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47D" w:rsidRPr="00C11C4D" w:rsidRDefault="004D247D" w:rsidP="004D247D">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0" w:name="_GoBack"/>
      <w:bookmarkEnd w:id="0"/>
      <w:r w:rsidRPr="00C11C4D">
        <w:rPr>
          <w:rFonts w:ascii="Times New Roman" w:eastAsia="Times New Roman" w:hAnsi="Times New Roman" w:cs="Times New Roman"/>
          <w:b/>
          <w:bCs/>
          <w:sz w:val="28"/>
          <w:szCs w:val="28"/>
          <w:lang w:eastAsia="ru-RU"/>
        </w:rPr>
        <w:t>СТРОИТЕЛЬНЫЕ НОРМЫ КЫРГЫЗСКОЙ РЕСПУБЛИКИ</w:t>
      </w:r>
    </w:p>
    <w:p w:rsidR="004D247D" w:rsidRPr="00C11C4D" w:rsidRDefault="004D247D" w:rsidP="004D247D">
      <w:pPr>
        <w:shd w:val="clear" w:color="auto" w:fill="FFFFFF"/>
        <w:spacing w:after="0" w:line="240" w:lineRule="auto"/>
        <w:jc w:val="center"/>
        <w:rPr>
          <w:rFonts w:ascii="Times New Roman" w:eastAsia="Times New Roman" w:hAnsi="Times New Roman" w:cs="Times New Roman"/>
          <w:b/>
          <w:bCs/>
          <w:sz w:val="28"/>
          <w:szCs w:val="28"/>
          <w:lang w:eastAsia="ru-RU"/>
        </w:rPr>
      </w:pPr>
      <w:r w:rsidRPr="00C11C4D">
        <w:rPr>
          <w:rFonts w:ascii="Times New Roman" w:eastAsia="Times New Roman" w:hAnsi="Times New Roman" w:cs="Times New Roman"/>
          <w:b/>
          <w:bCs/>
          <w:sz w:val="28"/>
          <w:szCs w:val="28"/>
          <w:lang w:eastAsia="ru-RU"/>
        </w:rPr>
        <w:t>__________________________________________________________________</w:t>
      </w:r>
    </w:p>
    <w:p w:rsidR="004D247D" w:rsidRPr="00C11C4D" w:rsidRDefault="004D247D" w:rsidP="004D247D">
      <w:pPr>
        <w:shd w:val="clear" w:color="auto" w:fill="FFFFFF"/>
        <w:spacing w:after="0" w:line="240" w:lineRule="auto"/>
        <w:jc w:val="center"/>
        <w:rPr>
          <w:rFonts w:ascii="Times New Roman" w:eastAsia="Times New Roman" w:hAnsi="Times New Roman" w:cs="Times New Roman"/>
          <w:b/>
          <w:bCs/>
          <w:sz w:val="28"/>
          <w:szCs w:val="28"/>
          <w:lang w:eastAsia="ru-RU"/>
        </w:rPr>
      </w:pPr>
      <w:r w:rsidRPr="00C11C4D">
        <w:rPr>
          <w:rFonts w:ascii="Times New Roman" w:eastAsia="Times New Roman" w:hAnsi="Times New Roman" w:cs="Times New Roman"/>
          <w:b/>
          <w:bCs/>
          <w:sz w:val="28"/>
          <w:szCs w:val="28"/>
          <w:lang w:eastAsia="ru-RU"/>
        </w:rPr>
        <w:t>Система нормативных документов в строительстве</w:t>
      </w:r>
    </w:p>
    <w:tbl>
      <w:tblPr>
        <w:tblW w:w="5156" w:type="pct"/>
        <w:jc w:val="center"/>
        <w:tblCellMar>
          <w:left w:w="0" w:type="dxa"/>
          <w:right w:w="0" w:type="dxa"/>
        </w:tblCellMar>
        <w:tblLook w:val="04A0" w:firstRow="1" w:lastRow="0" w:firstColumn="1" w:lastColumn="0" w:noHBand="0" w:noVBand="1"/>
      </w:tblPr>
      <w:tblGrid>
        <w:gridCol w:w="9629"/>
      </w:tblGrid>
      <w:tr w:rsidR="00C11C4D" w:rsidRPr="00C11C4D" w:rsidTr="00261D71">
        <w:trPr>
          <w:jc w:val="center"/>
        </w:trPr>
        <w:tc>
          <w:tcPr>
            <w:tcW w:w="5000" w:type="pct"/>
            <w:tcBorders>
              <w:top w:val="single" w:sz="6" w:space="0" w:color="C4C2C2"/>
              <w:left w:val="single" w:sz="6" w:space="0" w:color="C4C2C2"/>
              <w:bottom w:val="single" w:sz="6" w:space="0" w:color="C4C2C2"/>
              <w:right w:val="single" w:sz="6" w:space="0" w:color="C4C2C2"/>
            </w:tcBorders>
            <w:tcMar>
              <w:top w:w="30" w:type="dxa"/>
              <w:left w:w="150" w:type="dxa"/>
              <w:bottom w:w="30" w:type="dxa"/>
              <w:right w:w="75" w:type="dxa"/>
            </w:tcMar>
            <w:vAlign w:val="center"/>
            <w:hideMark/>
          </w:tcPr>
          <w:p w:rsidR="00E5107F" w:rsidRPr="00C11C4D" w:rsidRDefault="00E5107F" w:rsidP="00DA6234">
            <w:pPr>
              <w:spacing w:after="0" w:line="240" w:lineRule="auto"/>
              <w:jc w:val="center"/>
              <w:rPr>
                <w:rFonts w:ascii="Times New Roman" w:eastAsia="Times New Roman" w:hAnsi="Times New Roman" w:cs="Times New Roman"/>
                <w:b/>
                <w:sz w:val="16"/>
                <w:szCs w:val="16"/>
                <w:lang w:val="ky-KG" w:eastAsia="ru-RU"/>
              </w:rPr>
            </w:pPr>
          </w:p>
          <w:p w:rsidR="004D247D" w:rsidRPr="00C11C4D" w:rsidRDefault="004D247D" w:rsidP="00DA6234">
            <w:pPr>
              <w:spacing w:after="0" w:line="240" w:lineRule="auto"/>
              <w:jc w:val="center"/>
              <w:rPr>
                <w:rFonts w:ascii="Times New Roman" w:eastAsia="Times New Roman" w:hAnsi="Times New Roman" w:cs="Times New Roman"/>
                <w:b/>
                <w:sz w:val="24"/>
                <w:szCs w:val="24"/>
                <w:lang w:val="ky-KG" w:eastAsia="ru-RU"/>
              </w:rPr>
            </w:pPr>
            <w:r w:rsidRPr="00C11C4D">
              <w:rPr>
                <w:rFonts w:ascii="Times New Roman" w:eastAsia="Times New Roman" w:hAnsi="Times New Roman" w:cs="Times New Roman"/>
                <w:b/>
                <w:sz w:val="24"/>
                <w:szCs w:val="24"/>
                <w:lang w:val="ky-KG" w:eastAsia="ru-RU"/>
              </w:rPr>
              <w:t>ТАБИГЫЙ  ЖАНА ЖАСАЛМА ЖАРЫК</w:t>
            </w:r>
          </w:p>
          <w:p w:rsidR="004D247D" w:rsidRPr="00C11C4D" w:rsidRDefault="004D247D" w:rsidP="00DA6234">
            <w:pPr>
              <w:spacing w:after="0" w:line="240" w:lineRule="auto"/>
              <w:jc w:val="center"/>
              <w:rPr>
                <w:rFonts w:ascii="Times New Roman" w:eastAsia="Times New Roman" w:hAnsi="Times New Roman" w:cs="Times New Roman"/>
                <w:b/>
                <w:sz w:val="16"/>
                <w:szCs w:val="16"/>
                <w:lang w:val="ky-KG" w:eastAsia="ru-RU"/>
              </w:rPr>
            </w:pPr>
          </w:p>
          <w:p w:rsidR="004D247D" w:rsidRPr="00C11C4D" w:rsidRDefault="004D247D" w:rsidP="00DA6234">
            <w:pPr>
              <w:spacing w:after="0" w:line="240" w:lineRule="auto"/>
              <w:jc w:val="center"/>
              <w:rPr>
                <w:rFonts w:ascii="Times New Roman" w:eastAsia="Times New Roman" w:hAnsi="Times New Roman" w:cs="Times New Roman"/>
                <w:b/>
                <w:sz w:val="24"/>
                <w:szCs w:val="24"/>
                <w:lang w:eastAsia="ru-RU"/>
              </w:rPr>
            </w:pPr>
            <w:r w:rsidRPr="00C11C4D">
              <w:rPr>
                <w:rFonts w:ascii="Times New Roman" w:eastAsia="Times New Roman" w:hAnsi="Times New Roman" w:cs="Times New Roman"/>
                <w:b/>
                <w:sz w:val="24"/>
                <w:szCs w:val="24"/>
                <w:lang w:eastAsia="ru-RU"/>
              </w:rPr>
              <w:t>ЕСТЕСТВЕННОЕ И ИСКУССТВЕННОЕ ОСВЕЩЕНИЕ</w:t>
            </w:r>
          </w:p>
          <w:p w:rsidR="004D247D" w:rsidRPr="00C11C4D" w:rsidRDefault="004D247D" w:rsidP="00DA6234">
            <w:pPr>
              <w:spacing w:after="0" w:line="240" w:lineRule="auto"/>
              <w:jc w:val="center"/>
              <w:rPr>
                <w:rFonts w:ascii="Times New Roman" w:eastAsia="Times New Roman" w:hAnsi="Times New Roman" w:cs="Times New Roman"/>
                <w:b/>
                <w:sz w:val="16"/>
                <w:szCs w:val="16"/>
                <w:lang w:eastAsia="ru-RU"/>
              </w:rPr>
            </w:pPr>
          </w:p>
          <w:p w:rsidR="004D247D" w:rsidRPr="00C11C4D" w:rsidRDefault="004D247D" w:rsidP="00DA6234">
            <w:pPr>
              <w:spacing w:after="0" w:line="240" w:lineRule="auto"/>
              <w:jc w:val="center"/>
              <w:rPr>
                <w:rFonts w:ascii="Times New Roman" w:eastAsia="Times New Roman" w:hAnsi="Times New Roman" w:cs="Times New Roman"/>
                <w:b/>
                <w:sz w:val="24"/>
                <w:szCs w:val="24"/>
                <w:lang w:eastAsia="ru-RU"/>
              </w:rPr>
            </w:pPr>
            <w:r w:rsidRPr="00C11C4D">
              <w:rPr>
                <w:rFonts w:ascii="Times New Roman" w:eastAsia="Times New Roman" w:hAnsi="Times New Roman" w:cs="Times New Roman"/>
                <w:b/>
                <w:sz w:val="24"/>
                <w:szCs w:val="24"/>
                <w:lang w:eastAsia="ru-RU"/>
              </w:rPr>
              <w:t>DAYLIGHTING AND ARTIFICIAL LIGHTING</w:t>
            </w:r>
          </w:p>
          <w:p w:rsidR="004D247D" w:rsidRPr="00C11C4D" w:rsidRDefault="00261D71" w:rsidP="00E5107F">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__</w:t>
            </w:r>
            <w:r w:rsidR="00CD64D5">
              <w:rPr>
                <w:rFonts w:ascii="Times New Roman" w:eastAsia="Times New Roman" w:hAnsi="Times New Roman" w:cs="Times New Roman"/>
                <w:b/>
                <w:sz w:val="16"/>
                <w:szCs w:val="16"/>
                <w:lang w:eastAsia="ru-RU"/>
              </w:rPr>
              <w:t>_</w:t>
            </w:r>
            <w:r w:rsidR="004D247D" w:rsidRPr="00C11C4D">
              <w:rPr>
                <w:rFonts w:ascii="Times New Roman" w:eastAsia="Times New Roman" w:hAnsi="Times New Roman" w:cs="Times New Roman"/>
                <w:b/>
                <w:sz w:val="16"/>
                <w:szCs w:val="16"/>
                <w:lang w:eastAsia="ru-RU"/>
              </w:rPr>
              <w:t>_________________________________________________________________________________________________________________</w:t>
            </w:r>
          </w:p>
        </w:tc>
      </w:tr>
    </w:tbl>
    <w:p w:rsidR="004D247D" w:rsidRPr="00C11C4D" w:rsidRDefault="004D247D" w:rsidP="004D247D">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C11C4D">
        <w:rPr>
          <w:rFonts w:ascii="Times New Roman" w:eastAsia="Times New Roman" w:hAnsi="Times New Roman" w:cs="Times New Roman"/>
          <w:sz w:val="28"/>
          <w:szCs w:val="28"/>
          <w:lang w:eastAsia="ru-RU"/>
        </w:rPr>
        <w:t xml:space="preserve">                                                                                 Дата введения 2019-03-01</w:t>
      </w:r>
    </w:p>
    <w:p w:rsidR="004D247D" w:rsidRPr="00C11C4D" w:rsidRDefault="004D247D" w:rsidP="004D247D">
      <w:pPr>
        <w:shd w:val="clear" w:color="auto" w:fill="FFFFFF" w:themeFill="background1"/>
        <w:spacing w:after="0" w:line="240" w:lineRule="auto"/>
        <w:ind w:firstLine="709"/>
        <w:jc w:val="both"/>
        <w:rPr>
          <w:rFonts w:ascii="Times New Roman" w:eastAsia="Times New Roman" w:hAnsi="Times New Roman" w:cs="Times New Roman"/>
          <w:b/>
          <w:sz w:val="28"/>
          <w:szCs w:val="28"/>
          <w:lang w:eastAsia="ru-RU"/>
        </w:rPr>
      </w:pPr>
      <w:r w:rsidRPr="00C11C4D">
        <w:rPr>
          <w:rFonts w:ascii="Times New Roman" w:eastAsia="Times New Roman" w:hAnsi="Times New Roman" w:cs="Times New Roman"/>
          <w:b/>
          <w:sz w:val="28"/>
          <w:szCs w:val="28"/>
          <w:lang w:eastAsia="ru-RU"/>
        </w:rPr>
        <w:t>1 Область применения</w:t>
      </w:r>
    </w:p>
    <w:p w:rsidR="004D247D" w:rsidRPr="00C11C4D" w:rsidRDefault="004D247D" w:rsidP="004D247D">
      <w:pPr>
        <w:shd w:val="clear" w:color="auto" w:fill="FFFFFF" w:themeFill="background1"/>
        <w:spacing w:after="0" w:line="240" w:lineRule="auto"/>
        <w:ind w:firstLine="709"/>
        <w:jc w:val="both"/>
        <w:rPr>
          <w:rFonts w:ascii="Times New Roman" w:eastAsia="Times New Roman" w:hAnsi="Times New Roman" w:cs="Times New Roman"/>
          <w:b/>
          <w:sz w:val="16"/>
          <w:szCs w:val="16"/>
          <w:lang w:eastAsia="ru-RU"/>
        </w:rPr>
      </w:pPr>
    </w:p>
    <w:p w:rsidR="004D247D" w:rsidRPr="00C11C4D" w:rsidRDefault="004D247D" w:rsidP="009F731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C11C4D">
        <w:rPr>
          <w:rFonts w:ascii="Times New Roman" w:eastAsia="Times New Roman" w:hAnsi="Times New Roman" w:cs="Times New Roman"/>
          <w:sz w:val="28"/>
          <w:szCs w:val="28"/>
          <w:lang w:eastAsia="ru-RU"/>
        </w:rPr>
        <w:t>1.1 Настоящие нормы распространяются на проектирование освещения помещений вновь строящихся и реконструируемых зданий и сооружений различного назначения, мест производства работ вне зданий, площадки промышленных и сельскохозяйственных предприятий, железнодорожные пути площадок предприятий, наружное освещение городов, поселков и сельских населенных пунктов, автотранспортных тоннелей.   Проектирование устройств местного освещения, поставляемых комплектно со станками, машинами и производственной мебелью, следует также осуществлять в соответствии с настоящими нормами.</w:t>
      </w:r>
    </w:p>
    <w:p w:rsidR="004D247D" w:rsidRPr="00C11C4D" w:rsidRDefault="004D247D" w:rsidP="004D247D">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C11C4D">
        <w:rPr>
          <w:rFonts w:ascii="Times New Roman" w:eastAsia="Times New Roman" w:hAnsi="Times New Roman" w:cs="Times New Roman"/>
          <w:sz w:val="28"/>
          <w:szCs w:val="28"/>
          <w:lang w:eastAsia="ru-RU"/>
        </w:rPr>
        <w:t>1.2 Настоящие нормы не распространяются на проектирование освещения подземных выработок, речных и других портов, аэродромов, железнодорожных станций и их путей, спортивных сооружений, лечебно-профилактических учреждений, помещений для хранения сельскохозяйственной продукции, размещения растений, животных, птиц, а также на проектирование специального технологического и охранного освещения при применении технических средств охраны.</w:t>
      </w:r>
    </w:p>
    <w:p w:rsidR="004D247D" w:rsidRPr="00C11C4D" w:rsidRDefault="004D247D" w:rsidP="004D247D">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C11C4D">
        <w:rPr>
          <w:rFonts w:ascii="Times New Roman" w:eastAsia="Times New Roman" w:hAnsi="Times New Roman" w:cs="Times New Roman"/>
          <w:sz w:val="28"/>
          <w:szCs w:val="28"/>
          <w:lang w:eastAsia="ru-RU"/>
        </w:rPr>
        <w:t>1.3 На основе настоящих норм разрабатываются стандарты организаций, учитывающие специфические особенности технологического процесса и строительных решений зданий и сооружений, которые согласовываются и утверждаются в установленном порядке.</w:t>
      </w:r>
    </w:p>
    <w:p w:rsidR="009F731A" w:rsidRDefault="009F731A" w:rsidP="004D247D">
      <w:pPr>
        <w:shd w:val="clear" w:color="auto" w:fill="FFFFFF" w:themeFill="background1"/>
        <w:spacing w:after="0" w:line="240" w:lineRule="auto"/>
        <w:jc w:val="both"/>
        <w:outlineLvl w:val="0"/>
        <w:rPr>
          <w:rFonts w:ascii="Times New Roman" w:eastAsia="Times New Roman" w:hAnsi="Times New Roman" w:cs="Times New Roman"/>
          <w:kern w:val="36"/>
          <w:sz w:val="16"/>
          <w:szCs w:val="16"/>
          <w:lang w:eastAsia="ru-RU"/>
        </w:rPr>
      </w:pPr>
    </w:p>
    <w:p w:rsidR="004D247D" w:rsidRPr="00C11C4D" w:rsidRDefault="004D247D" w:rsidP="009F731A">
      <w:pPr>
        <w:shd w:val="clear" w:color="auto" w:fill="FFFFFF" w:themeFill="background1"/>
        <w:spacing w:after="0" w:line="240" w:lineRule="auto"/>
        <w:ind w:firstLine="708"/>
        <w:jc w:val="both"/>
        <w:outlineLvl w:val="0"/>
        <w:rPr>
          <w:rFonts w:ascii="Times New Roman" w:eastAsia="Times New Roman" w:hAnsi="Times New Roman" w:cs="Times New Roman"/>
          <w:b/>
          <w:kern w:val="36"/>
          <w:sz w:val="28"/>
          <w:szCs w:val="28"/>
          <w:vertAlign w:val="superscript"/>
          <w:lang w:eastAsia="ru-RU"/>
        </w:rPr>
      </w:pPr>
      <w:r w:rsidRPr="00C11C4D">
        <w:rPr>
          <w:rFonts w:ascii="Times New Roman" w:eastAsia="Times New Roman" w:hAnsi="Times New Roman" w:cs="Times New Roman"/>
          <w:b/>
          <w:kern w:val="36"/>
          <w:sz w:val="28"/>
          <w:szCs w:val="28"/>
          <w:lang w:eastAsia="ru-RU"/>
        </w:rPr>
        <w:t>2 Нормативные ссылки</w:t>
      </w:r>
    </w:p>
    <w:p w:rsidR="004D247D" w:rsidRPr="00C11C4D" w:rsidRDefault="004D247D" w:rsidP="004D247D">
      <w:pPr>
        <w:shd w:val="clear" w:color="auto" w:fill="FFFFFF" w:themeFill="background1"/>
        <w:spacing w:after="0" w:line="240" w:lineRule="auto"/>
        <w:jc w:val="both"/>
        <w:outlineLvl w:val="0"/>
        <w:rPr>
          <w:rFonts w:ascii="Times New Roman" w:eastAsia="Times New Roman" w:hAnsi="Times New Roman" w:cs="Times New Roman"/>
          <w:b/>
          <w:kern w:val="36"/>
          <w:sz w:val="16"/>
          <w:szCs w:val="16"/>
          <w:lang w:eastAsia="ru-RU"/>
        </w:rPr>
      </w:pPr>
    </w:p>
    <w:p w:rsidR="009F731A" w:rsidRDefault="004D247D" w:rsidP="009F731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1C4D">
        <w:rPr>
          <w:rFonts w:ascii="Times New Roman" w:eastAsia="Times New Roman" w:hAnsi="Times New Roman" w:cs="Times New Roman"/>
          <w:sz w:val="28"/>
          <w:szCs w:val="28"/>
          <w:lang w:eastAsia="ru-RU"/>
        </w:rPr>
        <w:t xml:space="preserve">В настоящих нормах использованы ссылки на нормативные документы, </w:t>
      </w:r>
      <w:r w:rsidR="00126F6C">
        <w:rPr>
          <w:rFonts w:ascii="Times New Roman" w:eastAsia="Times New Roman" w:hAnsi="Times New Roman" w:cs="Times New Roman"/>
          <w:sz w:val="28"/>
          <w:szCs w:val="28"/>
          <w:lang w:eastAsia="ru-RU"/>
        </w:rPr>
        <w:t>в соответствии с приложением</w:t>
      </w:r>
      <w:r w:rsidRPr="00C11C4D">
        <w:rPr>
          <w:rFonts w:ascii="Times New Roman" w:eastAsia="Times New Roman" w:hAnsi="Times New Roman" w:cs="Times New Roman"/>
          <w:sz w:val="28"/>
          <w:szCs w:val="28"/>
          <w:lang w:eastAsia="ru-RU"/>
        </w:rPr>
        <w:t xml:space="preserve"> А.</w:t>
      </w:r>
    </w:p>
    <w:p w:rsidR="009F731A" w:rsidRDefault="009F731A" w:rsidP="009F731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4D247D" w:rsidRPr="009F731A" w:rsidRDefault="004D247D" w:rsidP="009F731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11C4D">
        <w:rPr>
          <w:rFonts w:ascii="Times New Roman" w:hAnsi="Times New Roman" w:cs="Times New Roman"/>
          <w:b/>
          <w:sz w:val="28"/>
          <w:szCs w:val="28"/>
        </w:rPr>
        <w:t xml:space="preserve">3 </w:t>
      </w:r>
      <w:r w:rsidRPr="00C11C4D">
        <w:rPr>
          <w:rFonts w:ascii="Times New Roman" w:hAnsi="Times New Roman" w:cs="Times New Roman"/>
          <w:b/>
          <w:sz w:val="28"/>
          <w:szCs w:val="28"/>
          <w:lang w:val="ky-KG"/>
        </w:rPr>
        <w:t xml:space="preserve"> Термины и </w:t>
      </w:r>
      <w:r w:rsidRPr="00C11C4D">
        <w:rPr>
          <w:rFonts w:ascii="Times New Roman" w:hAnsi="Times New Roman" w:cs="Times New Roman"/>
          <w:b/>
          <w:sz w:val="28"/>
          <w:szCs w:val="28"/>
        </w:rPr>
        <w:t>определения</w:t>
      </w:r>
    </w:p>
    <w:p w:rsidR="009F731A" w:rsidRDefault="009F731A" w:rsidP="009F731A">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p>
    <w:p w:rsidR="004D247D" w:rsidRPr="00C11C4D" w:rsidRDefault="004D247D" w:rsidP="009F731A">
      <w:pPr>
        <w:shd w:val="clear" w:color="auto" w:fill="FFFFFF"/>
        <w:spacing w:after="0" w:line="240" w:lineRule="auto"/>
        <w:ind w:firstLine="708"/>
        <w:jc w:val="both"/>
        <w:textAlignment w:val="baseline"/>
        <w:rPr>
          <w:rFonts w:ascii="Times New Roman" w:hAnsi="Times New Roman" w:cs="Times New Roman"/>
          <w:sz w:val="28"/>
          <w:szCs w:val="28"/>
        </w:rPr>
      </w:pPr>
      <w:r w:rsidRPr="00C11C4D">
        <w:rPr>
          <w:rFonts w:ascii="Times New Roman" w:hAnsi="Times New Roman" w:cs="Times New Roman"/>
          <w:sz w:val="28"/>
          <w:szCs w:val="28"/>
        </w:rPr>
        <w:t xml:space="preserve">В настоящих нормах применены термины и </w:t>
      </w:r>
      <w:r w:rsidRPr="00C11C4D">
        <w:rPr>
          <w:rFonts w:ascii="Times New Roman" w:hAnsi="Times New Roman" w:cs="Times New Roman"/>
          <w:sz w:val="28"/>
          <w:szCs w:val="28"/>
          <w:lang w:val="ky-KG"/>
        </w:rPr>
        <w:t xml:space="preserve">определения </w:t>
      </w:r>
      <w:r w:rsidRPr="00C11C4D">
        <w:rPr>
          <w:rFonts w:ascii="Times New Roman" w:hAnsi="Times New Roman" w:cs="Times New Roman"/>
          <w:sz w:val="28"/>
          <w:szCs w:val="28"/>
        </w:rPr>
        <w:t>в соответствии с приложением Б.</w:t>
      </w:r>
    </w:p>
    <w:p w:rsidR="004D247D" w:rsidRPr="00C11C4D" w:rsidRDefault="004D247D" w:rsidP="004D247D">
      <w:pPr>
        <w:pStyle w:val="a3"/>
        <w:spacing w:before="0" w:beforeAutospacing="0" w:after="0" w:afterAutospacing="0"/>
        <w:ind w:firstLine="567"/>
        <w:rPr>
          <w:b/>
          <w:sz w:val="16"/>
          <w:szCs w:val="16"/>
        </w:rPr>
      </w:pPr>
    </w:p>
    <w:p w:rsidR="004D247D" w:rsidRPr="00C11C4D" w:rsidRDefault="004D247D" w:rsidP="004D247D">
      <w:pPr>
        <w:pStyle w:val="a3"/>
        <w:spacing w:before="0" w:beforeAutospacing="0" w:after="0" w:afterAutospacing="0"/>
        <w:ind w:firstLine="709"/>
        <w:rPr>
          <w:b/>
          <w:sz w:val="28"/>
          <w:szCs w:val="28"/>
        </w:rPr>
      </w:pPr>
      <w:r w:rsidRPr="00C11C4D">
        <w:rPr>
          <w:b/>
          <w:sz w:val="28"/>
          <w:szCs w:val="28"/>
        </w:rPr>
        <w:t>4 Общие положения</w:t>
      </w:r>
    </w:p>
    <w:p w:rsidR="00970475" w:rsidRPr="00C11C4D" w:rsidRDefault="00970475" w:rsidP="004D247D">
      <w:pPr>
        <w:pStyle w:val="a3"/>
        <w:spacing w:before="0" w:beforeAutospacing="0" w:after="0" w:afterAutospacing="0"/>
        <w:ind w:firstLine="709"/>
        <w:rPr>
          <w:b/>
          <w:sz w:val="16"/>
          <w:szCs w:val="16"/>
        </w:rPr>
      </w:pPr>
    </w:p>
    <w:p w:rsidR="004D247D" w:rsidRPr="00C11C4D" w:rsidRDefault="004D247D" w:rsidP="004D247D">
      <w:pPr>
        <w:pStyle w:val="a3"/>
        <w:spacing w:before="0" w:beforeAutospacing="0" w:after="0" w:afterAutospacing="0"/>
        <w:ind w:firstLine="709"/>
        <w:jc w:val="both"/>
        <w:rPr>
          <w:sz w:val="28"/>
          <w:szCs w:val="28"/>
        </w:rPr>
      </w:pPr>
      <w:r w:rsidRPr="00C11C4D">
        <w:rPr>
          <w:sz w:val="28"/>
          <w:szCs w:val="28"/>
        </w:rPr>
        <w:t>4.1 В настоящих строительных нормах для помещений нормируется средняя освещенность на условной рабочей поверхности для любых источников света, кроме оговоренных случаев. </w:t>
      </w:r>
    </w:p>
    <w:p w:rsidR="004D247D" w:rsidRPr="00C11C4D" w:rsidRDefault="004D247D" w:rsidP="004D247D">
      <w:pPr>
        <w:pStyle w:val="a3"/>
        <w:spacing w:before="0" w:beforeAutospacing="0" w:after="0" w:afterAutospacing="0"/>
        <w:ind w:firstLine="709"/>
        <w:jc w:val="both"/>
        <w:rPr>
          <w:sz w:val="28"/>
          <w:szCs w:val="28"/>
        </w:rPr>
      </w:pPr>
      <w:r w:rsidRPr="00C11C4D">
        <w:rPr>
          <w:sz w:val="28"/>
          <w:szCs w:val="28"/>
        </w:rPr>
        <w:lastRenderedPageBreak/>
        <w:t xml:space="preserve">Минимальная освещенность на рабочих местах не должна отличаться от нормируемой средней освещенности в помещении более чем на 10%. </w:t>
      </w:r>
    </w:p>
    <w:p w:rsidR="004D247D" w:rsidRPr="00C11C4D" w:rsidRDefault="004D247D" w:rsidP="004D247D">
      <w:pPr>
        <w:pStyle w:val="a3"/>
        <w:spacing w:before="0" w:beforeAutospacing="0" w:after="0" w:afterAutospacing="0"/>
        <w:ind w:firstLine="709"/>
        <w:jc w:val="both"/>
        <w:rPr>
          <w:sz w:val="28"/>
          <w:szCs w:val="28"/>
        </w:rPr>
      </w:pPr>
      <w:r w:rsidRPr="00C11C4D">
        <w:rPr>
          <w:sz w:val="28"/>
          <w:szCs w:val="28"/>
        </w:rPr>
        <w:t>Для наружного освещения селитебных территорий в настоящих строительных нормах нормируются освещенность и яркость дорожных покрытий для любых источников света.  </w:t>
      </w:r>
    </w:p>
    <w:p w:rsidR="004D247D" w:rsidRPr="00C11C4D" w:rsidRDefault="004D247D" w:rsidP="004D247D">
      <w:pPr>
        <w:pStyle w:val="a3"/>
        <w:spacing w:before="0" w:beforeAutospacing="0" w:after="0" w:afterAutospacing="0"/>
        <w:ind w:firstLine="709"/>
        <w:jc w:val="both"/>
        <w:rPr>
          <w:sz w:val="28"/>
          <w:szCs w:val="28"/>
        </w:rPr>
      </w:pPr>
      <w:r w:rsidRPr="00C11C4D">
        <w:rPr>
          <w:sz w:val="28"/>
          <w:szCs w:val="28"/>
        </w:rPr>
        <w:t>Нормируемые значения освещенности в люксах, отличающиеся на одну ступень, следует принимать по шкале: 0,2; 0,3; 0,5; 1; 2; 3; 4; 5; 6; 7; 10; 15; 20; 30; 40; 50; 75; 100; 150; 200; 300; 400; 500; 600; 750; 1000; 1250; 1500; 2000; 2500; 3000; 3500; 4000; 4500; 5000.  </w:t>
      </w:r>
    </w:p>
    <w:p w:rsidR="004D247D" w:rsidRPr="00C11C4D" w:rsidRDefault="004D247D" w:rsidP="004D247D">
      <w:pPr>
        <w:pStyle w:val="a3"/>
        <w:spacing w:before="0" w:beforeAutospacing="0" w:after="0" w:afterAutospacing="0"/>
        <w:ind w:firstLine="709"/>
        <w:jc w:val="both"/>
        <w:rPr>
          <w:sz w:val="28"/>
          <w:szCs w:val="28"/>
        </w:rPr>
      </w:pPr>
      <w:r w:rsidRPr="00C11C4D">
        <w:rPr>
          <w:sz w:val="28"/>
          <w:szCs w:val="28"/>
        </w:rPr>
        <w:t>Нормируемые значения яркости поверхности, кд/м</w:t>
      </w:r>
      <w:r w:rsidRPr="00C11C4D">
        <w:rPr>
          <w:sz w:val="28"/>
          <w:szCs w:val="28"/>
          <w:vertAlign w:val="superscript"/>
        </w:rPr>
        <w:t>2</w:t>
      </w:r>
      <w:r w:rsidRPr="00C11C4D">
        <w:rPr>
          <w:sz w:val="28"/>
          <w:szCs w:val="28"/>
        </w:rPr>
        <w:t>, отличающиеся на одну ступень, следует принимать по шкале: 0,2; 0,3; 0,4; 0,6; 0,8; 1; 2; 3; 5; 8; 10; 12; 15; 20; 25; 30; 50; 75; 100; 125; 150; 200; 400; 500; 750; 1000; 1500; 2000; 2500.</w:t>
      </w:r>
    </w:p>
    <w:p w:rsidR="004D247D" w:rsidRPr="00C11C4D" w:rsidRDefault="004D247D" w:rsidP="004D247D">
      <w:pPr>
        <w:pStyle w:val="a3"/>
        <w:spacing w:before="0" w:beforeAutospacing="0" w:after="0" w:afterAutospacing="0"/>
        <w:ind w:firstLine="709"/>
        <w:jc w:val="both"/>
        <w:rPr>
          <w:b/>
          <w:sz w:val="28"/>
          <w:szCs w:val="28"/>
        </w:rPr>
      </w:pPr>
      <w:r w:rsidRPr="00C11C4D">
        <w:rPr>
          <w:sz w:val="28"/>
          <w:szCs w:val="28"/>
        </w:rPr>
        <w:t>Для естественного освещения в настоящих строительных нормах      приведены значения коэффициента естественной освещенности</w:t>
      </w:r>
      <w:r w:rsidRPr="00C11C4D">
        <w:rPr>
          <w:b/>
          <w:sz w:val="28"/>
          <w:szCs w:val="28"/>
        </w:rPr>
        <w:t xml:space="preserve"> </w:t>
      </w:r>
      <w:r w:rsidRPr="00837AE4">
        <w:rPr>
          <w:sz w:val="28"/>
          <w:szCs w:val="28"/>
        </w:rPr>
        <w:t>(КЕО).</w:t>
      </w:r>
    </w:p>
    <w:p w:rsidR="004D247D" w:rsidRPr="00C11C4D" w:rsidRDefault="004D247D" w:rsidP="004D247D">
      <w:pPr>
        <w:pStyle w:val="a3"/>
        <w:spacing w:before="0" w:beforeAutospacing="0" w:after="0" w:afterAutospacing="0"/>
        <w:ind w:firstLine="709"/>
        <w:jc w:val="both"/>
        <w:rPr>
          <w:sz w:val="28"/>
          <w:szCs w:val="28"/>
        </w:rPr>
      </w:pPr>
      <w:r w:rsidRPr="00C11C4D">
        <w:rPr>
          <w:sz w:val="28"/>
          <w:szCs w:val="28"/>
        </w:rPr>
        <w:t xml:space="preserve">4.2 Требования к освещению помещений промышленных предприятий (КЕО, нормируемая освещенность, объединенный показатель дискомфорта и коэффициент пульсации освещенности) следует принимать по таблице 4.1 с учетом требований 7.2.1 и 7.2.2 и </w:t>
      </w:r>
      <w:r w:rsidRPr="007D68AF">
        <w:rPr>
          <w:color w:val="FF0000"/>
          <w:sz w:val="28"/>
          <w:szCs w:val="28"/>
        </w:rPr>
        <w:t>при</w:t>
      </w:r>
      <w:r w:rsidR="007D68AF">
        <w:rPr>
          <w:color w:val="FF0000"/>
          <w:sz w:val="28"/>
          <w:szCs w:val="28"/>
        </w:rPr>
        <w:t xml:space="preserve">веден в приложении </w:t>
      </w:r>
      <w:r w:rsidRPr="007D68AF">
        <w:rPr>
          <w:color w:val="FF0000"/>
          <w:sz w:val="28"/>
          <w:szCs w:val="28"/>
        </w:rPr>
        <w:t>Л</w:t>
      </w:r>
      <w:r w:rsidRPr="007D68AF">
        <w:rPr>
          <w:sz w:val="28"/>
          <w:szCs w:val="28"/>
        </w:rPr>
        <w:t>.</w:t>
      </w:r>
    </w:p>
    <w:p w:rsidR="007D68AF" w:rsidRDefault="004D247D" w:rsidP="004D247D">
      <w:pPr>
        <w:pStyle w:val="a3"/>
        <w:spacing w:before="0" w:beforeAutospacing="0" w:after="0" w:afterAutospacing="0"/>
        <w:ind w:firstLine="709"/>
        <w:jc w:val="both"/>
        <w:rPr>
          <w:sz w:val="28"/>
          <w:szCs w:val="28"/>
        </w:rPr>
      </w:pPr>
      <w:r w:rsidRPr="00C11C4D">
        <w:rPr>
          <w:sz w:val="28"/>
          <w:szCs w:val="28"/>
        </w:rPr>
        <w:t xml:space="preserve">4.3 Требования к освещению помещений жилых, общественных и административно-бытовых зданий (КЕО, нормируемая освещенность, цилиндрическая освещенность, объединенный показатель дискомфорта и коэффициент пульсации освещенности) следует принимать по таблице 4.2 и </w:t>
      </w:r>
      <w:r w:rsidR="007D68AF" w:rsidRPr="007D68AF">
        <w:rPr>
          <w:color w:val="FF0000"/>
          <w:sz w:val="28"/>
          <w:szCs w:val="28"/>
        </w:rPr>
        <w:t>при</w:t>
      </w:r>
      <w:r w:rsidR="007D68AF">
        <w:rPr>
          <w:color w:val="FF0000"/>
          <w:sz w:val="28"/>
          <w:szCs w:val="28"/>
        </w:rPr>
        <w:t xml:space="preserve">веден в приложении </w:t>
      </w:r>
      <w:r w:rsidR="007D68AF" w:rsidRPr="007D68AF">
        <w:rPr>
          <w:color w:val="FF0000"/>
          <w:sz w:val="28"/>
          <w:szCs w:val="28"/>
        </w:rPr>
        <w:t>Л</w:t>
      </w:r>
      <w:r w:rsidR="007D68AF">
        <w:rPr>
          <w:color w:val="FF0000"/>
          <w:sz w:val="28"/>
          <w:szCs w:val="28"/>
        </w:rPr>
        <w:t>.</w:t>
      </w:r>
    </w:p>
    <w:p w:rsidR="004D247D" w:rsidRPr="00C11C4D" w:rsidRDefault="004D247D" w:rsidP="004D247D">
      <w:pPr>
        <w:pStyle w:val="a3"/>
        <w:spacing w:before="0" w:beforeAutospacing="0" w:after="0" w:afterAutospacing="0"/>
        <w:ind w:firstLine="709"/>
        <w:jc w:val="both"/>
        <w:rPr>
          <w:sz w:val="28"/>
          <w:szCs w:val="28"/>
        </w:rPr>
      </w:pPr>
      <w:r w:rsidRPr="00C11C4D">
        <w:rPr>
          <w:sz w:val="28"/>
          <w:szCs w:val="28"/>
        </w:rPr>
        <w:t>4.4 При проектировании естественного, искусственного и совмещенного освещения для компенсации спада освещенности в процессе эксплуатации следует вводить коэффициент эксплуатации </w:t>
      </w:r>
      <w:r w:rsidRPr="00C11C4D">
        <w:rPr>
          <w:i/>
          <w:iCs/>
          <w:sz w:val="28"/>
          <w:szCs w:val="28"/>
        </w:rPr>
        <w:t>MF</w:t>
      </w:r>
      <w:r w:rsidRPr="00C11C4D">
        <w:rPr>
          <w:sz w:val="28"/>
          <w:szCs w:val="28"/>
        </w:rPr>
        <w:t xml:space="preserve">, принимаемый по </w:t>
      </w:r>
      <w:r w:rsidR="00953BE4">
        <w:rPr>
          <w:sz w:val="28"/>
          <w:szCs w:val="28"/>
        </w:rPr>
        <w:t xml:space="preserve">          </w:t>
      </w:r>
      <w:r w:rsidRPr="00C11C4D">
        <w:rPr>
          <w:sz w:val="28"/>
          <w:szCs w:val="28"/>
        </w:rPr>
        <w:t>таблице 4.3.</w:t>
      </w:r>
    </w:p>
    <w:p w:rsidR="004D247D" w:rsidRPr="00C11C4D" w:rsidRDefault="004D247D" w:rsidP="004D247D">
      <w:pPr>
        <w:pStyle w:val="a3"/>
        <w:spacing w:before="0" w:beforeAutospacing="0" w:after="0" w:afterAutospacing="0"/>
        <w:ind w:firstLine="709"/>
        <w:jc w:val="both"/>
        <w:rPr>
          <w:sz w:val="28"/>
          <w:szCs w:val="28"/>
        </w:rPr>
      </w:pPr>
      <w:r w:rsidRPr="00C11C4D">
        <w:rPr>
          <w:sz w:val="28"/>
          <w:szCs w:val="28"/>
        </w:rPr>
        <w:t>4.5 Требования к инсоляции и солнцезащите помещений выполняются в соответствии с гигиеническими требованиями к инсоляции и солнцезащите помещений жилых и общественных зданий</w:t>
      </w:r>
      <w:r w:rsidR="005D2A29" w:rsidRPr="00C11C4D">
        <w:rPr>
          <w:sz w:val="28"/>
          <w:szCs w:val="28"/>
        </w:rPr>
        <w:t xml:space="preserve"> с СанПин 2605</w:t>
      </w:r>
      <w:r w:rsidR="0018109D">
        <w:rPr>
          <w:sz w:val="28"/>
          <w:szCs w:val="28"/>
        </w:rPr>
        <w:t xml:space="preserve"> и</w:t>
      </w:r>
      <w:r w:rsidR="0018109D" w:rsidRPr="0018109D">
        <w:rPr>
          <w:sz w:val="28"/>
          <w:szCs w:val="28"/>
        </w:rPr>
        <w:t xml:space="preserve"> Свод</w:t>
      </w:r>
      <w:r w:rsidR="0018109D">
        <w:rPr>
          <w:sz w:val="28"/>
          <w:szCs w:val="28"/>
        </w:rPr>
        <w:t xml:space="preserve">ом </w:t>
      </w:r>
      <w:r w:rsidR="0018109D" w:rsidRPr="0018109D">
        <w:rPr>
          <w:sz w:val="28"/>
          <w:szCs w:val="28"/>
        </w:rPr>
        <w:t>правил по планировке и застройке городов и населенных пунктов городского типа</w:t>
      </w:r>
      <w:r w:rsidR="0018109D" w:rsidRPr="0084502A">
        <w:rPr>
          <w:iCs/>
          <w:sz w:val="28"/>
          <w:szCs w:val="28"/>
        </w:rPr>
        <w:t>.</w:t>
      </w:r>
      <w:r w:rsidRPr="00C11C4D">
        <w:rPr>
          <w:sz w:val="28"/>
          <w:szCs w:val="28"/>
        </w:rPr>
        <w:t xml:space="preserve"> </w:t>
      </w:r>
    </w:p>
    <w:p w:rsidR="004D247D" w:rsidRPr="00C11C4D" w:rsidRDefault="004D247D" w:rsidP="004D247D">
      <w:pPr>
        <w:pStyle w:val="a3"/>
        <w:spacing w:before="0" w:beforeAutospacing="0" w:after="0" w:afterAutospacing="0"/>
        <w:ind w:firstLine="709"/>
        <w:jc w:val="both"/>
        <w:rPr>
          <w:sz w:val="28"/>
          <w:szCs w:val="28"/>
        </w:rPr>
      </w:pPr>
      <w:r w:rsidRPr="00C11C4D">
        <w:rPr>
          <w:sz w:val="28"/>
          <w:szCs w:val="28"/>
        </w:rPr>
        <w:t>4.6 Измерения освещенности, яркости, коэффициента пульсации освещенности осветительной установки осуществляются при приемке в эксплуатацию и контроле в процессе эксплуатации за состоянием освещения по ГОСТ 24940, </w:t>
      </w:r>
      <w:hyperlink r:id="rId8" w:history="1">
        <w:r w:rsidRPr="00C11C4D">
          <w:rPr>
            <w:rStyle w:val="a4"/>
            <w:color w:val="auto"/>
            <w:sz w:val="28"/>
            <w:szCs w:val="28"/>
            <w:u w:val="none"/>
          </w:rPr>
          <w:t>ГОСТ 26824</w:t>
        </w:r>
      </w:hyperlink>
      <w:r w:rsidRPr="00C11C4D">
        <w:rPr>
          <w:sz w:val="28"/>
          <w:szCs w:val="28"/>
        </w:rPr>
        <w:t>, </w:t>
      </w:r>
      <w:hyperlink r:id="rId9" w:history="1">
        <w:r w:rsidRPr="00C11C4D">
          <w:rPr>
            <w:rStyle w:val="a4"/>
            <w:color w:val="auto"/>
            <w:sz w:val="28"/>
            <w:szCs w:val="28"/>
            <w:u w:val="none"/>
          </w:rPr>
          <w:t>ГОСТ 33393</w:t>
        </w:r>
      </w:hyperlink>
      <w:r w:rsidRPr="00C11C4D">
        <w:rPr>
          <w:rStyle w:val="a4"/>
          <w:color w:val="auto"/>
          <w:sz w:val="28"/>
          <w:szCs w:val="28"/>
          <w:u w:val="none"/>
        </w:rPr>
        <w:t>.</w:t>
      </w:r>
      <w:r w:rsidRPr="00C11C4D">
        <w:rPr>
          <w:sz w:val="28"/>
          <w:szCs w:val="28"/>
        </w:rPr>
        <w:t xml:space="preserve"> Определение объединенного показателя дискомфорта осуществляется на стадии проектирования осветительной установки по </w:t>
      </w:r>
      <w:hyperlink r:id="rId10" w:history="1">
        <w:r w:rsidRPr="00C11C4D">
          <w:rPr>
            <w:rStyle w:val="a4"/>
            <w:color w:val="auto"/>
            <w:sz w:val="28"/>
            <w:szCs w:val="28"/>
            <w:u w:val="none"/>
          </w:rPr>
          <w:t>ГОСТ 33392</w:t>
        </w:r>
      </w:hyperlink>
      <w:r w:rsidRPr="00C11C4D">
        <w:rPr>
          <w:sz w:val="28"/>
          <w:szCs w:val="28"/>
        </w:rPr>
        <w:t>.</w:t>
      </w:r>
    </w:p>
    <w:p w:rsidR="004D247D" w:rsidRPr="00C11C4D" w:rsidRDefault="004D247D" w:rsidP="004D247D">
      <w:pPr>
        <w:pStyle w:val="a3"/>
        <w:spacing w:before="0" w:beforeAutospacing="0" w:after="0" w:afterAutospacing="0"/>
        <w:ind w:firstLine="709"/>
        <w:jc w:val="both"/>
        <w:rPr>
          <w:sz w:val="28"/>
          <w:szCs w:val="28"/>
        </w:rPr>
      </w:pPr>
      <w:r w:rsidRPr="00C11C4D">
        <w:rPr>
          <w:sz w:val="28"/>
          <w:szCs w:val="28"/>
        </w:rPr>
        <w:t>4.7 При проектировании искусственного и совмещенного освещения следует учитывать данные о профилактическом ультрафиолетовом облучении согласно методическим указаниям МУ 5046 «Профилактическое ультрафиолетовое облучение людей с применением искусственных источников ультрафиолетового облучения».  </w:t>
      </w:r>
    </w:p>
    <w:p w:rsidR="004D247D" w:rsidRPr="00907EAE" w:rsidRDefault="004D247D" w:rsidP="004D247D">
      <w:pPr>
        <w:pStyle w:val="a3"/>
        <w:spacing w:before="0" w:beforeAutospacing="0" w:after="0" w:afterAutospacing="0"/>
        <w:rPr>
          <w:color w:val="00B050"/>
          <w:sz w:val="28"/>
          <w:szCs w:val="28"/>
        </w:rPr>
        <w:sectPr w:rsidR="004D247D" w:rsidRPr="00907EAE" w:rsidSect="009D64D3">
          <w:headerReference w:type="even" r:id="rId11"/>
          <w:headerReference w:type="default" r:id="rId12"/>
          <w:footerReference w:type="even" r:id="rId13"/>
          <w:footerReference w:type="default" r:id="rId14"/>
          <w:pgSz w:w="11906" w:h="16838"/>
          <w:pgMar w:top="1134" w:right="851" w:bottom="1134" w:left="1701" w:header="709" w:footer="709" w:gutter="0"/>
          <w:cols w:space="708"/>
          <w:docGrid w:linePitch="360"/>
        </w:sectPr>
      </w:pPr>
    </w:p>
    <w:p w:rsidR="004D247D" w:rsidRPr="00223DC3" w:rsidRDefault="004D247D" w:rsidP="004D247D">
      <w:pPr>
        <w:pStyle w:val="a3"/>
        <w:spacing w:before="0" w:beforeAutospacing="0" w:after="0" w:afterAutospacing="0"/>
        <w:rPr>
          <w:sz w:val="16"/>
          <w:szCs w:val="16"/>
        </w:rPr>
      </w:pPr>
      <w:r w:rsidRPr="00223DC3">
        <w:rPr>
          <w:sz w:val="28"/>
          <w:szCs w:val="28"/>
        </w:rPr>
        <w:lastRenderedPageBreak/>
        <w:t>Т</w:t>
      </w:r>
      <w:r w:rsidR="00F4151C">
        <w:rPr>
          <w:sz w:val="28"/>
          <w:szCs w:val="28"/>
        </w:rPr>
        <w:t xml:space="preserve"> </w:t>
      </w:r>
      <w:r w:rsidRPr="00223DC3">
        <w:rPr>
          <w:sz w:val="28"/>
          <w:szCs w:val="28"/>
        </w:rPr>
        <w:t>а</w:t>
      </w:r>
      <w:r w:rsidR="00F4151C">
        <w:rPr>
          <w:sz w:val="28"/>
          <w:szCs w:val="28"/>
        </w:rPr>
        <w:t xml:space="preserve"> </w:t>
      </w:r>
      <w:r w:rsidRPr="00223DC3">
        <w:rPr>
          <w:sz w:val="28"/>
          <w:szCs w:val="28"/>
        </w:rPr>
        <w:t>б</w:t>
      </w:r>
      <w:r w:rsidR="00F4151C">
        <w:rPr>
          <w:sz w:val="28"/>
          <w:szCs w:val="28"/>
        </w:rPr>
        <w:t xml:space="preserve"> </w:t>
      </w:r>
      <w:r w:rsidRPr="00223DC3">
        <w:rPr>
          <w:sz w:val="28"/>
          <w:szCs w:val="28"/>
        </w:rPr>
        <w:t>л</w:t>
      </w:r>
      <w:r w:rsidR="00F4151C">
        <w:rPr>
          <w:sz w:val="28"/>
          <w:szCs w:val="28"/>
        </w:rPr>
        <w:t xml:space="preserve"> </w:t>
      </w:r>
      <w:r w:rsidRPr="00223DC3">
        <w:rPr>
          <w:sz w:val="28"/>
          <w:szCs w:val="28"/>
        </w:rPr>
        <w:t>и</w:t>
      </w:r>
      <w:r w:rsidR="00F4151C">
        <w:rPr>
          <w:sz w:val="28"/>
          <w:szCs w:val="28"/>
        </w:rPr>
        <w:t xml:space="preserve"> </w:t>
      </w:r>
      <w:r w:rsidRPr="00223DC3">
        <w:rPr>
          <w:sz w:val="28"/>
          <w:szCs w:val="28"/>
        </w:rPr>
        <w:t>ц</w:t>
      </w:r>
      <w:r w:rsidR="00F4151C">
        <w:rPr>
          <w:sz w:val="28"/>
          <w:szCs w:val="28"/>
        </w:rPr>
        <w:t xml:space="preserve"> </w:t>
      </w:r>
      <w:r w:rsidRPr="00223DC3">
        <w:rPr>
          <w:sz w:val="28"/>
          <w:szCs w:val="28"/>
        </w:rPr>
        <w:t>а 4.1 – Требования к освещению помещений промышленных предприятий</w:t>
      </w:r>
    </w:p>
    <w:p w:rsidR="004D247D" w:rsidRPr="00223DC3" w:rsidRDefault="004D247D" w:rsidP="004D247D">
      <w:pPr>
        <w:pStyle w:val="a3"/>
        <w:spacing w:before="0" w:beforeAutospacing="0" w:after="0" w:afterAutospacing="0"/>
        <w:rPr>
          <w:sz w:val="16"/>
          <w:szCs w:val="16"/>
        </w:rPr>
      </w:pPr>
    </w:p>
    <w:tbl>
      <w:tblPr>
        <w:tblStyle w:val="a6"/>
        <w:tblW w:w="14737" w:type="dxa"/>
        <w:tblLayout w:type="fixed"/>
        <w:tblLook w:val="04A0" w:firstRow="1" w:lastRow="0" w:firstColumn="1" w:lastColumn="0" w:noHBand="0" w:noVBand="1"/>
      </w:tblPr>
      <w:tblGrid>
        <w:gridCol w:w="822"/>
        <w:gridCol w:w="1016"/>
        <w:gridCol w:w="709"/>
        <w:gridCol w:w="850"/>
        <w:gridCol w:w="1276"/>
        <w:gridCol w:w="1134"/>
        <w:gridCol w:w="709"/>
        <w:gridCol w:w="1134"/>
        <w:gridCol w:w="963"/>
        <w:gridCol w:w="1163"/>
        <w:gridCol w:w="1105"/>
        <w:gridCol w:w="1021"/>
        <w:gridCol w:w="851"/>
        <w:gridCol w:w="1134"/>
        <w:gridCol w:w="850"/>
      </w:tblGrid>
      <w:tr w:rsidR="00C11C4D" w:rsidRPr="00223DC3" w:rsidTr="00DA6234">
        <w:tc>
          <w:tcPr>
            <w:tcW w:w="822" w:type="dxa"/>
            <w:vMerge w:val="restart"/>
            <w:vAlign w:val="center"/>
          </w:tcPr>
          <w:p w:rsidR="004D247D" w:rsidRPr="00223DC3" w:rsidRDefault="004D247D" w:rsidP="00A52E76">
            <w:pPr>
              <w:pStyle w:val="a3"/>
              <w:spacing w:before="0" w:beforeAutospacing="0" w:after="0" w:afterAutospacing="0"/>
              <w:ind w:hanging="113"/>
              <w:jc w:val="center"/>
            </w:pPr>
            <w:r w:rsidRPr="00223DC3">
              <w:t>Харак-теристика зри-тель-ной рабо-ты</w:t>
            </w:r>
          </w:p>
        </w:tc>
        <w:tc>
          <w:tcPr>
            <w:tcW w:w="1016" w:type="dxa"/>
            <w:vMerge w:val="restart"/>
            <w:vAlign w:val="center"/>
          </w:tcPr>
          <w:p w:rsidR="004D247D" w:rsidRPr="00223DC3" w:rsidRDefault="004D247D" w:rsidP="00A52E76">
            <w:pPr>
              <w:pStyle w:val="a3"/>
              <w:spacing w:before="0" w:beforeAutospacing="0" w:after="0" w:afterAutospacing="0"/>
              <w:jc w:val="center"/>
            </w:pPr>
            <w:r w:rsidRPr="00223DC3">
              <w:t>Наи-мень-ший или эквива-лент-ный размер объек-та разли-чения, мм</w:t>
            </w:r>
          </w:p>
        </w:tc>
        <w:tc>
          <w:tcPr>
            <w:tcW w:w="709" w:type="dxa"/>
            <w:vMerge w:val="restart"/>
            <w:vAlign w:val="center"/>
          </w:tcPr>
          <w:p w:rsidR="004D247D" w:rsidRPr="00223DC3" w:rsidRDefault="004D247D" w:rsidP="00A52E76">
            <w:pPr>
              <w:pStyle w:val="a3"/>
              <w:spacing w:before="0" w:beforeAutospacing="0" w:after="0" w:afterAutospacing="0"/>
              <w:ind w:right="-110"/>
              <w:jc w:val="center"/>
            </w:pPr>
            <w:r w:rsidRPr="00223DC3">
              <w:t>Раз-ряд зри-тель-</w:t>
            </w:r>
            <w:r w:rsidRPr="00223DC3">
              <w:br/>
              <w:t>ной рабо-ты</w:t>
            </w:r>
          </w:p>
        </w:tc>
        <w:tc>
          <w:tcPr>
            <w:tcW w:w="850" w:type="dxa"/>
            <w:vMerge w:val="restart"/>
            <w:vAlign w:val="center"/>
          </w:tcPr>
          <w:p w:rsidR="004D247D" w:rsidRPr="00223DC3" w:rsidRDefault="004D247D" w:rsidP="00A52E76">
            <w:pPr>
              <w:pStyle w:val="a3"/>
              <w:spacing w:before="0" w:beforeAutospacing="0" w:after="0" w:afterAutospacing="0"/>
              <w:ind w:right="-109" w:hanging="102"/>
              <w:jc w:val="center"/>
            </w:pPr>
            <w:r w:rsidRPr="00223DC3">
              <w:t>Под-</w:t>
            </w:r>
            <w:r w:rsidRPr="00223DC3">
              <w:br/>
              <w:t>разряд зри-тель-</w:t>
            </w:r>
            <w:r w:rsidRPr="00223DC3">
              <w:br/>
              <w:t>ной работы</w:t>
            </w:r>
          </w:p>
        </w:tc>
        <w:tc>
          <w:tcPr>
            <w:tcW w:w="1276" w:type="dxa"/>
            <w:vMerge w:val="restart"/>
            <w:vAlign w:val="center"/>
          </w:tcPr>
          <w:p w:rsidR="004D247D" w:rsidRPr="00223DC3" w:rsidRDefault="004D247D" w:rsidP="00A52E76">
            <w:pPr>
              <w:pStyle w:val="a3"/>
              <w:spacing w:before="0" w:beforeAutospacing="0" w:after="0" w:afterAutospacing="0"/>
              <w:jc w:val="center"/>
            </w:pPr>
            <w:r w:rsidRPr="00223DC3">
              <w:t>Контраст объекта с фоном</w:t>
            </w:r>
          </w:p>
          <w:p w:rsidR="004D247D" w:rsidRPr="00223DC3" w:rsidRDefault="004D247D" w:rsidP="00A52E76">
            <w:pPr>
              <w:pStyle w:val="a3"/>
              <w:spacing w:before="0" w:beforeAutospacing="0" w:after="0" w:afterAutospacing="0"/>
              <w:jc w:val="center"/>
            </w:pPr>
          </w:p>
        </w:tc>
        <w:tc>
          <w:tcPr>
            <w:tcW w:w="1134" w:type="dxa"/>
            <w:vMerge w:val="restart"/>
            <w:vAlign w:val="center"/>
          </w:tcPr>
          <w:p w:rsidR="004D247D" w:rsidRPr="00223DC3" w:rsidRDefault="004D247D" w:rsidP="00A52E76">
            <w:pPr>
              <w:pStyle w:val="a3"/>
              <w:spacing w:before="0" w:beforeAutospacing="0" w:after="0" w:afterAutospacing="0"/>
              <w:jc w:val="center"/>
            </w:pPr>
            <w:r w:rsidRPr="00223DC3">
              <w:t>Характе-</w:t>
            </w:r>
            <w:r w:rsidRPr="00223DC3">
              <w:br/>
              <w:t>ристика фона</w:t>
            </w:r>
          </w:p>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p>
        </w:tc>
        <w:tc>
          <w:tcPr>
            <w:tcW w:w="5074" w:type="dxa"/>
            <w:gridSpan w:val="5"/>
            <w:vAlign w:val="center"/>
          </w:tcPr>
          <w:p w:rsidR="004D247D" w:rsidRPr="00223DC3" w:rsidRDefault="004D247D" w:rsidP="00A52E76">
            <w:pPr>
              <w:pStyle w:val="a3"/>
              <w:spacing w:before="0" w:beforeAutospacing="0" w:after="0" w:afterAutospacing="0"/>
              <w:jc w:val="center"/>
            </w:pPr>
            <w:r w:rsidRPr="00223DC3">
              <w:t>Искусственное освещение</w:t>
            </w:r>
          </w:p>
        </w:tc>
        <w:tc>
          <w:tcPr>
            <w:tcW w:w="1872" w:type="dxa"/>
            <w:gridSpan w:val="2"/>
            <w:vAlign w:val="center"/>
          </w:tcPr>
          <w:p w:rsidR="004D247D" w:rsidRPr="00223DC3" w:rsidRDefault="004D247D" w:rsidP="00A52E76">
            <w:pPr>
              <w:pStyle w:val="a3"/>
              <w:spacing w:before="0" w:beforeAutospacing="0" w:after="0" w:afterAutospacing="0"/>
              <w:jc w:val="center"/>
            </w:pPr>
            <w:r w:rsidRPr="00223DC3">
              <w:t>Естественное освещение</w:t>
            </w:r>
          </w:p>
        </w:tc>
        <w:tc>
          <w:tcPr>
            <w:tcW w:w="1984" w:type="dxa"/>
            <w:gridSpan w:val="2"/>
            <w:vAlign w:val="center"/>
          </w:tcPr>
          <w:p w:rsidR="004D247D" w:rsidRPr="00223DC3" w:rsidRDefault="004D247D" w:rsidP="00A52E76">
            <w:pPr>
              <w:pStyle w:val="a3"/>
              <w:spacing w:before="0" w:beforeAutospacing="0" w:after="0" w:afterAutospacing="0"/>
              <w:jc w:val="center"/>
            </w:pPr>
            <w:r w:rsidRPr="00223DC3">
              <w:t>Совмещенное освещение</w:t>
            </w:r>
          </w:p>
        </w:tc>
      </w:tr>
      <w:tr w:rsidR="00C11C4D" w:rsidRPr="00223DC3" w:rsidTr="00DA6234">
        <w:trPr>
          <w:trHeight w:val="177"/>
        </w:trPr>
        <w:tc>
          <w:tcPr>
            <w:tcW w:w="822" w:type="dxa"/>
            <w:vMerge/>
            <w:vAlign w:val="center"/>
          </w:tcPr>
          <w:p w:rsidR="004D247D" w:rsidRPr="00223DC3" w:rsidRDefault="004D247D" w:rsidP="00A52E76">
            <w:pPr>
              <w:pStyle w:val="a3"/>
              <w:spacing w:before="0" w:beforeAutospacing="0" w:after="0" w:afterAutospacing="0"/>
              <w:jc w:val="center"/>
            </w:pPr>
          </w:p>
        </w:tc>
        <w:tc>
          <w:tcPr>
            <w:tcW w:w="1016" w:type="dxa"/>
            <w:vMerge/>
            <w:vAlign w:val="center"/>
          </w:tcPr>
          <w:p w:rsidR="004D247D" w:rsidRPr="00223DC3" w:rsidRDefault="004D247D" w:rsidP="00A52E76">
            <w:pPr>
              <w:pStyle w:val="a3"/>
              <w:spacing w:before="0" w:beforeAutospacing="0" w:after="0" w:afterAutospacing="0"/>
              <w:jc w:val="center"/>
            </w:pPr>
          </w:p>
        </w:tc>
        <w:tc>
          <w:tcPr>
            <w:tcW w:w="709" w:type="dxa"/>
            <w:vMerge/>
            <w:vAlign w:val="center"/>
          </w:tcPr>
          <w:p w:rsidR="004D247D" w:rsidRPr="00223DC3" w:rsidRDefault="004D247D" w:rsidP="00A52E76">
            <w:pPr>
              <w:pStyle w:val="a3"/>
              <w:spacing w:before="0" w:beforeAutospacing="0" w:after="0" w:afterAutospacing="0"/>
              <w:jc w:val="center"/>
            </w:pPr>
          </w:p>
        </w:tc>
        <w:tc>
          <w:tcPr>
            <w:tcW w:w="850" w:type="dxa"/>
            <w:vMerge/>
            <w:vAlign w:val="center"/>
          </w:tcPr>
          <w:p w:rsidR="004D247D" w:rsidRPr="00223DC3" w:rsidRDefault="004D247D" w:rsidP="00A52E76">
            <w:pPr>
              <w:pStyle w:val="a3"/>
              <w:spacing w:before="0" w:beforeAutospacing="0" w:after="0" w:afterAutospacing="0"/>
              <w:jc w:val="center"/>
            </w:pPr>
          </w:p>
        </w:tc>
        <w:tc>
          <w:tcPr>
            <w:tcW w:w="1276" w:type="dxa"/>
            <w:vMerge/>
            <w:vAlign w:val="center"/>
          </w:tcPr>
          <w:p w:rsidR="004D247D" w:rsidRPr="00223DC3" w:rsidRDefault="004D247D" w:rsidP="00A52E76">
            <w:pPr>
              <w:pStyle w:val="a3"/>
              <w:spacing w:before="0" w:beforeAutospacing="0" w:after="0" w:afterAutospacing="0"/>
              <w:jc w:val="center"/>
            </w:pPr>
          </w:p>
        </w:tc>
        <w:tc>
          <w:tcPr>
            <w:tcW w:w="1134" w:type="dxa"/>
            <w:vMerge/>
            <w:vAlign w:val="center"/>
          </w:tcPr>
          <w:p w:rsidR="004D247D" w:rsidRPr="00223DC3" w:rsidRDefault="004D247D" w:rsidP="00A52E76">
            <w:pPr>
              <w:pStyle w:val="a3"/>
              <w:spacing w:before="0" w:beforeAutospacing="0" w:after="0" w:afterAutospacing="0"/>
              <w:jc w:val="center"/>
            </w:pPr>
          </w:p>
        </w:tc>
        <w:tc>
          <w:tcPr>
            <w:tcW w:w="2806" w:type="dxa"/>
            <w:gridSpan w:val="3"/>
            <w:vAlign w:val="center"/>
          </w:tcPr>
          <w:p w:rsidR="004D247D" w:rsidRPr="00223DC3" w:rsidRDefault="004D247D" w:rsidP="00A52E76">
            <w:pPr>
              <w:pStyle w:val="a3"/>
              <w:spacing w:before="0" w:beforeAutospacing="0" w:after="0" w:afterAutospacing="0"/>
              <w:jc w:val="center"/>
            </w:pPr>
            <w:r w:rsidRPr="00223DC3">
              <w:t>Освещенность, лк</w:t>
            </w:r>
          </w:p>
        </w:tc>
        <w:tc>
          <w:tcPr>
            <w:tcW w:w="2268" w:type="dxa"/>
            <w:gridSpan w:val="2"/>
            <w:vMerge w:val="restart"/>
            <w:vAlign w:val="center"/>
          </w:tcPr>
          <w:p w:rsidR="004D247D" w:rsidRPr="00223DC3" w:rsidRDefault="004D247D" w:rsidP="00A52E76">
            <w:pPr>
              <w:pStyle w:val="a3"/>
              <w:spacing w:before="0" w:beforeAutospacing="0" w:after="0" w:afterAutospacing="0"/>
              <w:jc w:val="center"/>
            </w:pPr>
            <w:r w:rsidRPr="00223DC3">
              <w:t>Сочетание нормируемых величин объединенного показателя дискомфорта UGR и коэффициента пульсации</w:t>
            </w:r>
          </w:p>
        </w:tc>
        <w:tc>
          <w:tcPr>
            <w:tcW w:w="3856" w:type="dxa"/>
            <w:gridSpan w:val="4"/>
            <w:vAlign w:val="center"/>
          </w:tcPr>
          <w:p w:rsidR="004D247D" w:rsidRPr="00223DC3" w:rsidRDefault="004D247D" w:rsidP="00A52E76">
            <w:pPr>
              <w:pStyle w:val="a3"/>
              <w:spacing w:before="0" w:beforeAutospacing="0" w:after="0" w:afterAutospacing="0"/>
              <w:jc w:val="center"/>
            </w:pPr>
            <w:r w:rsidRPr="00223DC3">
              <w:t>КЕО е</w:t>
            </w:r>
            <w:r w:rsidRPr="00223DC3">
              <w:rPr>
                <w:vertAlign w:val="subscript"/>
              </w:rPr>
              <w:t>н</w:t>
            </w:r>
            <w:r w:rsidRPr="00223DC3">
              <w:t>, %</w:t>
            </w:r>
          </w:p>
        </w:tc>
      </w:tr>
      <w:tr w:rsidR="00C11C4D" w:rsidRPr="00223DC3" w:rsidTr="00DA6234">
        <w:trPr>
          <w:trHeight w:val="711"/>
        </w:trPr>
        <w:tc>
          <w:tcPr>
            <w:tcW w:w="822" w:type="dxa"/>
            <w:vMerge/>
            <w:vAlign w:val="center"/>
          </w:tcPr>
          <w:p w:rsidR="004D247D" w:rsidRPr="00223DC3" w:rsidRDefault="004D247D" w:rsidP="00A52E76">
            <w:pPr>
              <w:pStyle w:val="a3"/>
              <w:spacing w:before="0" w:beforeAutospacing="0" w:after="0" w:afterAutospacing="0"/>
              <w:jc w:val="center"/>
            </w:pPr>
          </w:p>
        </w:tc>
        <w:tc>
          <w:tcPr>
            <w:tcW w:w="1016" w:type="dxa"/>
            <w:vMerge/>
            <w:vAlign w:val="center"/>
          </w:tcPr>
          <w:p w:rsidR="004D247D" w:rsidRPr="00223DC3" w:rsidRDefault="004D247D" w:rsidP="00A52E76">
            <w:pPr>
              <w:pStyle w:val="a3"/>
              <w:spacing w:before="0" w:beforeAutospacing="0" w:after="0" w:afterAutospacing="0"/>
              <w:jc w:val="center"/>
            </w:pPr>
          </w:p>
        </w:tc>
        <w:tc>
          <w:tcPr>
            <w:tcW w:w="709" w:type="dxa"/>
            <w:vMerge/>
            <w:vAlign w:val="center"/>
          </w:tcPr>
          <w:p w:rsidR="004D247D" w:rsidRPr="00223DC3" w:rsidRDefault="004D247D" w:rsidP="00A52E76">
            <w:pPr>
              <w:pStyle w:val="a3"/>
              <w:spacing w:before="0" w:beforeAutospacing="0" w:after="0" w:afterAutospacing="0"/>
              <w:jc w:val="center"/>
            </w:pPr>
          </w:p>
        </w:tc>
        <w:tc>
          <w:tcPr>
            <w:tcW w:w="850" w:type="dxa"/>
            <w:vMerge/>
            <w:vAlign w:val="center"/>
          </w:tcPr>
          <w:p w:rsidR="004D247D" w:rsidRPr="00223DC3" w:rsidRDefault="004D247D" w:rsidP="00A52E76">
            <w:pPr>
              <w:pStyle w:val="a3"/>
              <w:spacing w:before="0" w:beforeAutospacing="0" w:after="0" w:afterAutospacing="0"/>
              <w:jc w:val="center"/>
            </w:pPr>
          </w:p>
        </w:tc>
        <w:tc>
          <w:tcPr>
            <w:tcW w:w="1276" w:type="dxa"/>
            <w:vMerge/>
            <w:vAlign w:val="center"/>
          </w:tcPr>
          <w:p w:rsidR="004D247D" w:rsidRPr="00223DC3" w:rsidRDefault="004D247D" w:rsidP="00A52E76">
            <w:pPr>
              <w:pStyle w:val="a3"/>
              <w:spacing w:before="0" w:beforeAutospacing="0" w:after="0" w:afterAutospacing="0"/>
              <w:jc w:val="center"/>
            </w:pPr>
          </w:p>
        </w:tc>
        <w:tc>
          <w:tcPr>
            <w:tcW w:w="1134" w:type="dxa"/>
            <w:vMerge/>
            <w:vAlign w:val="center"/>
          </w:tcPr>
          <w:p w:rsidR="004D247D" w:rsidRPr="00223DC3" w:rsidRDefault="004D247D" w:rsidP="00A52E76">
            <w:pPr>
              <w:pStyle w:val="a3"/>
              <w:spacing w:before="0" w:beforeAutospacing="0" w:after="0" w:afterAutospacing="0"/>
              <w:jc w:val="center"/>
            </w:pPr>
          </w:p>
        </w:tc>
        <w:tc>
          <w:tcPr>
            <w:tcW w:w="1843" w:type="dxa"/>
            <w:gridSpan w:val="2"/>
            <w:vAlign w:val="center"/>
          </w:tcPr>
          <w:p w:rsidR="004D247D" w:rsidRPr="00223DC3" w:rsidRDefault="004D247D" w:rsidP="00A52E76">
            <w:pPr>
              <w:pStyle w:val="a3"/>
              <w:spacing w:before="0" w:beforeAutospacing="0" w:after="0" w:afterAutospacing="0"/>
              <w:jc w:val="center"/>
            </w:pPr>
            <w:r w:rsidRPr="00223DC3">
              <w:t>при системе комбинированного освещения</w:t>
            </w:r>
          </w:p>
        </w:tc>
        <w:tc>
          <w:tcPr>
            <w:tcW w:w="963" w:type="dxa"/>
            <w:vMerge w:val="restart"/>
            <w:vAlign w:val="center"/>
          </w:tcPr>
          <w:p w:rsidR="004D247D" w:rsidRPr="00223DC3" w:rsidRDefault="004D247D" w:rsidP="00A52E76">
            <w:pPr>
              <w:pStyle w:val="a3"/>
              <w:spacing w:before="0" w:beforeAutospacing="0" w:after="0" w:afterAutospacing="0"/>
              <w:jc w:val="center"/>
            </w:pPr>
            <w:r w:rsidRPr="00223DC3">
              <w:t>при систе</w:t>
            </w:r>
            <w:r w:rsidR="00E44609">
              <w:t>-</w:t>
            </w:r>
            <w:r w:rsidRPr="00223DC3">
              <w:t>ме обще</w:t>
            </w:r>
            <w:r w:rsidR="00E44609">
              <w:t>-</w:t>
            </w:r>
            <w:r w:rsidRPr="00223DC3">
              <w:t>го осве</w:t>
            </w:r>
            <w:r w:rsidR="00E44609">
              <w:t>-</w:t>
            </w:r>
            <w:r w:rsidRPr="00223DC3">
              <w:t>щения</w:t>
            </w:r>
          </w:p>
        </w:tc>
        <w:tc>
          <w:tcPr>
            <w:tcW w:w="2268" w:type="dxa"/>
            <w:gridSpan w:val="2"/>
            <w:vMerge/>
            <w:vAlign w:val="center"/>
          </w:tcPr>
          <w:p w:rsidR="004D247D" w:rsidRPr="00223DC3" w:rsidRDefault="004D247D" w:rsidP="00A52E76">
            <w:pPr>
              <w:pStyle w:val="a3"/>
              <w:spacing w:before="0" w:beforeAutospacing="0" w:after="0" w:afterAutospacing="0"/>
              <w:jc w:val="center"/>
            </w:pPr>
          </w:p>
        </w:tc>
        <w:tc>
          <w:tcPr>
            <w:tcW w:w="1021" w:type="dxa"/>
            <w:vMerge w:val="restart"/>
            <w:vAlign w:val="center"/>
          </w:tcPr>
          <w:p w:rsidR="004D247D" w:rsidRPr="00223DC3" w:rsidRDefault="004D247D" w:rsidP="00A52E76">
            <w:pPr>
              <w:pStyle w:val="a3"/>
              <w:spacing w:before="0" w:beforeAutospacing="0" w:after="0" w:afterAutospacing="0"/>
              <w:jc w:val="center"/>
            </w:pPr>
            <w:r w:rsidRPr="00223DC3">
              <w:t>при верх</w:t>
            </w:r>
            <w:r w:rsidR="00E44609">
              <w:t>-</w:t>
            </w:r>
            <w:r w:rsidRPr="00223DC3">
              <w:t>нем или комби-</w:t>
            </w:r>
            <w:r w:rsidRPr="00223DC3">
              <w:br/>
              <w:t>ниро-</w:t>
            </w:r>
            <w:r w:rsidRPr="00223DC3">
              <w:br/>
              <w:t>ванном осве-</w:t>
            </w:r>
            <w:r w:rsidRPr="00223DC3">
              <w:br/>
              <w:t>щении</w:t>
            </w:r>
          </w:p>
        </w:tc>
        <w:tc>
          <w:tcPr>
            <w:tcW w:w="851" w:type="dxa"/>
            <w:vMerge w:val="restart"/>
            <w:vAlign w:val="center"/>
          </w:tcPr>
          <w:p w:rsidR="004D247D" w:rsidRPr="00223DC3" w:rsidRDefault="004D247D" w:rsidP="00A52E76">
            <w:pPr>
              <w:pStyle w:val="a3"/>
              <w:spacing w:before="0" w:beforeAutospacing="0" w:after="0" w:afterAutospacing="0"/>
              <w:jc w:val="center"/>
            </w:pPr>
            <w:r w:rsidRPr="00223DC3">
              <w:t>при боко-</w:t>
            </w:r>
            <w:r w:rsidRPr="00223DC3">
              <w:br/>
              <w:t>вом осве-</w:t>
            </w:r>
            <w:r w:rsidRPr="00223DC3">
              <w:br/>
              <w:t>щении</w:t>
            </w:r>
          </w:p>
        </w:tc>
        <w:tc>
          <w:tcPr>
            <w:tcW w:w="1134" w:type="dxa"/>
            <w:vMerge w:val="restart"/>
            <w:vAlign w:val="center"/>
          </w:tcPr>
          <w:p w:rsidR="004D247D" w:rsidRPr="00223DC3" w:rsidRDefault="004D247D" w:rsidP="00A52E76">
            <w:pPr>
              <w:pStyle w:val="a3"/>
              <w:spacing w:before="0" w:beforeAutospacing="0" w:after="0" w:afterAutospacing="0"/>
              <w:jc w:val="center"/>
            </w:pPr>
            <w:r w:rsidRPr="00223DC3">
              <w:t>при верхнем или комби-ниро-ванном осве-щении</w:t>
            </w:r>
          </w:p>
        </w:tc>
        <w:tc>
          <w:tcPr>
            <w:tcW w:w="850" w:type="dxa"/>
            <w:vMerge w:val="restart"/>
            <w:vAlign w:val="center"/>
          </w:tcPr>
          <w:p w:rsidR="004D247D" w:rsidRPr="00223DC3" w:rsidRDefault="004D247D" w:rsidP="00A52E76">
            <w:pPr>
              <w:pStyle w:val="a3"/>
              <w:spacing w:before="0" w:beforeAutospacing="0" w:after="0" w:afterAutospacing="0"/>
              <w:jc w:val="center"/>
            </w:pPr>
            <w:r w:rsidRPr="00223DC3">
              <w:t>при боко-</w:t>
            </w:r>
            <w:r w:rsidRPr="00223DC3">
              <w:br/>
              <w:t>вом осве-</w:t>
            </w:r>
            <w:r w:rsidRPr="00223DC3">
              <w:br/>
              <w:t>ще</w:t>
            </w:r>
            <w:r w:rsidR="00E44609">
              <w:t>-</w:t>
            </w:r>
            <w:r w:rsidRPr="00223DC3">
              <w:t>нии</w:t>
            </w:r>
          </w:p>
        </w:tc>
      </w:tr>
      <w:tr w:rsidR="00C11C4D" w:rsidRPr="00223DC3" w:rsidTr="00DA6234">
        <w:trPr>
          <w:trHeight w:val="168"/>
        </w:trPr>
        <w:tc>
          <w:tcPr>
            <w:tcW w:w="822" w:type="dxa"/>
            <w:vMerge/>
            <w:tcBorders>
              <w:bottom w:val="double" w:sz="4" w:space="0" w:color="auto"/>
            </w:tcBorders>
            <w:vAlign w:val="center"/>
          </w:tcPr>
          <w:p w:rsidR="004D247D" w:rsidRPr="00223DC3" w:rsidRDefault="004D247D" w:rsidP="00A52E76">
            <w:pPr>
              <w:pStyle w:val="a3"/>
              <w:spacing w:before="0" w:beforeAutospacing="0" w:after="0" w:afterAutospacing="0"/>
              <w:jc w:val="center"/>
            </w:pPr>
          </w:p>
        </w:tc>
        <w:tc>
          <w:tcPr>
            <w:tcW w:w="1016" w:type="dxa"/>
            <w:vMerge/>
            <w:tcBorders>
              <w:bottom w:val="double" w:sz="4" w:space="0" w:color="auto"/>
            </w:tcBorders>
            <w:vAlign w:val="center"/>
          </w:tcPr>
          <w:p w:rsidR="004D247D" w:rsidRPr="00223DC3" w:rsidRDefault="004D247D" w:rsidP="00A52E76">
            <w:pPr>
              <w:pStyle w:val="a3"/>
              <w:spacing w:before="0" w:beforeAutospacing="0" w:after="0" w:afterAutospacing="0"/>
              <w:jc w:val="center"/>
            </w:pPr>
          </w:p>
        </w:tc>
        <w:tc>
          <w:tcPr>
            <w:tcW w:w="709" w:type="dxa"/>
            <w:vMerge/>
            <w:tcBorders>
              <w:bottom w:val="double" w:sz="4" w:space="0" w:color="auto"/>
            </w:tcBorders>
            <w:vAlign w:val="center"/>
          </w:tcPr>
          <w:p w:rsidR="004D247D" w:rsidRPr="00223DC3" w:rsidRDefault="004D247D" w:rsidP="00A52E76">
            <w:pPr>
              <w:pStyle w:val="a3"/>
              <w:spacing w:before="0" w:beforeAutospacing="0" w:after="0" w:afterAutospacing="0"/>
              <w:jc w:val="center"/>
            </w:pPr>
          </w:p>
        </w:tc>
        <w:tc>
          <w:tcPr>
            <w:tcW w:w="850" w:type="dxa"/>
            <w:vMerge/>
            <w:tcBorders>
              <w:bottom w:val="double" w:sz="4" w:space="0" w:color="auto"/>
            </w:tcBorders>
            <w:vAlign w:val="center"/>
          </w:tcPr>
          <w:p w:rsidR="004D247D" w:rsidRPr="00223DC3" w:rsidRDefault="004D247D" w:rsidP="00A52E76">
            <w:pPr>
              <w:pStyle w:val="a3"/>
              <w:spacing w:before="0" w:beforeAutospacing="0" w:after="0" w:afterAutospacing="0"/>
              <w:jc w:val="center"/>
            </w:pPr>
          </w:p>
        </w:tc>
        <w:tc>
          <w:tcPr>
            <w:tcW w:w="1276" w:type="dxa"/>
            <w:vMerge/>
            <w:tcBorders>
              <w:bottom w:val="double" w:sz="4" w:space="0" w:color="auto"/>
            </w:tcBorders>
            <w:vAlign w:val="center"/>
          </w:tcPr>
          <w:p w:rsidR="004D247D" w:rsidRPr="00223DC3" w:rsidRDefault="004D247D" w:rsidP="00A52E76">
            <w:pPr>
              <w:pStyle w:val="a3"/>
              <w:spacing w:before="0" w:beforeAutospacing="0" w:after="0" w:afterAutospacing="0"/>
              <w:jc w:val="center"/>
            </w:pPr>
          </w:p>
        </w:tc>
        <w:tc>
          <w:tcPr>
            <w:tcW w:w="1134" w:type="dxa"/>
            <w:vMerge/>
            <w:tcBorders>
              <w:bottom w:val="double" w:sz="4" w:space="0" w:color="auto"/>
            </w:tcBorders>
            <w:vAlign w:val="center"/>
          </w:tcPr>
          <w:p w:rsidR="004D247D" w:rsidRPr="00223DC3" w:rsidRDefault="004D247D" w:rsidP="00A52E76">
            <w:pPr>
              <w:pStyle w:val="a3"/>
              <w:spacing w:before="0" w:beforeAutospacing="0" w:after="0" w:afterAutospacing="0"/>
              <w:jc w:val="center"/>
            </w:pPr>
          </w:p>
        </w:tc>
        <w:tc>
          <w:tcPr>
            <w:tcW w:w="709" w:type="dxa"/>
            <w:tcBorders>
              <w:bottom w:val="double" w:sz="4" w:space="0" w:color="auto"/>
            </w:tcBorders>
            <w:vAlign w:val="center"/>
          </w:tcPr>
          <w:p w:rsidR="004D247D" w:rsidRPr="00223DC3" w:rsidRDefault="004D247D" w:rsidP="00A52E76">
            <w:pPr>
              <w:pStyle w:val="a3"/>
              <w:spacing w:before="0" w:beforeAutospacing="0" w:after="0" w:afterAutospacing="0"/>
              <w:jc w:val="center"/>
            </w:pPr>
            <w:r w:rsidRPr="00223DC3">
              <w:t>Все-го</w:t>
            </w:r>
          </w:p>
        </w:tc>
        <w:tc>
          <w:tcPr>
            <w:tcW w:w="1134" w:type="dxa"/>
            <w:tcBorders>
              <w:bottom w:val="double" w:sz="4" w:space="0" w:color="auto"/>
            </w:tcBorders>
            <w:vAlign w:val="center"/>
          </w:tcPr>
          <w:p w:rsidR="004D247D" w:rsidRPr="00223DC3" w:rsidRDefault="004D247D" w:rsidP="00E46E04">
            <w:pPr>
              <w:pStyle w:val="a3"/>
              <w:spacing w:before="0" w:beforeAutospacing="0" w:after="0" w:afterAutospacing="0"/>
              <w:jc w:val="center"/>
            </w:pPr>
            <w:r w:rsidRPr="00223DC3">
              <w:t>В</w:t>
            </w:r>
            <w:r w:rsidR="00E46E04">
              <w:t>.</w:t>
            </w:r>
            <w:r w:rsidRPr="00223DC3">
              <w:t>т</w:t>
            </w:r>
            <w:r w:rsidR="00E46E04">
              <w:t xml:space="preserve">.ч </w:t>
            </w:r>
            <w:r w:rsidRPr="00223DC3">
              <w:t xml:space="preserve"> от общего</w:t>
            </w:r>
          </w:p>
        </w:tc>
        <w:tc>
          <w:tcPr>
            <w:tcW w:w="963" w:type="dxa"/>
            <w:vMerge/>
            <w:tcBorders>
              <w:bottom w:val="double" w:sz="4" w:space="0" w:color="auto"/>
            </w:tcBorders>
            <w:vAlign w:val="center"/>
          </w:tcPr>
          <w:p w:rsidR="004D247D" w:rsidRPr="00223DC3" w:rsidRDefault="004D247D" w:rsidP="00A52E76">
            <w:pPr>
              <w:pStyle w:val="a3"/>
              <w:spacing w:before="0" w:beforeAutospacing="0" w:after="0" w:afterAutospacing="0"/>
              <w:jc w:val="center"/>
            </w:pPr>
          </w:p>
        </w:tc>
        <w:tc>
          <w:tcPr>
            <w:tcW w:w="1163" w:type="dxa"/>
            <w:tcBorders>
              <w:bottom w:val="double" w:sz="4" w:space="0" w:color="auto"/>
            </w:tcBorders>
            <w:vAlign w:val="center"/>
          </w:tcPr>
          <w:p w:rsidR="004D247D" w:rsidRPr="00223DC3" w:rsidRDefault="004D247D" w:rsidP="00A52E76">
            <w:pPr>
              <w:pStyle w:val="a3"/>
              <w:spacing w:before="0" w:beforeAutospacing="0" w:after="0" w:afterAutospacing="0"/>
              <w:jc w:val="center"/>
            </w:pPr>
            <w:r w:rsidRPr="00223DC3">
              <w:t>UGR, не более</w:t>
            </w:r>
          </w:p>
        </w:tc>
        <w:tc>
          <w:tcPr>
            <w:tcW w:w="1105" w:type="dxa"/>
            <w:tcBorders>
              <w:bottom w:val="double" w:sz="4" w:space="0" w:color="auto"/>
            </w:tcBorders>
            <w:vAlign w:val="center"/>
          </w:tcPr>
          <w:p w:rsidR="004D247D" w:rsidRPr="00223DC3" w:rsidRDefault="004D247D" w:rsidP="00A52E76">
            <w:pPr>
              <w:pStyle w:val="a3"/>
              <w:spacing w:before="0" w:beforeAutospacing="0" w:after="0" w:afterAutospacing="0"/>
              <w:jc w:val="center"/>
            </w:pPr>
            <w:r w:rsidRPr="00223DC3">
              <w:t>К</w:t>
            </w:r>
            <w:r w:rsidRPr="00223DC3">
              <w:rPr>
                <w:vertAlign w:val="subscript"/>
              </w:rPr>
              <w:t>п</w:t>
            </w:r>
            <w:r w:rsidRPr="00223DC3">
              <w:t>, %, не более</w:t>
            </w:r>
          </w:p>
        </w:tc>
        <w:tc>
          <w:tcPr>
            <w:tcW w:w="1021" w:type="dxa"/>
            <w:vMerge/>
            <w:tcBorders>
              <w:bottom w:val="double" w:sz="4" w:space="0" w:color="auto"/>
            </w:tcBorders>
            <w:vAlign w:val="center"/>
          </w:tcPr>
          <w:p w:rsidR="004D247D" w:rsidRPr="00223DC3" w:rsidRDefault="004D247D" w:rsidP="00A52E76">
            <w:pPr>
              <w:pStyle w:val="a3"/>
              <w:spacing w:before="0" w:beforeAutospacing="0" w:after="0" w:afterAutospacing="0"/>
              <w:jc w:val="center"/>
            </w:pPr>
          </w:p>
        </w:tc>
        <w:tc>
          <w:tcPr>
            <w:tcW w:w="851" w:type="dxa"/>
            <w:vMerge/>
            <w:tcBorders>
              <w:bottom w:val="double" w:sz="4" w:space="0" w:color="auto"/>
            </w:tcBorders>
            <w:vAlign w:val="center"/>
          </w:tcPr>
          <w:p w:rsidR="004D247D" w:rsidRPr="00223DC3" w:rsidRDefault="004D247D" w:rsidP="00A52E76">
            <w:pPr>
              <w:pStyle w:val="a3"/>
              <w:spacing w:before="0" w:beforeAutospacing="0" w:after="0" w:afterAutospacing="0"/>
              <w:jc w:val="center"/>
            </w:pPr>
          </w:p>
        </w:tc>
        <w:tc>
          <w:tcPr>
            <w:tcW w:w="1134" w:type="dxa"/>
            <w:vMerge/>
            <w:tcBorders>
              <w:bottom w:val="double" w:sz="4" w:space="0" w:color="auto"/>
            </w:tcBorders>
            <w:vAlign w:val="center"/>
          </w:tcPr>
          <w:p w:rsidR="004D247D" w:rsidRPr="00223DC3" w:rsidRDefault="004D247D" w:rsidP="00A52E76">
            <w:pPr>
              <w:pStyle w:val="a3"/>
              <w:spacing w:before="0" w:beforeAutospacing="0" w:after="0" w:afterAutospacing="0"/>
              <w:jc w:val="center"/>
            </w:pPr>
          </w:p>
        </w:tc>
        <w:tc>
          <w:tcPr>
            <w:tcW w:w="850" w:type="dxa"/>
            <w:vMerge/>
            <w:tcBorders>
              <w:bottom w:val="double" w:sz="4" w:space="0" w:color="auto"/>
            </w:tcBorders>
            <w:vAlign w:val="center"/>
          </w:tcPr>
          <w:p w:rsidR="004D247D" w:rsidRPr="00223DC3" w:rsidRDefault="004D247D" w:rsidP="00A52E76">
            <w:pPr>
              <w:pStyle w:val="a3"/>
              <w:spacing w:before="0" w:beforeAutospacing="0" w:after="0" w:afterAutospacing="0"/>
              <w:jc w:val="center"/>
            </w:pPr>
          </w:p>
        </w:tc>
      </w:tr>
      <w:tr w:rsidR="00C11C4D" w:rsidRPr="00223DC3" w:rsidTr="00DA6234">
        <w:tc>
          <w:tcPr>
            <w:tcW w:w="822" w:type="dxa"/>
            <w:vMerge w:val="restart"/>
            <w:tcBorders>
              <w:top w:val="double" w:sz="4" w:space="0" w:color="auto"/>
            </w:tcBorders>
            <w:vAlign w:val="center"/>
          </w:tcPr>
          <w:p w:rsidR="004D247D" w:rsidRPr="00223DC3" w:rsidRDefault="004D247D" w:rsidP="00A52E76">
            <w:pPr>
              <w:pStyle w:val="a3"/>
              <w:spacing w:before="0" w:beforeAutospacing="0" w:after="0" w:afterAutospacing="0"/>
              <w:jc w:val="center"/>
            </w:pPr>
            <w:r w:rsidRPr="00223DC3">
              <w:t>Наи-выс-шей точ-ности</w:t>
            </w:r>
          </w:p>
        </w:tc>
        <w:tc>
          <w:tcPr>
            <w:tcW w:w="1016" w:type="dxa"/>
            <w:vMerge w:val="restart"/>
            <w:tcBorders>
              <w:top w:val="double" w:sz="4" w:space="0" w:color="auto"/>
            </w:tcBorders>
            <w:vAlign w:val="center"/>
          </w:tcPr>
          <w:p w:rsidR="004D247D" w:rsidRPr="00223DC3" w:rsidRDefault="004D247D" w:rsidP="00A52E76">
            <w:pPr>
              <w:pStyle w:val="a3"/>
              <w:spacing w:before="0" w:beforeAutospacing="0" w:after="0" w:afterAutospacing="0"/>
              <w:jc w:val="center"/>
            </w:pPr>
            <w:r w:rsidRPr="00223DC3">
              <w:t>Менее 0,15</w:t>
            </w:r>
          </w:p>
        </w:tc>
        <w:tc>
          <w:tcPr>
            <w:tcW w:w="709" w:type="dxa"/>
            <w:vMerge w:val="restart"/>
            <w:tcBorders>
              <w:top w:val="double" w:sz="4" w:space="0" w:color="auto"/>
            </w:tcBorders>
            <w:vAlign w:val="center"/>
          </w:tcPr>
          <w:p w:rsidR="004D247D" w:rsidRPr="00223DC3" w:rsidRDefault="004D247D" w:rsidP="00A52E76">
            <w:pPr>
              <w:pStyle w:val="a3"/>
              <w:spacing w:before="0" w:beforeAutospacing="0" w:after="0" w:afterAutospacing="0"/>
              <w:jc w:val="center"/>
            </w:pPr>
          </w:p>
          <w:p w:rsidR="004D247D" w:rsidRPr="00E46E04" w:rsidRDefault="004D247D" w:rsidP="00A52E76">
            <w:pPr>
              <w:pStyle w:val="a3"/>
              <w:spacing w:before="0" w:beforeAutospacing="0" w:after="0" w:afterAutospacing="0"/>
              <w:jc w:val="center"/>
            </w:pPr>
            <w:r w:rsidRPr="00223DC3">
              <w:rPr>
                <w:lang w:val="en-US"/>
              </w:rPr>
              <w:t>I</w:t>
            </w:r>
          </w:p>
        </w:tc>
        <w:tc>
          <w:tcPr>
            <w:tcW w:w="850" w:type="dxa"/>
            <w:tcBorders>
              <w:top w:val="double" w:sz="4" w:space="0" w:color="auto"/>
            </w:tcBorders>
            <w:vAlign w:val="center"/>
          </w:tcPr>
          <w:p w:rsidR="004D247D" w:rsidRPr="00223DC3" w:rsidRDefault="004D247D" w:rsidP="00A52E76">
            <w:pPr>
              <w:pStyle w:val="a3"/>
              <w:spacing w:before="0" w:beforeAutospacing="0" w:after="0" w:afterAutospacing="0"/>
              <w:jc w:val="center"/>
            </w:pPr>
            <w:r w:rsidRPr="00223DC3">
              <w:t>а</w:t>
            </w:r>
          </w:p>
        </w:tc>
        <w:tc>
          <w:tcPr>
            <w:tcW w:w="1276" w:type="dxa"/>
            <w:tcBorders>
              <w:top w:val="double" w:sz="4" w:space="0" w:color="auto"/>
            </w:tcBorders>
            <w:vAlign w:val="center"/>
          </w:tcPr>
          <w:p w:rsidR="004D247D" w:rsidRPr="00223DC3" w:rsidRDefault="004D247D" w:rsidP="00A52E76">
            <w:pPr>
              <w:pStyle w:val="a3"/>
              <w:spacing w:before="0" w:beforeAutospacing="0" w:after="0" w:afterAutospacing="0"/>
            </w:pPr>
            <w:r w:rsidRPr="00223DC3">
              <w:t>Малый Средний</w:t>
            </w:r>
          </w:p>
        </w:tc>
        <w:tc>
          <w:tcPr>
            <w:tcW w:w="1134" w:type="dxa"/>
            <w:tcBorders>
              <w:top w:val="double" w:sz="4" w:space="0" w:color="auto"/>
            </w:tcBorders>
            <w:vAlign w:val="center"/>
          </w:tcPr>
          <w:p w:rsidR="004D247D" w:rsidRPr="00223DC3" w:rsidRDefault="004D247D" w:rsidP="00A52E76">
            <w:pPr>
              <w:pStyle w:val="a3"/>
              <w:spacing w:before="0" w:beforeAutospacing="0" w:after="0" w:afterAutospacing="0"/>
            </w:pPr>
            <w:r w:rsidRPr="00223DC3">
              <w:t>Темный</w:t>
            </w:r>
          </w:p>
        </w:tc>
        <w:tc>
          <w:tcPr>
            <w:tcW w:w="709" w:type="dxa"/>
            <w:tcBorders>
              <w:top w:val="double" w:sz="4" w:space="0" w:color="auto"/>
            </w:tcBorders>
            <w:vAlign w:val="center"/>
          </w:tcPr>
          <w:p w:rsidR="004D247D" w:rsidRPr="00223DC3" w:rsidRDefault="004D247D" w:rsidP="00A52E76">
            <w:pPr>
              <w:pStyle w:val="a3"/>
              <w:spacing w:before="0" w:beforeAutospacing="0" w:after="0" w:afterAutospacing="0"/>
              <w:jc w:val="center"/>
            </w:pPr>
            <w:r w:rsidRPr="00223DC3">
              <w:t>5000</w:t>
            </w:r>
          </w:p>
        </w:tc>
        <w:tc>
          <w:tcPr>
            <w:tcW w:w="1134" w:type="dxa"/>
            <w:tcBorders>
              <w:top w:val="double" w:sz="4" w:space="0" w:color="auto"/>
            </w:tcBorders>
            <w:vAlign w:val="center"/>
          </w:tcPr>
          <w:p w:rsidR="004D247D" w:rsidRPr="00223DC3" w:rsidRDefault="004D247D" w:rsidP="00A52E76">
            <w:pPr>
              <w:pStyle w:val="a3"/>
              <w:spacing w:before="0" w:beforeAutospacing="0" w:after="0" w:afterAutospacing="0"/>
              <w:jc w:val="center"/>
            </w:pPr>
            <w:r w:rsidRPr="00223DC3">
              <w:t>500</w:t>
            </w:r>
          </w:p>
        </w:tc>
        <w:tc>
          <w:tcPr>
            <w:tcW w:w="963" w:type="dxa"/>
            <w:tcBorders>
              <w:top w:val="double" w:sz="4" w:space="0" w:color="auto"/>
            </w:tcBorders>
            <w:vAlign w:val="center"/>
          </w:tcPr>
          <w:p w:rsidR="004D247D" w:rsidRPr="00223DC3" w:rsidRDefault="004D247D" w:rsidP="00A52E76">
            <w:pPr>
              <w:pStyle w:val="a3"/>
              <w:spacing w:before="0" w:beforeAutospacing="0" w:after="0" w:afterAutospacing="0"/>
              <w:jc w:val="center"/>
            </w:pPr>
            <w:r w:rsidRPr="00223DC3">
              <w:t>-</w:t>
            </w:r>
          </w:p>
        </w:tc>
        <w:tc>
          <w:tcPr>
            <w:tcW w:w="1163" w:type="dxa"/>
            <w:tcBorders>
              <w:top w:val="double" w:sz="4" w:space="0" w:color="auto"/>
            </w:tcBorders>
            <w:vAlign w:val="center"/>
          </w:tcPr>
          <w:p w:rsidR="004D247D" w:rsidRPr="00223DC3" w:rsidRDefault="004D247D" w:rsidP="00A52E76">
            <w:pPr>
              <w:pStyle w:val="a3"/>
              <w:spacing w:before="0" w:beforeAutospacing="0" w:after="0" w:afterAutospacing="0"/>
              <w:jc w:val="center"/>
            </w:pPr>
            <w:r w:rsidRPr="00223DC3">
              <w:t>19</w:t>
            </w:r>
          </w:p>
        </w:tc>
        <w:tc>
          <w:tcPr>
            <w:tcW w:w="1105" w:type="dxa"/>
            <w:tcBorders>
              <w:top w:val="double" w:sz="4" w:space="0" w:color="auto"/>
            </w:tcBorders>
            <w:vAlign w:val="center"/>
          </w:tcPr>
          <w:p w:rsidR="004D247D" w:rsidRPr="00223DC3" w:rsidRDefault="004D247D" w:rsidP="00A52E76">
            <w:pPr>
              <w:pStyle w:val="a3"/>
              <w:spacing w:before="0" w:beforeAutospacing="0" w:after="0" w:afterAutospacing="0"/>
              <w:jc w:val="center"/>
            </w:pPr>
            <w:r w:rsidRPr="00223DC3">
              <w:t>10</w:t>
            </w:r>
          </w:p>
        </w:tc>
        <w:tc>
          <w:tcPr>
            <w:tcW w:w="1021" w:type="dxa"/>
            <w:vMerge w:val="restart"/>
            <w:tcBorders>
              <w:top w:val="double" w:sz="4" w:space="0" w:color="auto"/>
            </w:tcBorders>
            <w:vAlign w:val="center"/>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w:t>
            </w:r>
          </w:p>
        </w:tc>
        <w:tc>
          <w:tcPr>
            <w:tcW w:w="851" w:type="dxa"/>
            <w:vMerge w:val="restart"/>
            <w:tcBorders>
              <w:top w:val="double" w:sz="4" w:space="0" w:color="auto"/>
            </w:tcBorders>
            <w:vAlign w:val="center"/>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w:t>
            </w:r>
          </w:p>
        </w:tc>
        <w:tc>
          <w:tcPr>
            <w:tcW w:w="1134" w:type="dxa"/>
            <w:vMerge w:val="restart"/>
            <w:tcBorders>
              <w:top w:val="double" w:sz="4" w:space="0" w:color="auto"/>
            </w:tcBorders>
            <w:vAlign w:val="center"/>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6,0</w:t>
            </w:r>
          </w:p>
        </w:tc>
        <w:tc>
          <w:tcPr>
            <w:tcW w:w="850" w:type="dxa"/>
            <w:vMerge w:val="restart"/>
            <w:tcBorders>
              <w:top w:val="double" w:sz="4" w:space="0" w:color="auto"/>
            </w:tcBorders>
            <w:vAlign w:val="center"/>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2,0</w:t>
            </w:r>
          </w:p>
        </w:tc>
      </w:tr>
      <w:tr w:rsidR="00C11C4D" w:rsidRPr="00223DC3" w:rsidTr="00DA6234">
        <w:tc>
          <w:tcPr>
            <w:tcW w:w="822" w:type="dxa"/>
            <w:vMerge/>
          </w:tcPr>
          <w:p w:rsidR="004D247D" w:rsidRPr="00223DC3" w:rsidRDefault="004D247D" w:rsidP="00A52E76">
            <w:pPr>
              <w:pStyle w:val="a3"/>
              <w:spacing w:before="0" w:beforeAutospacing="0" w:after="0" w:afterAutospacing="0"/>
              <w:jc w:val="center"/>
            </w:pPr>
          </w:p>
        </w:tc>
        <w:tc>
          <w:tcPr>
            <w:tcW w:w="1016" w:type="dxa"/>
            <w:vMerge/>
          </w:tcPr>
          <w:p w:rsidR="004D247D" w:rsidRPr="00223DC3" w:rsidRDefault="004D247D" w:rsidP="00A52E76">
            <w:pPr>
              <w:pStyle w:val="a3"/>
              <w:spacing w:before="0" w:beforeAutospacing="0" w:after="0" w:afterAutospacing="0"/>
              <w:jc w:val="center"/>
            </w:pPr>
          </w:p>
        </w:tc>
        <w:tc>
          <w:tcPr>
            <w:tcW w:w="709" w:type="dxa"/>
            <w:vMerge/>
          </w:tcPr>
          <w:p w:rsidR="004D247D" w:rsidRPr="00223DC3" w:rsidRDefault="004D247D" w:rsidP="00A52E76">
            <w:pPr>
              <w:pStyle w:val="a3"/>
              <w:spacing w:before="0" w:beforeAutospacing="0" w:after="0" w:afterAutospacing="0"/>
              <w:jc w:val="center"/>
            </w:pPr>
          </w:p>
        </w:tc>
        <w:tc>
          <w:tcPr>
            <w:tcW w:w="850" w:type="dxa"/>
          </w:tcPr>
          <w:p w:rsidR="004D247D" w:rsidRPr="00223DC3" w:rsidRDefault="004D247D" w:rsidP="00A52E76">
            <w:pPr>
              <w:pStyle w:val="a3"/>
              <w:spacing w:before="0" w:beforeAutospacing="0" w:after="0" w:afterAutospacing="0"/>
              <w:jc w:val="center"/>
            </w:pPr>
            <w:r w:rsidRPr="00223DC3">
              <w:t>б</w:t>
            </w:r>
          </w:p>
        </w:tc>
        <w:tc>
          <w:tcPr>
            <w:tcW w:w="1276" w:type="dxa"/>
          </w:tcPr>
          <w:p w:rsidR="004D247D" w:rsidRPr="00223DC3" w:rsidRDefault="004D247D" w:rsidP="00A52E76">
            <w:pPr>
              <w:pStyle w:val="a3"/>
              <w:spacing w:before="0" w:beforeAutospacing="0" w:after="0" w:afterAutospacing="0"/>
            </w:pPr>
            <w:r w:rsidRPr="00223DC3">
              <w:t>Малый Средний Большой</w:t>
            </w:r>
          </w:p>
        </w:tc>
        <w:tc>
          <w:tcPr>
            <w:tcW w:w="1134" w:type="dxa"/>
          </w:tcPr>
          <w:p w:rsidR="004D247D" w:rsidRPr="00223DC3" w:rsidRDefault="004D247D" w:rsidP="00A52E76">
            <w:pPr>
              <w:pStyle w:val="a3"/>
              <w:spacing w:before="0" w:beforeAutospacing="0" w:after="0" w:afterAutospacing="0"/>
            </w:pPr>
            <w:r w:rsidRPr="00223DC3">
              <w:t>Средний Темный</w:t>
            </w:r>
          </w:p>
        </w:tc>
        <w:tc>
          <w:tcPr>
            <w:tcW w:w="709" w:type="dxa"/>
          </w:tcPr>
          <w:p w:rsidR="004D247D" w:rsidRPr="00223DC3" w:rsidRDefault="004D247D" w:rsidP="00A52E76">
            <w:pPr>
              <w:pStyle w:val="a3"/>
              <w:spacing w:before="0" w:beforeAutospacing="0" w:after="0" w:afterAutospacing="0"/>
              <w:jc w:val="center"/>
            </w:pPr>
            <w:r w:rsidRPr="00223DC3">
              <w:t>4000</w:t>
            </w:r>
          </w:p>
        </w:tc>
        <w:tc>
          <w:tcPr>
            <w:tcW w:w="1134" w:type="dxa"/>
          </w:tcPr>
          <w:p w:rsidR="004D247D" w:rsidRPr="00223DC3" w:rsidRDefault="004D247D" w:rsidP="00A52E76">
            <w:pPr>
              <w:pStyle w:val="a3"/>
              <w:spacing w:before="0" w:beforeAutospacing="0" w:after="0" w:afterAutospacing="0"/>
              <w:jc w:val="center"/>
            </w:pPr>
            <w:r w:rsidRPr="00223DC3">
              <w:t>400</w:t>
            </w:r>
          </w:p>
        </w:tc>
        <w:tc>
          <w:tcPr>
            <w:tcW w:w="963" w:type="dxa"/>
          </w:tcPr>
          <w:p w:rsidR="004D247D" w:rsidRPr="00223DC3" w:rsidRDefault="004D247D" w:rsidP="00A52E76">
            <w:pPr>
              <w:pStyle w:val="a3"/>
              <w:spacing w:before="0" w:beforeAutospacing="0" w:after="0" w:afterAutospacing="0"/>
              <w:jc w:val="center"/>
            </w:pPr>
            <w:r w:rsidRPr="00223DC3">
              <w:t>1250</w:t>
            </w:r>
          </w:p>
        </w:tc>
        <w:tc>
          <w:tcPr>
            <w:tcW w:w="1163" w:type="dxa"/>
          </w:tcPr>
          <w:p w:rsidR="004D247D" w:rsidRPr="00223DC3" w:rsidRDefault="004D247D" w:rsidP="00A52E76">
            <w:pPr>
              <w:pStyle w:val="a3"/>
              <w:spacing w:before="0" w:beforeAutospacing="0" w:after="0" w:afterAutospacing="0"/>
              <w:jc w:val="center"/>
            </w:pPr>
            <w:r w:rsidRPr="00223DC3">
              <w:t>19</w:t>
            </w:r>
          </w:p>
        </w:tc>
        <w:tc>
          <w:tcPr>
            <w:tcW w:w="1105" w:type="dxa"/>
          </w:tcPr>
          <w:p w:rsidR="004D247D" w:rsidRPr="00223DC3" w:rsidRDefault="004D247D" w:rsidP="00A52E76">
            <w:pPr>
              <w:pStyle w:val="a3"/>
              <w:spacing w:before="0" w:beforeAutospacing="0" w:after="0" w:afterAutospacing="0"/>
              <w:jc w:val="center"/>
            </w:pPr>
            <w:r w:rsidRPr="00223DC3">
              <w:t>10</w:t>
            </w:r>
          </w:p>
        </w:tc>
        <w:tc>
          <w:tcPr>
            <w:tcW w:w="1021" w:type="dxa"/>
            <w:vMerge/>
          </w:tcPr>
          <w:p w:rsidR="004D247D" w:rsidRPr="00223DC3" w:rsidRDefault="004D247D" w:rsidP="00A52E76">
            <w:pPr>
              <w:pStyle w:val="a3"/>
              <w:spacing w:before="0" w:beforeAutospacing="0" w:after="0" w:afterAutospacing="0"/>
              <w:jc w:val="center"/>
            </w:pPr>
          </w:p>
        </w:tc>
        <w:tc>
          <w:tcPr>
            <w:tcW w:w="851" w:type="dxa"/>
            <w:vMerge/>
          </w:tcPr>
          <w:p w:rsidR="004D247D" w:rsidRPr="00223DC3" w:rsidRDefault="004D247D" w:rsidP="00A52E76">
            <w:pPr>
              <w:pStyle w:val="a3"/>
              <w:spacing w:before="0" w:beforeAutospacing="0" w:after="0" w:afterAutospacing="0"/>
              <w:jc w:val="center"/>
            </w:pPr>
          </w:p>
        </w:tc>
        <w:tc>
          <w:tcPr>
            <w:tcW w:w="1134" w:type="dxa"/>
            <w:vMerge/>
          </w:tcPr>
          <w:p w:rsidR="004D247D" w:rsidRPr="00223DC3" w:rsidRDefault="004D247D" w:rsidP="00A52E76">
            <w:pPr>
              <w:pStyle w:val="a3"/>
              <w:spacing w:before="0" w:beforeAutospacing="0" w:after="0" w:afterAutospacing="0"/>
              <w:jc w:val="center"/>
            </w:pPr>
          </w:p>
        </w:tc>
        <w:tc>
          <w:tcPr>
            <w:tcW w:w="850" w:type="dxa"/>
            <w:vMerge/>
          </w:tcPr>
          <w:p w:rsidR="004D247D" w:rsidRPr="00223DC3" w:rsidRDefault="004D247D" w:rsidP="00A52E76">
            <w:pPr>
              <w:pStyle w:val="a3"/>
              <w:spacing w:before="0" w:beforeAutospacing="0" w:after="0" w:afterAutospacing="0"/>
              <w:jc w:val="center"/>
            </w:pPr>
          </w:p>
        </w:tc>
      </w:tr>
      <w:tr w:rsidR="00C11C4D" w:rsidRPr="00223DC3" w:rsidTr="00DA6234">
        <w:tc>
          <w:tcPr>
            <w:tcW w:w="822" w:type="dxa"/>
            <w:vMerge/>
          </w:tcPr>
          <w:p w:rsidR="004D247D" w:rsidRPr="00223DC3" w:rsidRDefault="004D247D" w:rsidP="00A52E76">
            <w:pPr>
              <w:pStyle w:val="a3"/>
              <w:spacing w:before="0" w:beforeAutospacing="0" w:after="0" w:afterAutospacing="0"/>
              <w:jc w:val="center"/>
            </w:pPr>
          </w:p>
        </w:tc>
        <w:tc>
          <w:tcPr>
            <w:tcW w:w="1016" w:type="dxa"/>
            <w:vMerge/>
          </w:tcPr>
          <w:p w:rsidR="004D247D" w:rsidRPr="00223DC3" w:rsidRDefault="004D247D" w:rsidP="00A52E76">
            <w:pPr>
              <w:pStyle w:val="a3"/>
              <w:spacing w:before="0" w:beforeAutospacing="0" w:after="0" w:afterAutospacing="0"/>
              <w:jc w:val="center"/>
            </w:pPr>
          </w:p>
        </w:tc>
        <w:tc>
          <w:tcPr>
            <w:tcW w:w="709" w:type="dxa"/>
            <w:vMerge/>
          </w:tcPr>
          <w:p w:rsidR="004D247D" w:rsidRPr="00223DC3" w:rsidRDefault="004D247D" w:rsidP="00A52E76">
            <w:pPr>
              <w:pStyle w:val="a3"/>
              <w:spacing w:before="0" w:beforeAutospacing="0" w:after="0" w:afterAutospacing="0"/>
              <w:jc w:val="center"/>
            </w:pPr>
          </w:p>
        </w:tc>
        <w:tc>
          <w:tcPr>
            <w:tcW w:w="850" w:type="dxa"/>
          </w:tcPr>
          <w:p w:rsidR="004D247D" w:rsidRPr="00223DC3" w:rsidRDefault="004D247D" w:rsidP="00A52E76">
            <w:pPr>
              <w:pStyle w:val="a3"/>
              <w:spacing w:before="0" w:beforeAutospacing="0" w:after="0" w:afterAutospacing="0"/>
              <w:jc w:val="center"/>
            </w:pPr>
            <w:r w:rsidRPr="00223DC3">
              <w:t>в</w:t>
            </w:r>
          </w:p>
        </w:tc>
        <w:tc>
          <w:tcPr>
            <w:tcW w:w="1276" w:type="dxa"/>
          </w:tcPr>
          <w:p w:rsidR="004D247D" w:rsidRPr="00223DC3" w:rsidRDefault="004D247D" w:rsidP="00A52E76">
            <w:pPr>
              <w:pStyle w:val="a3"/>
              <w:spacing w:before="0" w:beforeAutospacing="0" w:after="0" w:afterAutospacing="0"/>
            </w:pPr>
            <w:r w:rsidRPr="00223DC3">
              <w:t xml:space="preserve">Малый Средний Большой </w:t>
            </w:r>
          </w:p>
        </w:tc>
        <w:tc>
          <w:tcPr>
            <w:tcW w:w="1134" w:type="dxa"/>
          </w:tcPr>
          <w:p w:rsidR="004D247D" w:rsidRPr="00223DC3" w:rsidRDefault="004D247D" w:rsidP="00A52E76">
            <w:pPr>
              <w:pStyle w:val="a3"/>
              <w:spacing w:before="0" w:beforeAutospacing="0" w:after="0" w:afterAutospacing="0"/>
            </w:pPr>
            <w:r w:rsidRPr="00223DC3">
              <w:t>Светлый Средний Темный</w:t>
            </w:r>
          </w:p>
        </w:tc>
        <w:tc>
          <w:tcPr>
            <w:tcW w:w="709" w:type="dxa"/>
          </w:tcPr>
          <w:p w:rsidR="004D247D" w:rsidRPr="00223DC3" w:rsidRDefault="004D247D" w:rsidP="00A52E76">
            <w:pPr>
              <w:pStyle w:val="a3"/>
              <w:spacing w:before="0" w:beforeAutospacing="0" w:after="0" w:afterAutospacing="0"/>
              <w:jc w:val="center"/>
            </w:pPr>
            <w:r w:rsidRPr="00223DC3">
              <w:t>2500</w:t>
            </w:r>
          </w:p>
        </w:tc>
        <w:tc>
          <w:tcPr>
            <w:tcW w:w="1134" w:type="dxa"/>
          </w:tcPr>
          <w:p w:rsidR="004D247D" w:rsidRPr="00223DC3" w:rsidRDefault="004D247D" w:rsidP="00A52E76">
            <w:pPr>
              <w:pStyle w:val="a3"/>
              <w:spacing w:before="0" w:beforeAutospacing="0" w:after="0" w:afterAutospacing="0"/>
              <w:jc w:val="center"/>
            </w:pPr>
            <w:r w:rsidRPr="00223DC3">
              <w:t>300</w:t>
            </w:r>
          </w:p>
        </w:tc>
        <w:tc>
          <w:tcPr>
            <w:tcW w:w="963" w:type="dxa"/>
          </w:tcPr>
          <w:p w:rsidR="004D247D" w:rsidRPr="00223DC3" w:rsidRDefault="004D247D" w:rsidP="00A52E76">
            <w:pPr>
              <w:pStyle w:val="a3"/>
              <w:spacing w:before="0" w:beforeAutospacing="0" w:after="0" w:afterAutospacing="0"/>
              <w:jc w:val="center"/>
            </w:pPr>
            <w:r w:rsidRPr="00223DC3">
              <w:t>750</w:t>
            </w:r>
          </w:p>
        </w:tc>
        <w:tc>
          <w:tcPr>
            <w:tcW w:w="1163" w:type="dxa"/>
          </w:tcPr>
          <w:p w:rsidR="004D247D" w:rsidRPr="00223DC3" w:rsidRDefault="004D247D" w:rsidP="00A52E76">
            <w:pPr>
              <w:pStyle w:val="a3"/>
              <w:spacing w:before="0" w:beforeAutospacing="0" w:after="0" w:afterAutospacing="0"/>
              <w:jc w:val="center"/>
            </w:pPr>
            <w:r w:rsidRPr="00223DC3">
              <w:t>19</w:t>
            </w:r>
          </w:p>
        </w:tc>
        <w:tc>
          <w:tcPr>
            <w:tcW w:w="1105" w:type="dxa"/>
          </w:tcPr>
          <w:p w:rsidR="004D247D" w:rsidRPr="00223DC3" w:rsidRDefault="004D247D" w:rsidP="00A52E76">
            <w:pPr>
              <w:pStyle w:val="a3"/>
              <w:spacing w:before="0" w:beforeAutospacing="0" w:after="0" w:afterAutospacing="0"/>
              <w:jc w:val="center"/>
            </w:pPr>
            <w:r w:rsidRPr="00223DC3">
              <w:t>10</w:t>
            </w:r>
          </w:p>
        </w:tc>
        <w:tc>
          <w:tcPr>
            <w:tcW w:w="1021" w:type="dxa"/>
            <w:vMerge/>
          </w:tcPr>
          <w:p w:rsidR="004D247D" w:rsidRPr="00223DC3" w:rsidRDefault="004D247D" w:rsidP="00A52E76">
            <w:pPr>
              <w:pStyle w:val="a3"/>
              <w:spacing w:before="0" w:beforeAutospacing="0" w:after="0" w:afterAutospacing="0"/>
              <w:jc w:val="center"/>
            </w:pPr>
          </w:p>
        </w:tc>
        <w:tc>
          <w:tcPr>
            <w:tcW w:w="851" w:type="dxa"/>
            <w:vMerge/>
          </w:tcPr>
          <w:p w:rsidR="004D247D" w:rsidRPr="00223DC3" w:rsidRDefault="004D247D" w:rsidP="00A52E76">
            <w:pPr>
              <w:pStyle w:val="a3"/>
              <w:spacing w:before="0" w:beforeAutospacing="0" w:after="0" w:afterAutospacing="0"/>
              <w:jc w:val="center"/>
            </w:pPr>
          </w:p>
        </w:tc>
        <w:tc>
          <w:tcPr>
            <w:tcW w:w="1134" w:type="dxa"/>
            <w:vMerge/>
          </w:tcPr>
          <w:p w:rsidR="004D247D" w:rsidRPr="00223DC3" w:rsidRDefault="004D247D" w:rsidP="00A52E76">
            <w:pPr>
              <w:pStyle w:val="a3"/>
              <w:spacing w:before="0" w:beforeAutospacing="0" w:after="0" w:afterAutospacing="0"/>
              <w:jc w:val="center"/>
            </w:pPr>
          </w:p>
        </w:tc>
        <w:tc>
          <w:tcPr>
            <w:tcW w:w="850" w:type="dxa"/>
            <w:vMerge/>
          </w:tcPr>
          <w:p w:rsidR="004D247D" w:rsidRPr="00223DC3" w:rsidRDefault="004D247D" w:rsidP="00A52E76">
            <w:pPr>
              <w:pStyle w:val="a3"/>
              <w:spacing w:before="0" w:beforeAutospacing="0" w:after="0" w:afterAutospacing="0"/>
              <w:jc w:val="center"/>
            </w:pPr>
          </w:p>
        </w:tc>
      </w:tr>
      <w:tr w:rsidR="00C11C4D" w:rsidRPr="00223DC3" w:rsidTr="008B20FD">
        <w:tc>
          <w:tcPr>
            <w:tcW w:w="822" w:type="dxa"/>
            <w:vMerge/>
            <w:tcBorders>
              <w:bottom w:val="single" w:sz="4" w:space="0" w:color="auto"/>
            </w:tcBorders>
          </w:tcPr>
          <w:p w:rsidR="004D247D" w:rsidRPr="00223DC3" w:rsidRDefault="004D247D" w:rsidP="00A52E76">
            <w:pPr>
              <w:pStyle w:val="a3"/>
              <w:spacing w:before="0" w:beforeAutospacing="0" w:after="0" w:afterAutospacing="0"/>
              <w:jc w:val="center"/>
            </w:pPr>
          </w:p>
        </w:tc>
        <w:tc>
          <w:tcPr>
            <w:tcW w:w="1016" w:type="dxa"/>
            <w:vMerge/>
            <w:tcBorders>
              <w:bottom w:val="single" w:sz="4" w:space="0" w:color="auto"/>
            </w:tcBorders>
          </w:tcPr>
          <w:p w:rsidR="004D247D" w:rsidRPr="00223DC3" w:rsidRDefault="004D247D" w:rsidP="00A52E76">
            <w:pPr>
              <w:pStyle w:val="a3"/>
              <w:spacing w:before="0" w:beforeAutospacing="0" w:after="0" w:afterAutospacing="0"/>
              <w:jc w:val="center"/>
            </w:pPr>
          </w:p>
        </w:tc>
        <w:tc>
          <w:tcPr>
            <w:tcW w:w="709" w:type="dxa"/>
            <w:vMerge/>
            <w:tcBorders>
              <w:bottom w:val="single" w:sz="4" w:space="0" w:color="auto"/>
            </w:tcBorders>
          </w:tcPr>
          <w:p w:rsidR="004D247D" w:rsidRPr="00223DC3" w:rsidRDefault="004D247D" w:rsidP="00A52E76">
            <w:pPr>
              <w:pStyle w:val="a3"/>
              <w:spacing w:before="0" w:beforeAutospacing="0" w:after="0" w:afterAutospacing="0"/>
              <w:jc w:val="center"/>
            </w:pPr>
          </w:p>
        </w:tc>
        <w:tc>
          <w:tcPr>
            <w:tcW w:w="850" w:type="dxa"/>
          </w:tcPr>
          <w:p w:rsidR="004D247D" w:rsidRPr="00223DC3" w:rsidRDefault="004D247D" w:rsidP="00A52E76">
            <w:pPr>
              <w:pStyle w:val="a3"/>
              <w:spacing w:before="0" w:beforeAutospacing="0" w:after="0" w:afterAutospacing="0"/>
              <w:jc w:val="center"/>
            </w:pPr>
            <w:r w:rsidRPr="00223DC3">
              <w:t>г</w:t>
            </w:r>
          </w:p>
        </w:tc>
        <w:tc>
          <w:tcPr>
            <w:tcW w:w="1276" w:type="dxa"/>
          </w:tcPr>
          <w:p w:rsidR="004D247D" w:rsidRPr="00223DC3" w:rsidRDefault="004D247D" w:rsidP="00A52E76">
            <w:pPr>
              <w:pStyle w:val="a3"/>
              <w:spacing w:before="0" w:beforeAutospacing="0" w:after="0" w:afterAutospacing="0"/>
            </w:pPr>
            <w:r w:rsidRPr="00223DC3">
              <w:t>Средний Большой</w:t>
            </w:r>
          </w:p>
        </w:tc>
        <w:tc>
          <w:tcPr>
            <w:tcW w:w="1134" w:type="dxa"/>
          </w:tcPr>
          <w:p w:rsidR="004D247D" w:rsidRPr="00223DC3" w:rsidRDefault="004D247D" w:rsidP="00A52E76">
            <w:pPr>
              <w:pStyle w:val="a3"/>
              <w:spacing w:before="0" w:beforeAutospacing="0" w:after="0" w:afterAutospacing="0"/>
              <w:jc w:val="center"/>
            </w:pPr>
            <w:r w:rsidRPr="00223DC3">
              <w:t>СветлыйСредний</w:t>
            </w:r>
          </w:p>
        </w:tc>
        <w:tc>
          <w:tcPr>
            <w:tcW w:w="709" w:type="dxa"/>
          </w:tcPr>
          <w:p w:rsidR="004D247D" w:rsidRPr="00223DC3" w:rsidRDefault="004D247D" w:rsidP="00A52E76">
            <w:pPr>
              <w:pStyle w:val="a3"/>
              <w:spacing w:before="0" w:beforeAutospacing="0" w:after="0" w:afterAutospacing="0"/>
              <w:jc w:val="center"/>
            </w:pPr>
            <w:r w:rsidRPr="00223DC3">
              <w:t>1500</w:t>
            </w:r>
          </w:p>
        </w:tc>
        <w:tc>
          <w:tcPr>
            <w:tcW w:w="1134" w:type="dxa"/>
          </w:tcPr>
          <w:p w:rsidR="004D247D" w:rsidRPr="00223DC3" w:rsidRDefault="004D247D" w:rsidP="00A52E76">
            <w:pPr>
              <w:pStyle w:val="a3"/>
              <w:spacing w:before="0" w:beforeAutospacing="0" w:after="0" w:afterAutospacing="0"/>
              <w:jc w:val="center"/>
            </w:pPr>
            <w:r w:rsidRPr="00223DC3">
              <w:t>200</w:t>
            </w:r>
          </w:p>
        </w:tc>
        <w:tc>
          <w:tcPr>
            <w:tcW w:w="963" w:type="dxa"/>
          </w:tcPr>
          <w:p w:rsidR="004D247D" w:rsidRPr="00223DC3" w:rsidRDefault="004D247D" w:rsidP="00A52E76">
            <w:pPr>
              <w:pStyle w:val="a3"/>
              <w:spacing w:before="0" w:beforeAutospacing="0" w:after="0" w:afterAutospacing="0"/>
              <w:jc w:val="center"/>
            </w:pPr>
            <w:r w:rsidRPr="00223DC3">
              <w:t>500</w:t>
            </w:r>
          </w:p>
        </w:tc>
        <w:tc>
          <w:tcPr>
            <w:tcW w:w="1163" w:type="dxa"/>
          </w:tcPr>
          <w:p w:rsidR="004D247D" w:rsidRPr="00223DC3" w:rsidRDefault="004D247D" w:rsidP="00A52E76">
            <w:pPr>
              <w:pStyle w:val="a3"/>
              <w:spacing w:before="0" w:beforeAutospacing="0" w:after="0" w:afterAutospacing="0"/>
              <w:jc w:val="center"/>
            </w:pPr>
            <w:r w:rsidRPr="00223DC3">
              <w:t>19</w:t>
            </w:r>
          </w:p>
        </w:tc>
        <w:tc>
          <w:tcPr>
            <w:tcW w:w="1105" w:type="dxa"/>
          </w:tcPr>
          <w:p w:rsidR="004D247D" w:rsidRPr="00223DC3" w:rsidRDefault="004D247D" w:rsidP="00A52E76">
            <w:pPr>
              <w:pStyle w:val="a3"/>
              <w:spacing w:before="0" w:beforeAutospacing="0" w:after="0" w:afterAutospacing="0"/>
              <w:jc w:val="center"/>
            </w:pPr>
            <w:r w:rsidRPr="00223DC3">
              <w:t>10</w:t>
            </w:r>
          </w:p>
        </w:tc>
        <w:tc>
          <w:tcPr>
            <w:tcW w:w="1021" w:type="dxa"/>
            <w:vMerge/>
            <w:tcBorders>
              <w:bottom w:val="single" w:sz="4" w:space="0" w:color="auto"/>
            </w:tcBorders>
          </w:tcPr>
          <w:p w:rsidR="004D247D" w:rsidRPr="00223DC3" w:rsidRDefault="004D247D" w:rsidP="00A52E76">
            <w:pPr>
              <w:pStyle w:val="a3"/>
              <w:spacing w:before="0" w:beforeAutospacing="0" w:after="0" w:afterAutospacing="0"/>
              <w:jc w:val="center"/>
            </w:pPr>
          </w:p>
        </w:tc>
        <w:tc>
          <w:tcPr>
            <w:tcW w:w="851" w:type="dxa"/>
            <w:vMerge/>
            <w:tcBorders>
              <w:bottom w:val="single" w:sz="4" w:space="0" w:color="auto"/>
            </w:tcBorders>
          </w:tcPr>
          <w:p w:rsidR="004D247D" w:rsidRPr="00223DC3" w:rsidRDefault="004D247D" w:rsidP="00A52E76">
            <w:pPr>
              <w:pStyle w:val="a3"/>
              <w:spacing w:before="0" w:beforeAutospacing="0" w:after="0" w:afterAutospacing="0"/>
              <w:jc w:val="center"/>
            </w:pPr>
          </w:p>
        </w:tc>
        <w:tc>
          <w:tcPr>
            <w:tcW w:w="1134" w:type="dxa"/>
            <w:vMerge/>
            <w:tcBorders>
              <w:bottom w:val="single" w:sz="4" w:space="0" w:color="auto"/>
            </w:tcBorders>
          </w:tcPr>
          <w:p w:rsidR="004D247D" w:rsidRPr="00223DC3" w:rsidRDefault="004D247D" w:rsidP="00A52E76">
            <w:pPr>
              <w:pStyle w:val="a3"/>
              <w:spacing w:before="0" w:beforeAutospacing="0" w:after="0" w:afterAutospacing="0"/>
              <w:jc w:val="center"/>
            </w:pPr>
          </w:p>
        </w:tc>
        <w:tc>
          <w:tcPr>
            <w:tcW w:w="850" w:type="dxa"/>
            <w:vMerge/>
            <w:tcBorders>
              <w:bottom w:val="single" w:sz="4" w:space="0" w:color="auto"/>
            </w:tcBorders>
          </w:tcPr>
          <w:p w:rsidR="004D247D" w:rsidRPr="00223DC3" w:rsidRDefault="004D247D" w:rsidP="00A52E76">
            <w:pPr>
              <w:pStyle w:val="a3"/>
              <w:spacing w:before="0" w:beforeAutospacing="0" w:after="0" w:afterAutospacing="0"/>
              <w:jc w:val="center"/>
            </w:pPr>
          </w:p>
        </w:tc>
      </w:tr>
      <w:tr w:rsidR="00C11C4D" w:rsidRPr="00223DC3" w:rsidTr="008B20FD">
        <w:tc>
          <w:tcPr>
            <w:tcW w:w="822" w:type="dxa"/>
            <w:vMerge w:val="restart"/>
            <w:tcBorders>
              <w:bottom w:val="nil"/>
            </w:tcBorders>
          </w:tcPr>
          <w:p w:rsidR="004D247D" w:rsidRPr="00223DC3" w:rsidRDefault="004D247D" w:rsidP="00A52E76">
            <w:pPr>
              <w:pStyle w:val="a3"/>
              <w:spacing w:before="0" w:beforeAutospacing="0" w:after="0" w:afterAutospacing="0"/>
              <w:ind w:left="-113" w:right="-137"/>
              <w:jc w:val="center"/>
            </w:pPr>
            <w:r w:rsidRPr="00223DC3">
              <w:t>Очень высо-кой точнос-ти</w:t>
            </w:r>
          </w:p>
        </w:tc>
        <w:tc>
          <w:tcPr>
            <w:tcW w:w="1016" w:type="dxa"/>
            <w:vMerge w:val="restart"/>
            <w:tcBorders>
              <w:bottom w:val="nil"/>
            </w:tcBorders>
          </w:tcPr>
          <w:p w:rsidR="004D247D" w:rsidRPr="00223DC3" w:rsidRDefault="004D247D" w:rsidP="00A52E76">
            <w:pPr>
              <w:pStyle w:val="a3"/>
              <w:spacing w:before="0" w:beforeAutospacing="0" w:after="0" w:afterAutospacing="0"/>
              <w:jc w:val="center"/>
            </w:pPr>
            <w:r w:rsidRPr="00223DC3">
              <w:t>От 0,15 до 0,30</w:t>
            </w:r>
          </w:p>
        </w:tc>
        <w:tc>
          <w:tcPr>
            <w:tcW w:w="709" w:type="dxa"/>
            <w:vMerge w:val="restart"/>
            <w:tcBorders>
              <w:bottom w:val="nil"/>
            </w:tcBorders>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rPr>
                <w:lang w:val="en-US"/>
              </w:rPr>
            </w:pPr>
            <w:r w:rsidRPr="00223DC3">
              <w:rPr>
                <w:lang w:val="en-US"/>
              </w:rPr>
              <w:t>II</w:t>
            </w:r>
          </w:p>
        </w:tc>
        <w:tc>
          <w:tcPr>
            <w:tcW w:w="850" w:type="dxa"/>
          </w:tcPr>
          <w:p w:rsidR="004D247D" w:rsidRPr="00223DC3" w:rsidRDefault="004D247D" w:rsidP="00A52E76">
            <w:pPr>
              <w:pStyle w:val="a3"/>
              <w:spacing w:before="0" w:beforeAutospacing="0" w:after="0" w:afterAutospacing="0"/>
              <w:jc w:val="center"/>
            </w:pPr>
            <w:r w:rsidRPr="00223DC3">
              <w:t>а</w:t>
            </w:r>
          </w:p>
        </w:tc>
        <w:tc>
          <w:tcPr>
            <w:tcW w:w="1276" w:type="dxa"/>
          </w:tcPr>
          <w:p w:rsidR="004D247D" w:rsidRPr="00223DC3" w:rsidRDefault="004D247D" w:rsidP="00A52E76">
            <w:pPr>
              <w:pStyle w:val="a3"/>
              <w:spacing w:before="0" w:beforeAutospacing="0" w:after="0" w:afterAutospacing="0"/>
            </w:pPr>
            <w:r w:rsidRPr="00223DC3">
              <w:t>Малый</w:t>
            </w:r>
          </w:p>
        </w:tc>
        <w:tc>
          <w:tcPr>
            <w:tcW w:w="1134" w:type="dxa"/>
          </w:tcPr>
          <w:p w:rsidR="004D247D" w:rsidRPr="00223DC3" w:rsidRDefault="004D247D" w:rsidP="00A52E76">
            <w:pPr>
              <w:pStyle w:val="a3"/>
              <w:spacing w:before="0" w:beforeAutospacing="0" w:after="0" w:afterAutospacing="0"/>
            </w:pPr>
            <w:r w:rsidRPr="00223DC3">
              <w:t>Темный</w:t>
            </w:r>
          </w:p>
        </w:tc>
        <w:tc>
          <w:tcPr>
            <w:tcW w:w="709" w:type="dxa"/>
          </w:tcPr>
          <w:p w:rsidR="004D247D" w:rsidRPr="00223DC3" w:rsidRDefault="004D247D" w:rsidP="00A52E76">
            <w:pPr>
              <w:pStyle w:val="a3"/>
              <w:spacing w:before="0" w:beforeAutospacing="0" w:after="0" w:afterAutospacing="0"/>
              <w:jc w:val="center"/>
            </w:pPr>
            <w:r w:rsidRPr="00223DC3">
              <w:t>4000</w:t>
            </w:r>
          </w:p>
        </w:tc>
        <w:tc>
          <w:tcPr>
            <w:tcW w:w="1134" w:type="dxa"/>
          </w:tcPr>
          <w:p w:rsidR="004D247D" w:rsidRPr="00223DC3" w:rsidRDefault="004D247D" w:rsidP="00A52E76">
            <w:pPr>
              <w:pStyle w:val="a3"/>
              <w:spacing w:before="0" w:beforeAutospacing="0" w:after="0" w:afterAutospacing="0"/>
              <w:jc w:val="center"/>
            </w:pPr>
            <w:r w:rsidRPr="00223DC3">
              <w:t>400</w:t>
            </w:r>
          </w:p>
        </w:tc>
        <w:tc>
          <w:tcPr>
            <w:tcW w:w="963" w:type="dxa"/>
          </w:tcPr>
          <w:p w:rsidR="004D247D" w:rsidRPr="00223DC3" w:rsidRDefault="004D247D" w:rsidP="00A52E76">
            <w:pPr>
              <w:pStyle w:val="a3"/>
              <w:spacing w:before="0" w:beforeAutospacing="0" w:after="0" w:afterAutospacing="0"/>
              <w:jc w:val="center"/>
            </w:pPr>
            <w:r w:rsidRPr="00223DC3">
              <w:t>-</w:t>
            </w:r>
          </w:p>
        </w:tc>
        <w:tc>
          <w:tcPr>
            <w:tcW w:w="1163" w:type="dxa"/>
          </w:tcPr>
          <w:p w:rsidR="004D247D" w:rsidRPr="00223DC3" w:rsidRDefault="004D247D" w:rsidP="00A52E76">
            <w:pPr>
              <w:pStyle w:val="a3"/>
              <w:spacing w:before="0" w:beforeAutospacing="0" w:after="0" w:afterAutospacing="0"/>
              <w:jc w:val="center"/>
            </w:pPr>
            <w:r w:rsidRPr="00223DC3">
              <w:t>22</w:t>
            </w:r>
          </w:p>
        </w:tc>
        <w:tc>
          <w:tcPr>
            <w:tcW w:w="1105" w:type="dxa"/>
          </w:tcPr>
          <w:p w:rsidR="004D247D" w:rsidRPr="00223DC3" w:rsidRDefault="004D247D" w:rsidP="00A52E76">
            <w:pPr>
              <w:pStyle w:val="a3"/>
              <w:spacing w:before="0" w:beforeAutospacing="0" w:after="0" w:afterAutospacing="0"/>
              <w:jc w:val="center"/>
            </w:pPr>
            <w:r w:rsidRPr="00223DC3">
              <w:t>10</w:t>
            </w:r>
          </w:p>
        </w:tc>
        <w:tc>
          <w:tcPr>
            <w:tcW w:w="1021" w:type="dxa"/>
            <w:vMerge w:val="restart"/>
            <w:tcBorders>
              <w:bottom w:val="nil"/>
            </w:tcBorders>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w:t>
            </w:r>
          </w:p>
          <w:p w:rsidR="004D247D" w:rsidRPr="00223DC3" w:rsidRDefault="004D247D" w:rsidP="00A52E76">
            <w:pPr>
              <w:pStyle w:val="a3"/>
              <w:spacing w:before="0" w:beforeAutospacing="0" w:after="0" w:afterAutospacing="0"/>
              <w:jc w:val="center"/>
            </w:pPr>
          </w:p>
        </w:tc>
        <w:tc>
          <w:tcPr>
            <w:tcW w:w="851" w:type="dxa"/>
            <w:vMerge w:val="restart"/>
            <w:tcBorders>
              <w:bottom w:val="nil"/>
            </w:tcBorders>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w:t>
            </w:r>
          </w:p>
        </w:tc>
        <w:tc>
          <w:tcPr>
            <w:tcW w:w="1134" w:type="dxa"/>
            <w:vMerge w:val="restart"/>
            <w:tcBorders>
              <w:bottom w:val="nil"/>
            </w:tcBorders>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4,2</w:t>
            </w:r>
          </w:p>
        </w:tc>
        <w:tc>
          <w:tcPr>
            <w:tcW w:w="850" w:type="dxa"/>
            <w:vMerge w:val="restart"/>
            <w:tcBorders>
              <w:bottom w:val="nil"/>
            </w:tcBorders>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1,5</w:t>
            </w:r>
          </w:p>
        </w:tc>
      </w:tr>
      <w:tr w:rsidR="00C11C4D" w:rsidRPr="00223DC3" w:rsidTr="008B20FD">
        <w:tc>
          <w:tcPr>
            <w:tcW w:w="822" w:type="dxa"/>
            <w:vMerge/>
            <w:tcBorders>
              <w:top w:val="double" w:sz="4" w:space="0" w:color="auto"/>
              <w:bottom w:val="nil"/>
            </w:tcBorders>
          </w:tcPr>
          <w:p w:rsidR="004D247D" w:rsidRPr="00223DC3" w:rsidRDefault="004D247D" w:rsidP="00A52E76">
            <w:pPr>
              <w:pStyle w:val="a3"/>
              <w:spacing w:before="0" w:beforeAutospacing="0" w:after="0" w:afterAutospacing="0"/>
              <w:jc w:val="center"/>
            </w:pPr>
          </w:p>
        </w:tc>
        <w:tc>
          <w:tcPr>
            <w:tcW w:w="1016" w:type="dxa"/>
            <w:vMerge/>
            <w:tcBorders>
              <w:top w:val="double" w:sz="4" w:space="0" w:color="auto"/>
              <w:bottom w:val="nil"/>
            </w:tcBorders>
          </w:tcPr>
          <w:p w:rsidR="004D247D" w:rsidRPr="00223DC3" w:rsidRDefault="004D247D" w:rsidP="00A52E76">
            <w:pPr>
              <w:pStyle w:val="a3"/>
              <w:spacing w:before="0" w:beforeAutospacing="0" w:after="0" w:afterAutospacing="0"/>
              <w:jc w:val="center"/>
            </w:pPr>
          </w:p>
        </w:tc>
        <w:tc>
          <w:tcPr>
            <w:tcW w:w="709" w:type="dxa"/>
            <w:vMerge/>
            <w:tcBorders>
              <w:top w:val="double" w:sz="4" w:space="0" w:color="auto"/>
              <w:bottom w:val="nil"/>
            </w:tcBorders>
          </w:tcPr>
          <w:p w:rsidR="004D247D" w:rsidRPr="00223DC3" w:rsidRDefault="004D247D" w:rsidP="00A52E76">
            <w:pPr>
              <w:pStyle w:val="a3"/>
              <w:spacing w:before="0" w:beforeAutospacing="0" w:after="0" w:afterAutospacing="0"/>
              <w:jc w:val="center"/>
            </w:pPr>
          </w:p>
        </w:tc>
        <w:tc>
          <w:tcPr>
            <w:tcW w:w="850" w:type="dxa"/>
          </w:tcPr>
          <w:p w:rsidR="004D247D" w:rsidRPr="00223DC3" w:rsidRDefault="004D247D" w:rsidP="00A52E76">
            <w:pPr>
              <w:pStyle w:val="a3"/>
              <w:spacing w:before="0" w:beforeAutospacing="0" w:after="0" w:afterAutospacing="0"/>
              <w:jc w:val="center"/>
            </w:pPr>
            <w:r w:rsidRPr="00223DC3">
              <w:t>б</w:t>
            </w:r>
          </w:p>
        </w:tc>
        <w:tc>
          <w:tcPr>
            <w:tcW w:w="1276" w:type="dxa"/>
          </w:tcPr>
          <w:p w:rsidR="004D247D" w:rsidRPr="00223DC3" w:rsidRDefault="004D247D" w:rsidP="00A52E76">
            <w:pPr>
              <w:pStyle w:val="a3"/>
              <w:spacing w:before="0" w:beforeAutospacing="0" w:after="0" w:afterAutospacing="0"/>
            </w:pPr>
            <w:r w:rsidRPr="00223DC3">
              <w:t>Малый Средний</w:t>
            </w:r>
          </w:p>
        </w:tc>
        <w:tc>
          <w:tcPr>
            <w:tcW w:w="1134" w:type="dxa"/>
          </w:tcPr>
          <w:p w:rsidR="004D247D" w:rsidRPr="00223DC3" w:rsidRDefault="004D247D" w:rsidP="00A52E76">
            <w:pPr>
              <w:pStyle w:val="a3"/>
              <w:spacing w:before="0" w:beforeAutospacing="0" w:after="0" w:afterAutospacing="0"/>
            </w:pPr>
            <w:r w:rsidRPr="00223DC3">
              <w:t>Средний Темный</w:t>
            </w:r>
          </w:p>
        </w:tc>
        <w:tc>
          <w:tcPr>
            <w:tcW w:w="709" w:type="dxa"/>
          </w:tcPr>
          <w:p w:rsidR="004D247D" w:rsidRPr="00223DC3" w:rsidRDefault="004D247D" w:rsidP="00A52E76">
            <w:pPr>
              <w:pStyle w:val="a3"/>
              <w:spacing w:before="0" w:beforeAutospacing="0" w:after="0" w:afterAutospacing="0"/>
              <w:jc w:val="center"/>
            </w:pPr>
            <w:r w:rsidRPr="00223DC3">
              <w:t>3000</w:t>
            </w:r>
          </w:p>
        </w:tc>
        <w:tc>
          <w:tcPr>
            <w:tcW w:w="1134" w:type="dxa"/>
          </w:tcPr>
          <w:p w:rsidR="004D247D" w:rsidRPr="00223DC3" w:rsidRDefault="004D247D" w:rsidP="00A52E76">
            <w:pPr>
              <w:pStyle w:val="a3"/>
              <w:spacing w:before="0" w:beforeAutospacing="0" w:after="0" w:afterAutospacing="0"/>
              <w:jc w:val="center"/>
            </w:pPr>
            <w:r w:rsidRPr="00223DC3">
              <w:t>300</w:t>
            </w:r>
          </w:p>
        </w:tc>
        <w:tc>
          <w:tcPr>
            <w:tcW w:w="963" w:type="dxa"/>
          </w:tcPr>
          <w:p w:rsidR="004D247D" w:rsidRPr="00223DC3" w:rsidRDefault="004D247D" w:rsidP="00A52E76">
            <w:pPr>
              <w:pStyle w:val="a3"/>
              <w:spacing w:before="0" w:beforeAutospacing="0" w:after="0" w:afterAutospacing="0"/>
              <w:jc w:val="center"/>
            </w:pPr>
            <w:r w:rsidRPr="00223DC3">
              <w:t>750</w:t>
            </w:r>
          </w:p>
        </w:tc>
        <w:tc>
          <w:tcPr>
            <w:tcW w:w="1163" w:type="dxa"/>
          </w:tcPr>
          <w:p w:rsidR="004D247D" w:rsidRPr="00223DC3" w:rsidRDefault="004D247D" w:rsidP="00A52E76">
            <w:pPr>
              <w:pStyle w:val="a3"/>
              <w:spacing w:before="0" w:beforeAutospacing="0" w:after="0" w:afterAutospacing="0"/>
              <w:jc w:val="center"/>
            </w:pPr>
            <w:r w:rsidRPr="00223DC3">
              <w:t>22</w:t>
            </w:r>
          </w:p>
        </w:tc>
        <w:tc>
          <w:tcPr>
            <w:tcW w:w="1105" w:type="dxa"/>
          </w:tcPr>
          <w:p w:rsidR="004D247D" w:rsidRPr="00223DC3" w:rsidRDefault="004D247D" w:rsidP="00A52E76">
            <w:pPr>
              <w:pStyle w:val="a3"/>
              <w:spacing w:before="0" w:beforeAutospacing="0" w:after="0" w:afterAutospacing="0"/>
              <w:jc w:val="center"/>
            </w:pPr>
            <w:r w:rsidRPr="00223DC3">
              <w:t>10</w:t>
            </w:r>
          </w:p>
        </w:tc>
        <w:tc>
          <w:tcPr>
            <w:tcW w:w="1021" w:type="dxa"/>
            <w:vMerge/>
            <w:tcBorders>
              <w:bottom w:val="nil"/>
            </w:tcBorders>
          </w:tcPr>
          <w:p w:rsidR="004D247D" w:rsidRPr="00223DC3" w:rsidRDefault="004D247D" w:rsidP="00A52E76">
            <w:pPr>
              <w:pStyle w:val="a3"/>
              <w:spacing w:before="0" w:beforeAutospacing="0" w:after="0" w:afterAutospacing="0"/>
              <w:jc w:val="center"/>
            </w:pPr>
          </w:p>
        </w:tc>
        <w:tc>
          <w:tcPr>
            <w:tcW w:w="851" w:type="dxa"/>
            <w:vMerge/>
            <w:tcBorders>
              <w:bottom w:val="nil"/>
            </w:tcBorders>
          </w:tcPr>
          <w:p w:rsidR="004D247D" w:rsidRPr="00223DC3" w:rsidRDefault="004D247D" w:rsidP="00A52E76">
            <w:pPr>
              <w:pStyle w:val="a3"/>
              <w:spacing w:before="0" w:beforeAutospacing="0" w:after="0" w:afterAutospacing="0"/>
              <w:jc w:val="center"/>
            </w:pPr>
          </w:p>
        </w:tc>
        <w:tc>
          <w:tcPr>
            <w:tcW w:w="1134" w:type="dxa"/>
            <w:vMerge/>
            <w:tcBorders>
              <w:bottom w:val="nil"/>
            </w:tcBorders>
          </w:tcPr>
          <w:p w:rsidR="004D247D" w:rsidRPr="00223DC3" w:rsidRDefault="004D247D" w:rsidP="00A52E76">
            <w:pPr>
              <w:pStyle w:val="a3"/>
              <w:spacing w:before="0" w:beforeAutospacing="0" w:after="0" w:afterAutospacing="0"/>
              <w:jc w:val="center"/>
            </w:pPr>
          </w:p>
        </w:tc>
        <w:tc>
          <w:tcPr>
            <w:tcW w:w="850" w:type="dxa"/>
            <w:vMerge/>
            <w:tcBorders>
              <w:bottom w:val="nil"/>
            </w:tcBorders>
          </w:tcPr>
          <w:p w:rsidR="004D247D" w:rsidRPr="00223DC3" w:rsidRDefault="004D247D" w:rsidP="00A52E76">
            <w:pPr>
              <w:pStyle w:val="a3"/>
              <w:spacing w:before="0" w:beforeAutospacing="0" w:after="0" w:afterAutospacing="0"/>
              <w:jc w:val="center"/>
            </w:pPr>
          </w:p>
        </w:tc>
      </w:tr>
      <w:tr w:rsidR="00C11C4D" w:rsidRPr="00223DC3" w:rsidTr="008B20FD">
        <w:tc>
          <w:tcPr>
            <w:tcW w:w="822" w:type="dxa"/>
            <w:vMerge/>
            <w:tcBorders>
              <w:top w:val="double" w:sz="4" w:space="0" w:color="auto"/>
              <w:bottom w:val="nil"/>
            </w:tcBorders>
          </w:tcPr>
          <w:p w:rsidR="004D247D" w:rsidRPr="00223DC3" w:rsidRDefault="004D247D" w:rsidP="00A52E76">
            <w:pPr>
              <w:pStyle w:val="a3"/>
              <w:spacing w:before="0" w:beforeAutospacing="0" w:after="0" w:afterAutospacing="0"/>
              <w:jc w:val="center"/>
            </w:pPr>
          </w:p>
        </w:tc>
        <w:tc>
          <w:tcPr>
            <w:tcW w:w="1016" w:type="dxa"/>
            <w:vMerge/>
            <w:tcBorders>
              <w:top w:val="double" w:sz="4" w:space="0" w:color="auto"/>
              <w:bottom w:val="nil"/>
            </w:tcBorders>
          </w:tcPr>
          <w:p w:rsidR="004D247D" w:rsidRPr="00223DC3" w:rsidRDefault="004D247D" w:rsidP="00A52E76">
            <w:pPr>
              <w:pStyle w:val="a3"/>
              <w:spacing w:before="0" w:beforeAutospacing="0" w:after="0" w:afterAutospacing="0"/>
              <w:jc w:val="center"/>
            </w:pPr>
          </w:p>
        </w:tc>
        <w:tc>
          <w:tcPr>
            <w:tcW w:w="709" w:type="dxa"/>
            <w:vMerge/>
            <w:tcBorders>
              <w:top w:val="double" w:sz="4" w:space="0" w:color="auto"/>
              <w:bottom w:val="nil"/>
            </w:tcBorders>
          </w:tcPr>
          <w:p w:rsidR="004D247D" w:rsidRPr="00223DC3" w:rsidRDefault="004D247D" w:rsidP="00A52E76">
            <w:pPr>
              <w:pStyle w:val="a3"/>
              <w:spacing w:before="0" w:beforeAutospacing="0" w:after="0" w:afterAutospacing="0"/>
              <w:jc w:val="center"/>
            </w:pPr>
          </w:p>
        </w:tc>
        <w:tc>
          <w:tcPr>
            <w:tcW w:w="850" w:type="dxa"/>
            <w:tcBorders>
              <w:bottom w:val="single" w:sz="4" w:space="0" w:color="auto"/>
            </w:tcBorders>
          </w:tcPr>
          <w:p w:rsidR="004D247D" w:rsidRPr="00223DC3" w:rsidRDefault="004D247D" w:rsidP="00A52E76">
            <w:pPr>
              <w:pStyle w:val="a3"/>
              <w:spacing w:before="0" w:beforeAutospacing="0" w:after="0" w:afterAutospacing="0"/>
              <w:jc w:val="center"/>
            </w:pPr>
            <w:r w:rsidRPr="00223DC3">
              <w:t>в</w:t>
            </w:r>
          </w:p>
        </w:tc>
        <w:tc>
          <w:tcPr>
            <w:tcW w:w="1276" w:type="dxa"/>
            <w:tcBorders>
              <w:bottom w:val="single" w:sz="4" w:space="0" w:color="auto"/>
            </w:tcBorders>
          </w:tcPr>
          <w:p w:rsidR="004D247D" w:rsidRPr="00223DC3" w:rsidRDefault="004D247D" w:rsidP="00A52E76">
            <w:pPr>
              <w:pStyle w:val="a3"/>
              <w:spacing w:before="0" w:beforeAutospacing="0" w:after="0" w:afterAutospacing="0"/>
            </w:pPr>
            <w:r w:rsidRPr="00223DC3">
              <w:t>Малый Средний Большой</w:t>
            </w:r>
          </w:p>
        </w:tc>
        <w:tc>
          <w:tcPr>
            <w:tcW w:w="1134" w:type="dxa"/>
            <w:tcBorders>
              <w:bottom w:val="single" w:sz="4" w:space="0" w:color="auto"/>
            </w:tcBorders>
          </w:tcPr>
          <w:p w:rsidR="004D247D" w:rsidRPr="00223DC3" w:rsidRDefault="004D247D" w:rsidP="00A52E76">
            <w:pPr>
              <w:pStyle w:val="a3"/>
              <w:spacing w:before="0" w:beforeAutospacing="0" w:after="0" w:afterAutospacing="0"/>
            </w:pPr>
            <w:r w:rsidRPr="00223DC3">
              <w:t>Светлый Средний Темный</w:t>
            </w:r>
          </w:p>
        </w:tc>
        <w:tc>
          <w:tcPr>
            <w:tcW w:w="709" w:type="dxa"/>
            <w:tcBorders>
              <w:bottom w:val="single" w:sz="4" w:space="0" w:color="auto"/>
            </w:tcBorders>
          </w:tcPr>
          <w:p w:rsidR="004D247D" w:rsidRPr="00223DC3" w:rsidRDefault="004D247D" w:rsidP="00A52E76">
            <w:pPr>
              <w:pStyle w:val="a3"/>
              <w:spacing w:before="0" w:beforeAutospacing="0" w:after="0" w:afterAutospacing="0"/>
              <w:jc w:val="center"/>
            </w:pPr>
            <w:r w:rsidRPr="00223DC3">
              <w:t>2000</w:t>
            </w:r>
          </w:p>
        </w:tc>
        <w:tc>
          <w:tcPr>
            <w:tcW w:w="1134" w:type="dxa"/>
            <w:tcBorders>
              <w:bottom w:val="single" w:sz="4" w:space="0" w:color="auto"/>
            </w:tcBorders>
          </w:tcPr>
          <w:p w:rsidR="004D247D" w:rsidRPr="00223DC3" w:rsidRDefault="004D247D" w:rsidP="00A52E76">
            <w:pPr>
              <w:pStyle w:val="a3"/>
              <w:spacing w:before="0" w:beforeAutospacing="0" w:after="0" w:afterAutospacing="0"/>
              <w:jc w:val="center"/>
            </w:pPr>
            <w:r w:rsidRPr="00223DC3">
              <w:t>200</w:t>
            </w:r>
          </w:p>
        </w:tc>
        <w:tc>
          <w:tcPr>
            <w:tcW w:w="963" w:type="dxa"/>
            <w:tcBorders>
              <w:bottom w:val="single" w:sz="4" w:space="0" w:color="auto"/>
            </w:tcBorders>
          </w:tcPr>
          <w:p w:rsidR="004D247D" w:rsidRPr="00223DC3" w:rsidRDefault="004D247D" w:rsidP="00A52E76">
            <w:pPr>
              <w:pStyle w:val="a3"/>
              <w:spacing w:before="0" w:beforeAutospacing="0" w:after="0" w:afterAutospacing="0"/>
              <w:jc w:val="center"/>
            </w:pPr>
            <w:r w:rsidRPr="00223DC3">
              <w:t>500</w:t>
            </w:r>
          </w:p>
        </w:tc>
        <w:tc>
          <w:tcPr>
            <w:tcW w:w="1163" w:type="dxa"/>
            <w:tcBorders>
              <w:bottom w:val="single" w:sz="4" w:space="0" w:color="auto"/>
            </w:tcBorders>
          </w:tcPr>
          <w:p w:rsidR="004D247D" w:rsidRPr="00223DC3" w:rsidRDefault="004D247D" w:rsidP="00A52E76">
            <w:pPr>
              <w:pStyle w:val="a3"/>
              <w:spacing w:before="0" w:beforeAutospacing="0" w:after="0" w:afterAutospacing="0"/>
              <w:jc w:val="center"/>
            </w:pPr>
            <w:r w:rsidRPr="00223DC3">
              <w:t>22</w:t>
            </w:r>
          </w:p>
        </w:tc>
        <w:tc>
          <w:tcPr>
            <w:tcW w:w="1105" w:type="dxa"/>
            <w:tcBorders>
              <w:bottom w:val="single" w:sz="4" w:space="0" w:color="auto"/>
            </w:tcBorders>
          </w:tcPr>
          <w:p w:rsidR="004D247D" w:rsidRPr="00223DC3" w:rsidRDefault="004D247D" w:rsidP="00A52E76">
            <w:pPr>
              <w:pStyle w:val="a3"/>
              <w:spacing w:before="0" w:beforeAutospacing="0" w:after="0" w:afterAutospacing="0"/>
              <w:jc w:val="center"/>
            </w:pPr>
            <w:r w:rsidRPr="00223DC3">
              <w:t>10</w:t>
            </w:r>
          </w:p>
        </w:tc>
        <w:tc>
          <w:tcPr>
            <w:tcW w:w="1021" w:type="dxa"/>
            <w:vMerge/>
            <w:tcBorders>
              <w:bottom w:val="nil"/>
            </w:tcBorders>
          </w:tcPr>
          <w:p w:rsidR="004D247D" w:rsidRPr="00223DC3" w:rsidRDefault="004D247D" w:rsidP="00A52E76">
            <w:pPr>
              <w:pStyle w:val="a3"/>
              <w:spacing w:before="0" w:beforeAutospacing="0" w:after="0" w:afterAutospacing="0"/>
              <w:jc w:val="center"/>
            </w:pPr>
          </w:p>
        </w:tc>
        <w:tc>
          <w:tcPr>
            <w:tcW w:w="851" w:type="dxa"/>
            <w:vMerge/>
            <w:tcBorders>
              <w:bottom w:val="nil"/>
            </w:tcBorders>
          </w:tcPr>
          <w:p w:rsidR="004D247D" w:rsidRPr="00223DC3" w:rsidRDefault="004D247D" w:rsidP="00A52E76">
            <w:pPr>
              <w:pStyle w:val="a3"/>
              <w:spacing w:before="0" w:beforeAutospacing="0" w:after="0" w:afterAutospacing="0"/>
              <w:jc w:val="center"/>
            </w:pPr>
          </w:p>
        </w:tc>
        <w:tc>
          <w:tcPr>
            <w:tcW w:w="1134" w:type="dxa"/>
            <w:vMerge/>
            <w:tcBorders>
              <w:bottom w:val="nil"/>
            </w:tcBorders>
          </w:tcPr>
          <w:p w:rsidR="004D247D" w:rsidRPr="00223DC3" w:rsidRDefault="004D247D" w:rsidP="00A52E76">
            <w:pPr>
              <w:pStyle w:val="a3"/>
              <w:spacing w:before="0" w:beforeAutospacing="0" w:after="0" w:afterAutospacing="0"/>
              <w:jc w:val="center"/>
            </w:pPr>
          </w:p>
        </w:tc>
        <w:tc>
          <w:tcPr>
            <w:tcW w:w="850" w:type="dxa"/>
            <w:vMerge/>
            <w:tcBorders>
              <w:bottom w:val="nil"/>
            </w:tcBorders>
          </w:tcPr>
          <w:p w:rsidR="004D247D" w:rsidRPr="00223DC3" w:rsidRDefault="004D247D" w:rsidP="00A52E76">
            <w:pPr>
              <w:pStyle w:val="a3"/>
              <w:spacing w:before="0" w:beforeAutospacing="0" w:after="0" w:afterAutospacing="0"/>
              <w:jc w:val="center"/>
            </w:pPr>
          </w:p>
        </w:tc>
      </w:tr>
      <w:tr w:rsidR="00C11C4D" w:rsidRPr="00223DC3" w:rsidTr="008B20FD">
        <w:tc>
          <w:tcPr>
            <w:tcW w:w="822" w:type="dxa"/>
            <w:vMerge/>
            <w:tcBorders>
              <w:top w:val="double" w:sz="4" w:space="0" w:color="auto"/>
              <w:bottom w:val="nil"/>
            </w:tcBorders>
          </w:tcPr>
          <w:p w:rsidR="004D247D" w:rsidRPr="00223DC3" w:rsidRDefault="004D247D" w:rsidP="00A52E76">
            <w:pPr>
              <w:pStyle w:val="a3"/>
              <w:spacing w:before="0" w:beforeAutospacing="0" w:after="0" w:afterAutospacing="0"/>
              <w:jc w:val="center"/>
            </w:pPr>
          </w:p>
        </w:tc>
        <w:tc>
          <w:tcPr>
            <w:tcW w:w="1016" w:type="dxa"/>
            <w:vMerge/>
            <w:tcBorders>
              <w:top w:val="double" w:sz="4" w:space="0" w:color="auto"/>
              <w:bottom w:val="nil"/>
            </w:tcBorders>
          </w:tcPr>
          <w:p w:rsidR="004D247D" w:rsidRPr="00223DC3" w:rsidRDefault="004D247D" w:rsidP="00A52E76">
            <w:pPr>
              <w:pStyle w:val="a3"/>
              <w:spacing w:before="0" w:beforeAutospacing="0" w:after="0" w:afterAutospacing="0"/>
              <w:jc w:val="center"/>
            </w:pPr>
          </w:p>
        </w:tc>
        <w:tc>
          <w:tcPr>
            <w:tcW w:w="709" w:type="dxa"/>
            <w:vMerge/>
            <w:tcBorders>
              <w:top w:val="double" w:sz="4" w:space="0" w:color="auto"/>
              <w:bottom w:val="nil"/>
            </w:tcBorders>
          </w:tcPr>
          <w:p w:rsidR="004D247D" w:rsidRPr="00223DC3" w:rsidRDefault="004D247D" w:rsidP="00A52E76">
            <w:pPr>
              <w:pStyle w:val="a3"/>
              <w:spacing w:before="0" w:beforeAutospacing="0" w:after="0" w:afterAutospacing="0"/>
              <w:jc w:val="center"/>
            </w:pPr>
          </w:p>
        </w:tc>
        <w:tc>
          <w:tcPr>
            <w:tcW w:w="850" w:type="dxa"/>
            <w:tcBorders>
              <w:bottom w:val="nil"/>
            </w:tcBorders>
          </w:tcPr>
          <w:p w:rsidR="004D247D" w:rsidRPr="00223DC3" w:rsidRDefault="004D247D" w:rsidP="00A52E76">
            <w:pPr>
              <w:pStyle w:val="a3"/>
              <w:spacing w:before="0" w:beforeAutospacing="0" w:after="0" w:afterAutospacing="0"/>
              <w:jc w:val="center"/>
            </w:pPr>
            <w:r w:rsidRPr="00223DC3">
              <w:t>г</w:t>
            </w:r>
          </w:p>
        </w:tc>
        <w:tc>
          <w:tcPr>
            <w:tcW w:w="1276" w:type="dxa"/>
            <w:tcBorders>
              <w:bottom w:val="nil"/>
            </w:tcBorders>
          </w:tcPr>
          <w:p w:rsidR="004D247D" w:rsidRPr="00223DC3" w:rsidRDefault="004D247D" w:rsidP="00A52E76">
            <w:pPr>
              <w:pStyle w:val="a3"/>
              <w:spacing w:before="0" w:beforeAutospacing="0" w:after="0" w:afterAutospacing="0"/>
            </w:pPr>
            <w:r w:rsidRPr="00223DC3">
              <w:t>Средний Большой</w:t>
            </w:r>
          </w:p>
        </w:tc>
        <w:tc>
          <w:tcPr>
            <w:tcW w:w="1134" w:type="dxa"/>
            <w:tcBorders>
              <w:bottom w:val="nil"/>
            </w:tcBorders>
          </w:tcPr>
          <w:p w:rsidR="004D247D" w:rsidRPr="00223DC3" w:rsidRDefault="004D247D" w:rsidP="00A52E76">
            <w:pPr>
              <w:pStyle w:val="a3"/>
              <w:spacing w:before="0" w:beforeAutospacing="0" w:after="0" w:afterAutospacing="0"/>
              <w:jc w:val="center"/>
            </w:pPr>
            <w:r w:rsidRPr="00223DC3">
              <w:t>Светлый Средний</w:t>
            </w:r>
          </w:p>
        </w:tc>
        <w:tc>
          <w:tcPr>
            <w:tcW w:w="709" w:type="dxa"/>
            <w:tcBorders>
              <w:bottom w:val="nil"/>
            </w:tcBorders>
          </w:tcPr>
          <w:p w:rsidR="004D247D" w:rsidRPr="00223DC3" w:rsidRDefault="004D247D" w:rsidP="00A52E76">
            <w:pPr>
              <w:pStyle w:val="a3"/>
              <w:spacing w:before="0" w:beforeAutospacing="0" w:after="0" w:afterAutospacing="0"/>
              <w:jc w:val="center"/>
            </w:pPr>
            <w:r w:rsidRPr="00223DC3">
              <w:t>1000</w:t>
            </w:r>
          </w:p>
        </w:tc>
        <w:tc>
          <w:tcPr>
            <w:tcW w:w="1134" w:type="dxa"/>
            <w:tcBorders>
              <w:bottom w:val="nil"/>
            </w:tcBorders>
          </w:tcPr>
          <w:p w:rsidR="004D247D" w:rsidRPr="00223DC3" w:rsidRDefault="004D247D" w:rsidP="00A52E76">
            <w:pPr>
              <w:pStyle w:val="a3"/>
              <w:spacing w:before="0" w:beforeAutospacing="0" w:after="0" w:afterAutospacing="0"/>
              <w:jc w:val="center"/>
            </w:pPr>
            <w:r w:rsidRPr="00223DC3">
              <w:t>200</w:t>
            </w:r>
          </w:p>
        </w:tc>
        <w:tc>
          <w:tcPr>
            <w:tcW w:w="963" w:type="dxa"/>
            <w:tcBorders>
              <w:bottom w:val="nil"/>
            </w:tcBorders>
          </w:tcPr>
          <w:p w:rsidR="004D247D" w:rsidRPr="00223DC3" w:rsidRDefault="004D247D" w:rsidP="00A52E76">
            <w:pPr>
              <w:pStyle w:val="a3"/>
              <w:spacing w:before="0" w:beforeAutospacing="0" w:after="0" w:afterAutospacing="0"/>
              <w:jc w:val="center"/>
            </w:pPr>
            <w:r w:rsidRPr="00223DC3">
              <w:t>400</w:t>
            </w:r>
          </w:p>
        </w:tc>
        <w:tc>
          <w:tcPr>
            <w:tcW w:w="1163" w:type="dxa"/>
            <w:tcBorders>
              <w:bottom w:val="nil"/>
            </w:tcBorders>
          </w:tcPr>
          <w:p w:rsidR="004D247D" w:rsidRPr="00223DC3" w:rsidRDefault="004D247D" w:rsidP="00A52E76">
            <w:pPr>
              <w:pStyle w:val="a3"/>
              <w:spacing w:before="0" w:beforeAutospacing="0" w:after="0" w:afterAutospacing="0"/>
              <w:jc w:val="center"/>
            </w:pPr>
            <w:r w:rsidRPr="00223DC3">
              <w:t>22</w:t>
            </w:r>
          </w:p>
        </w:tc>
        <w:tc>
          <w:tcPr>
            <w:tcW w:w="1105" w:type="dxa"/>
            <w:tcBorders>
              <w:bottom w:val="nil"/>
            </w:tcBorders>
          </w:tcPr>
          <w:p w:rsidR="004D247D" w:rsidRPr="00223DC3" w:rsidRDefault="004D247D" w:rsidP="00A52E76">
            <w:pPr>
              <w:pStyle w:val="a3"/>
              <w:spacing w:before="0" w:beforeAutospacing="0" w:after="0" w:afterAutospacing="0"/>
              <w:jc w:val="center"/>
            </w:pPr>
            <w:r w:rsidRPr="00223DC3">
              <w:t>10</w:t>
            </w:r>
          </w:p>
        </w:tc>
        <w:tc>
          <w:tcPr>
            <w:tcW w:w="1021" w:type="dxa"/>
            <w:vMerge/>
            <w:tcBorders>
              <w:bottom w:val="nil"/>
            </w:tcBorders>
          </w:tcPr>
          <w:p w:rsidR="004D247D" w:rsidRPr="00223DC3" w:rsidRDefault="004D247D" w:rsidP="00A52E76">
            <w:pPr>
              <w:pStyle w:val="a3"/>
              <w:spacing w:before="0" w:beforeAutospacing="0" w:after="0" w:afterAutospacing="0"/>
              <w:jc w:val="center"/>
            </w:pPr>
          </w:p>
        </w:tc>
        <w:tc>
          <w:tcPr>
            <w:tcW w:w="851" w:type="dxa"/>
            <w:vMerge/>
            <w:tcBorders>
              <w:bottom w:val="nil"/>
            </w:tcBorders>
          </w:tcPr>
          <w:p w:rsidR="004D247D" w:rsidRPr="00223DC3" w:rsidRDefault="004D247D" w:rsidP="00A52E76">
            <w:pPr>
              <w:pStyle w:val="a3"/>
              <w:spacing w:before="0" w:beforeAutospacing="0" w:after="0" w:afterAutospacing="0"/>
              <w:jc w:val="center"/>
            </w:pPr>
          </w:p>
        </w:tc>
        <w:tc>
          <w:tcPr>
            <w:tcW w:w="1134" w:type="dxa"/>
            <w:vMerge/>
            <w:tcBorders>
              <w:bottom w:val="nil"/>
            </w:tcBorders>
          </w:tcPr>
          <w:p w:rsidR="004D247D" w:rsidRPr="00223DC3" w:rsidRDefault="004D247D" w:rsidP="00A52E76">
            <w:pPr>
              <w:pStyle w:val="a3"/>
              <w:spacing w:before="0" w:beforeAutospacing="0" w:after="0" w:afterAutospacing="0"/>
              <w:jc w:val="center"/>
            </w:pPr>
          </w:p>
        </w:tc>
        <w:tc>
          <w:tcPr>
            <w:tcW w:w="850" w:type="dxa"/>
            <w:vMerge/>
            <w:tcBorders>
              <w:bottom w:val="nil"/>
            </w:tcBorders>
          </w:tcPr>
          <w:p w:rsidR="004D247D" w:rsidRPr="00223DC3" w:rsidRDefault="004D247D" w:rsidP="00A52E76">
            <w:pPr>
              <w:pStyle w:val="a3"/>
              <w:spacing w:before="0" w:beforeAutospacing="0" w:after="0" w:afterAutospacing="0"/>
              <w:jc w:val="center"/>
            </w:pPr>
          </w:p>
        </w:tc>
      </w:tr>
    </w:tbl>
    <w:p w:rsidR="00E17707" w:rsidRPr="00E17707" w:rsidRDefault="008B20FD" w:rsidP="00A52E76">
      <w:pPr>
        <w:pStyle w:val="a3"/>
        <w:spacing w:before="0" w:beforeAutospacing="0" w:after="0" w:afterAutospacing="0"/>
        <w:rPr>
          <w:i/>
          <w:sz w:val="16"/>
          <w:szCs w:val="16"/>
        </w:rPr>
      </w:pPr>
      <w:r w:rsidRPr="00223DC3">
        <w:rPr>
          <w:i/>
        </w:rPr>
        <w:lastRenderedPageBreak/>
        <w:t>Продолжение таблицы 4.1</w:t>
      </w:r>
    </w:p>
    <w:tbl>
      <w:tblPr>
        <w:tblStyle w:val="a6"/>
        <w:tblW w:w="14742" w:type="dxa"/>
        <w:tblInd w:w="-5" w:type="dxa"/>
        <w:tblLayout w:type="fixed"/>
        <w:tblLook w:val="04A0" w:firstRow="1" w:lastRow="0" w:firstColumn="1" w:lastColumn="0" w:noHBand="0" w:noVBand="1"/>
      </w:tblPr>
      <w:tblGrid>
        <w:gridCol w:w="993"/>
        <w:gridCol w:w="850"/>
        <w:gridCol w:w="709"/>
        <w:gridCol w:w="850"/>
        <w:gridCol w:w="1276"/>
        <w:gridCol w:w="1134"/>
        <w:gridCol w:w="709"/>
        <w:gridCol w:w="1134"/>
        <w:gridCol w:w="992"/>
        <w:gridCol w:w="1134"/>
        <w:gridCol w:w="992"/>
        <w:gridCol w:w="1134"/>
        <w:gridCol w:w="851"/>
        <w:gridCol w:w="1134"/>
        <w:gridCol w:w="850"/>
      </w:tblGrid>
      <w:tr w:rsidR="00C11C4D" w:rsidRPr="00223DC3" w:rsidTr="00F4151C">
        <w:tc>
          <w:tcPr>
            <w:tcW w:w="993" w:type="dxa"/>
            <w:vMerge w:val="restart"/>
            <w:vAlign w:val="center"/>
          </w:tcPr>
          <w:p w:rsidR="008B20FD" w:rsidRPr="00223DC3" w:rsidRDefault="008B20FD" w:rsidP="00A52E76">
            <w:pPr>
              <w:pStyle w:val="a3"/>
              <w:spacing w:before="0" w:beforeAutospacing="0" w:after="0" w:afterAutospacing="0"/>
              <w:ind w:hanging="113"/>
              <w:jc w:val="center"/>
            </w:pPr>
            <w:r w:rsidRPr="00223DC3">
              <w:t>Характе</w:t>
            </w:r>
            <w:r w:rsidR="00A52E76" w:rsidRPr="00223DC3">
              <w:t>-</w:t>
            </w:r>
            <w:r w:rsidRPr="00223DC3">
              <w:t>ристика зритель</w:t>
            </w:r>
            <w:r w:rsidR="00A52E76" w:rsidRPr="00223DC3">
              <w:t>-</w:t>
            </w:r>
            <w:r w:rsidRPr="00223DC3">
              <w:t>ной работы</w:t>
            </w:r>
          </w:p>
        </w:tc>
        <w:tc>
          <w:tcPr>
            <w:tcW w:w="850" w:type="dxa"/>
            <w:vMerge w:val="restart"/>
            <w:vAlign w:val="center"/>
          </w:tcPr>
          <w:p w:rsidR="008B20FD" w:rsidRPr="00223DC3" w:rsidRDefault="008B20FD" w:rsidP="00A52E76">
            <w:pPr>
              <w:pStyle w:val="a3"/>
              <w:spacing w:before="0" w:beforeAutospacing="0" w:after="0" w:afterAutospacing="0"/>
              <w:ind w:left="-109"/>
              <w:jc w:val="center"/>
            </w:pPr>
            <w:r w:rsidRPr="00223DC3">
              <w:t>Наименьший или эквивалент</w:t>
            </w:r>
            <w:r w:rsidR="00A52E76" w:rsidRPr="00223DC3">
              <w:t>-</w:t>
            </w:r>
            <w:r w:rsidRPr="00223DC3">
              <w:t>ный размер объек</w:t>
            </w:r>
            <w:r w:rsidR="00A52E76" w:rsidRPr="00223DC3">
              <w:t>-</w:t>
            </w:r>
            <w:r w:rsidRPr="00223DC3">
              <w:t>та различения, мм</w:t>
            </w:r>
          </w:p>
        </w:tc>
        <w:tc>
          <w:tcPr>
            <w:tcW w:w="709" w:type="dxa"/>
            <w:vMerge w:val="restart"/>
            <w:vAlign w:val="center"/>
          </w:tcPr>
          <w:p w:rsidR="008B20FD" w:rsidRPr="00223DC3" w:rsidRDefault="008B20FD" w:rsidP="00A52E76">
            <w:pPr>
              <w:pStyle w:val="a3"/>
              <w:spacing w:before="0" w:beforeAutospacing="0" w:after="0" w:afterAutospacing="0"/>
              <w:ind w:right="-110"/>
              <w:jc w:val="center"/>
            </w:pPr>
            <w:r w:rsidRPr="00223DC3">
              <w:t>Раз-ряд зри-тель-</w:t>
            </w:r>
            <w:r w:rsidRPr="00223DC3">
              <w:br/>
              <w:t>ной рабо-ты</w:t>
            </w:r>
          </w:p>
        </w:tc>
        <w:tc>
          <w:tcPr>
            <w:tcW w:w="850" w:type="dxa"/>
            <w:vMerge w:val="restart"/>
            <w:vAlign w:val="center"/>
          </w:tcPr>
          <w:p w:rsidR="008B20FD" w:rsidRPr="00223DC3" w:rsidRDefault="008B20FD" w:rsidP="00A52E76">
            <w:pPr>
              <w:pStyle w:val="a3"/>
              <w:spacing w:before="0" w:beforeAutospacing="0" w:after="0" w:afterAutospacing="0"/>
              <w:ind w:left="-107" w:right="-109" w:firstLine="5"/>
              <w:jc w:val="center"/>
            </w:pPr>
            <w:r w:rsidRPr="00223DC3">
              <w:t>Под-</w:t>
            </w:r>
            <w:r w:rsidRPr="00223DC3">
              <w:br/>
              <w:t>разряд зри</w:t>
            </w:r>
            <w:r w:rsidR="00A52E76" w:rsidRPr="00223DC3">
              <w:t>-</w:t>
            </w:r>
            <w:r w:rsidRPr="00223DC3">
              <w:t>тель-</w:t>
            </w:r>
            <w:r w:rsidRPr="00223DC3">
              <w:br/>
              <w:t>ной работы</w:t>
            </w:r>
          </w:p>
        </w:tc>
        <w:tc>
          <w:tcPr>
            <w:tcW w:w="1276" w:type="dxa"/>
            <w:vMerge w:val="restart"/>
            <w:vAlign w:val="center"/>
          </w:tcPr>
          <w:p w:rsidR="008B20FD" w:rsidRPr="00223DC3" w:rsidRDefault="008B20FD" w:rsidP="00A52E76">
            <w:pPr>
              <w:pStyle w:val="a3"/>
              <w:spacing w:before="0" w:beforeAutospacing="0" w:after="0" w:afterAutospacing="0"/>
              <w:jc w:val="center"/>
            </w:pPr>
            <w:r w:rsidRPr="00223DC3">
              <w:t>Контраст объекта с фоном</w:t>
            </w:r>
          </w:p>
          <w:p w:rsidR="008B20FD" w:rsidRPr="00223DC3" w:rsidRDefault="008B20FD" w:rsidP="00A52E76">
            <w:pPr>
              <w:pStyle w:val="a3"/>
              <w:spacing w:before="0" w:beforeAutospacing="0" w:after="0" w:afterAutospacing="0"/>
              <w:jc w:val="center"/>
            </w:pPr>
          </w:p>
        </w:tc>
        <w:tc>
          <w:tcPr>
            <w:tcW w:w="1134" w:type="dxa"/>
            <w:vMerge w:val="restart"/>
            <w:vAlign w:val="center"/>
          </w:tcPr>
          <w:p w:rsidR="008B20FD" w:rsidRPr="00223DC3" w:rsidRDefault="008B20FD" w:rsidP="00A52E76">
            <w:pPr>
              <w:pStyle w:val="a3"/>
              <w:spacing w:before="0" w:beforeAutospacing="0" w:after="0" w:afterAutospacing="0"/>
              <w:jc w:val="center"/>
            </w:pPr>
            <w:r w:rsidRPr="00223DC3">
              <w:t>Характе-</w:t>
            </w:r>
            <w:r w:rsidRPr="00223DC3">
              <w:br/>
              <w:t>ристика фона</w:t>
            </w:r>
          </w:p>
          <w:p w:rsidR="008B20FD" w:rsidRPr="00223DC3" w:rsidRDefault="008B20FD" w:rsidP="00A52E76">
            <w:pPr>
              <w:pStyle w:val="a3"/>
              <w:spacing w:before="0" w:beforeAutospacing="0" w:after="0" w:afterAutospacing="0"/>
              <w:jc w:val="center"/>
            </w:pPr>
          </w:p>
          <w:p w:rsidR="008B20FD" w:rsidRPr="00223DC3" w:rsidRDefault="008B20FD" w:rsidP="00A52E76">
            <w:pPr>
              <w:pStyle w:val="a3"/>
              <w:spacing w:before="0" w:beforeAutospacing="0" w:after="0" w:afterAutospacing="0"/>
              <w:jc w:val="center"/>
            </w:pPr>
          </w:p>
        </w:tc>
        <w:tc>
          <w:tcPr>
            <w:tcW w:w="4961" w:type="dxa"/>
            <w:gridSpan w:val="5"/>
            <w:vAlign w:val="center"/>
          </w:tcPr>
          <w:p w:rsidR="008B20FD" w:rsidRPr="00223DC3" w:rsidRDefault="008B20FD" w:rsidP="00A52E76">
            <w:pPr>
              <w:pStyle w:val="a3"/>
              <w:spacing w:before="0" w:beforeAutospacing="0" w:after="0" w:afterAutospacing="0"/>
              <w:jc w:val="center"/>
            </w:pPr>
            <w:r w:rsidRPr="00223DC3">
              <w:t>Искусственное освещение</w:t>
            </w:r>
          </w:p>
        </w:tc>
        <w:tc>
          <w:tcPr>
            <w:tcW w:w="1985" w:type="dxa"/>
            <w:gridSpan w:val="2"/>
            <w:vAlign w:val="center"/>
          </w:tcPr>
          <w:p w:rsidR="008B20FD" w:rsidRPr="00223DC3" w:rsidRDefault="008B20FD" w:rsidP="00A52E76">
            <w:pPr>
              <w:pStyle w:val="a3"/>
              <w:spacing w:before="0" w:beforeAutospacing="0" w:after="0" w:afterAutospacing="0"/>
              <w:jc w:val="center"/>
            </w:pPr>
            <w:r w:rsidRPr="00223DC3">
              <w:t>Естественное освещение</w:t>
            </w:r>
          </w:p>
        </w:tc>
        <w:tc>
          <w:tcPr>
            <w:tcW w:w="1984" w:type="dxa"/>
            <w:gridSpan w:val="2"/>
            <w:vAlign w:val="center"/>
          </w:tcPr>
          <w:p w:rsidR="008B20FD" w:rsidRPr="00223DC3" w:rsidRDefault="008B20FD" w:rsidP="00A52E76">
            <w:pPr>
              <w:pStyle w:val="a3"/>
              <w:spacing w:before="0" w:beforeAutospacing="0" w:after="0" w:afterAutospacing="0"/>
              <w:jc w:val="center"/>
            </w:pPr>
            <w:r w:rsidRPr="00223DC3">
              <w:t>Совмещенное освещение</w:t>
            </w:r>
          </w:p>
        </w:tc>
      </w:tr>
      <w:tr w:rsidR="00C11C4D" w:rsidRPr="00223DC3" w:rsidTr="00F4151C">
        <w:trPr>
          <w:trHeight w:val="177"/>
        </w:trPr>
        <w:tc>
          <w:tcPr>
            <w:tcW w:w="993" w:type="dxa"/>
            <w:vMerge/>
            <w:vAlign w:val="center"/>
          </w:tcPr>
          <w:p w:rsidR="008B20FD" w:rsidRPr="00223DC3" w:rsidRDefault="008B20FD" w:rsidP="00A52E76">
            <w:pPr>
              <w:pStyle w:val="a3"/>
              <w:spacing w:before="0" w:beforeAutospacing="0" w:after="0" w:afterAutospacing="0"/>
              <w:jc w:val="center"/>
            </w:pPr>
          </w:p>
        </w:tc>
        <w:tc>
          <w:tcPr>
            <w:tcW w:w="850" w:type="dxa"/>
            <w:vMerge/>
            <w:vAlign w:val="center"/>
          </w:tcPr>
          <w:p w:rsidR="008B20FD" w:rsidRPr="00223DC3" w:rsidRDefault="008B20FD" w:rsidP="00A52E76">
            <w:pPr>
              <w:pStyle w:val="a3"/>
              <w:spacing w:before="0" w:beforeAutospacing="0" w:after="0" w:afterAutospacing="0"/>
              <w:ind w:left="-109"/>
              <w:jc w:val="center"/>
            </w:pPr>
          </w:p>
        </w:tc>
        <w:tc>
          <w:tcPr>
            <w:tcW w:w="709" w:type="dxa"/>
            <w:vMerge/>
            <w:vAlign w:val="center"/>
          </w:tcPr>
          <w:p w:rsidR="008B20FD" w:rsidRPr="00223DC3" w:rsidRDefault="008B20FD" w:rsidP="00A52E76">
            <w:pPr>
              <w:pStyle w:val="a3"/>
              <w:spacing w:before="0" w:beforeAutospacing="0" w:after="0" w:afterAutospacing="0"/>
              <w:jc w:val="center"/>
            </w:pPr>
          </w:p>
        </w:tc>
        <w:tc>
          <w:tcPr>
            <w:tcW w:w="850" w:type="dxa"/>
            <w:vMerge/>
            <w:vAlign w:val="center"/>
          </w:tcPr>
          <w:p w:rsidR="008B20FD" w:rsidRPr="00223DC3" w:rsidRDefault="008B20FD" w:rsidP="00A52E76">
            <w:pPr>
              <w:pStyle w:val="a3"/>
              <w:spacing w:before="0" w:beforeAutospacing="0" w:after="0" w:afterAutospacing="0"/>
              <w:jc w:val="center"/>
            </w:pPr>
          </w:p>
        </w:tc>
        <w:tc>
          <w:tcPr>
            <w:tcW w:w="1276" w:type="dxa"/>
            <w:vMerge/>
            <w:vAlign w:val="center"/>
          </w:tcPr>
          <w:p w:rsidR="008B20FD" w:rsidRPr="00223DC3" w:rsidRDefault="008B20FD" w:rsidP="00A52E76">
            <w:pPr>
              <w:pStyle w:val="a3"/>
              <w:spacing w:before="0" w:beforeAutospacing="0" w:after="0" w:afterAutospacing="0"/>
              <w:jc w:val="center"/>
            </w:pPr>
          </w:p>
        </w:tc>
        <w:tc>
          <w:tcPr>
            <w:tcW w:w="1134" w:type="dxa"/>
            <w:vMerge/>
            <w:vAlign w:val="center"/>
          </w:tcPr>
          <w:p w:rsidR="008B20FD" w:rsidRPr="00223DC3" w:rsidRDefault="008B20FD" w:rsidP="00A52E76">
            <w:pPr>
              <w:pStyle w:val="a3"/>
              <w:spacing w:before="0" w:beforeAutospacing="0" w:after="0" w:afterAutospacing="0"/>
              <w:jc w:val="center"/>
            </w:pPr>
          </w:p>
        </w:tc>
        <w:tc>
          <w:tcPr>
            <w:tcW w:w="2835" w:type="dxa"/>
            <w:gridSpan w:val="3"/>
            <w:vAlign w:val="center"/>
          </w:tcPr>
          <w:p w:rsidR="008B20FD" w:rsidRPr="00223DC3" w:rsidRDefault="008B20FD" w:rsidP="00A52E76">
            <w:pPr>
              <w:pStyle w:val="a3"/>
              <w:spacing w:before="0" w:beforeAutospacing="0" w:after="0" w:afterAutospacing="0"/>
              <w:jc w:val="center"/>
            </w:pPr>
            <w:r w:rsidRPr="00223DC3">
              <w:t>Освещенность, лк</w:t>
            </w:r>
          </w:p>
        </w:tc>
        <w:tc>
          <w:tcPr>
            <w:tcW w:w="2126" w:type="dxa"/>
            <w:gridSpan w:val="2"/>
            <w:vMerge w:val="restart"/>
            <w:vAlign w:val="center"/>
          </w:tcPr>
          <w:p w:rsidR="008B20FD" w:rsidRPr="00223DC3" w:rsidRDefault="008B20FD" w:rsidP="00A52E76">
            <w:pPr>
              <w:pStyle w:val="a3"/>
              <w:spacing w:before="0" w:beforeAutospacing="0" w:after="0" w:afterAutospacing="0"/>
              <w:jc w:val="center"/>
            </w:pPr>
            <w:r w:rsidRPr="00223DC3">
              <w:t>Сочетание нормируемых величин объединенного показателя дискомфорта UGR и коэффициента пульсации</w:t>
            </w:r>
          </w:p>
        </w:tc>
        <w:tc>
          <w:tcPr>
            <w:tcW w:w="3969" w:type="dxa"/>
            <w:gridSpan w:val="4"/>
            <w:vAlign w:val="center"/>
          </w:tcPr>
          <w:p w:rsidR="008B20FD" w:rsidRPr="00223DC3" w:rsidRDefault="008B20FD" w:rsidP="00A52E76">
            <w:pPr>
              <w:pStyle w:val="a3"/>
              <w:spacing w:before="0" w:beforeAutospacing="0" w:after="0" w:afterAutospacing="0"/>
              <w:jc w:val="center"/>
            </w:pPr>
            <w:r w:rsidRPr="00223DC3">
              <w:t>КЕО е</w:t>
            </w:r>
            <w:r w:rsidRPr="00223DC3">
              <w:rPr>
                <w:vertAlign w:val="subscript"/>
              </w:rPr>
              <w:t>н</w:t>
            </w:r>
            <w:r w:rsidRPr="00223DC3">
              <w:t>, %</w:t>
            </w:r>
          </w:p>
        </w:tc>
      </w:tr>
      <w:tr w:rsidR="00C11C4D" w:rsidRPr="00223DC3" w:rsidTr="00F4151C">
        <w:trPr>
          <w:trHeight w:val="2089"/>
        </w:trPr>
        <w:tc>
          <w:tcPr>
            <w:tcW w:w="993" w:type="dxa"/>
            <w:vMerge/>
            <w:vAlign w:val="center"/>
          </w:tcPr>
          <w:p w:rsidR="008B20FD" w:rsidRPr="00223DC3" w:rsidRDefault="008B20FD" w:rsidP="00A52E76">
            <w:pPr>
              <w:pStyle w:val="a3"/>
              <w:spacing w:before="0" w:beforeAutospacing="0" w:after="0" w:afterAutospacing="0"/>
              <w:jc w:val="center"/>
            </w:pPr>
          </w:p>
        </w:tc>
        <w:tc>
          <w:tcPr>
            <w:tcW w:w="850" w:type="dxa"/>
            <w:vMerge/>
            <w:vAlign w:val="center"/>
          </w:tcPr>
          <w:p w:rsidR="008B20FD" w:rsidRPr="00223DC3" w:rsidRDefault="008B20FD" w:rsidP="00A52E76">
            <w:pPr>
              <w:pStyle w:val="a3"/>
              <w:spacing w:before="0" w:beforeAutospacing="0" w:after="0" w:afterAutospacing="0"/>
              <w:ind w:left="-109"/>
              <w:jc w:val="center"/>
            </w:pPr>
          </w:p>
        </w:tc>
        <w:tc>
          <w:tcPr>
            <w:tcW w:w="709" w:type="dxa"/>
            <w:vMerge/>
            <w:vAlign w:val="center"/>
          </w:tcPr>
          <w:p w:rsidR="008B20FD" w:rsidRPr="00223DC3" w:rsidRDefault="008B20FD" w:rsidP="00A52E76">
            <w:pPr>
              <w:pStyle w:val="a3"/>
              <w:spacing w:before="0" w:beforeAutospacing="0" w:after="0" w:afterAutospacing="0"/>
              <w:jc w:val="center"/>
            </w:pPr>
          </w:p>
        </w:tc>
        <w:tc>
          <w:tcPr>
            <w:tcW w:w="850" w:type="dxa"/>
            <w:vMerge/>
            <w:vAlign w:val="center"/>
          </w:tcPr>
          <w:p w:rsidR="008B20FD" w:rsidRPr="00223DC3" w:rsidRDefault="008B20FD" w:rsidP="00A52E76">
            <w:pPr>
              <w:pStyle w:val="a3"/>
              <w:spacing w:before="0" w:beforeAutospacing="0" w:after="0" w:afterAutospacing="0"/>
              <w:jc w:val="center"/>
            </w:pPr>
          </w:p>
        </w:tc>
        <w:tc>
          <w:tcPr>
            <w:tcW w:w="1276" w:type="dxa"/>
            <w:vMerge/>
            <w:vAlign w:val="center"/>
          </w:tcPr>
          <w:p w:rsidR="008B20FD" w:rsidRPr="00223DC3" w:rsidRDefault="008B20FD" w:rsidP="00A52E76">
            <w:pPr>
              <w:pStyle w:val="a3"/>
              <w:spacing w:before="0" w:beforeAutospacing="0" w:after="0" w:afterAutospacing="0"/>
              <w:jc w:val="center"/>
            </w:pPr>
          </w:p>
        </w:tc>
        <w:tc>
          <w:tcPr>
            <w:tcW w:w="1134" w:type="dxa"/>
            <w:vMerge/>
            <w:vAlign w:val="center"/>
          </w:tcPr>
          <w:p w:rsidR="008B20FD" w:rsidRPr="00223DC3" w:rsidRDefault="008B20FD" w:rsidP="00A52E76">
            <w:pPr>
              <w:pStyle w:val="a3"/>
              <w:spacing w:before="0" w:beforeAutospacing="0" w:after="0" w:afterAutospacing="0"/>
              <w:jc w:val="center"/>
            </w:pPr>
          </w:p>
        </w:tc>
        <w:tc>
          <w:tcPr>
            <w:tcW w:w="1843" w:type="dxa"/>
            <w:gridSpan w:val="2"/>
            <w:vAlign w:val="center"/>
          </w:tcPr>
          <w:p w:rsidR="008B20FD" w:rsidRPr="00223DC3" w:rsidRDefault="008B20FD" w:rsidP="00A52E76">
            <w:pPr>
              <w:pStyle w:val="a3"/>
              <w:spacing w:before="0" w:beforeAutospacing="0" w:after="0" w:afterAutospacing="0"/>
              <w:jc w:val="center"/>
            </w:pPr>
            <w:r w:rsidRPr="00223DC3">
              <w:t>при системе комбинированного освещения</w:t>
            </w:r>
          </w:p>
        </w:tc>
        <w:tc>
          <w:tcPr>
            <w:tcW w:w="992" w:type="dxa"/>
            <w:vMerge w:val="restart"/>
            <w:vAlign w:val="center"/>
          </w:tcPr>
          <w:p w:rsidR="008B20FD" w:rsidRPr="00223DC3" w:rsidRDefault="008B20FD" w:rsidP="00A52E76">
            <w:pPr>
              <w:pStyle w:val="a3"/>
              <w:spacing w:before="0" w:beforeAutospacing="0" w:after="0" w:afterAutospacing="0"/>
              <w:ind w:left="-102" w:right="-111"/>
              <w:jc w:val="center"/>
            </w:pPr>
            <w:r w:rsidRPr="00223DC3">
              <w:t>при системе общего освеще</w:t>
            </w:r>
            <w:r w:rsidR="00A52E76" w:rsidRPr="00223DC3">
              <w:t>-</w:t>
            </w:r>
            <w:r w:rsidRPr="00223DC3">
              <w:t>ния</w:t>
            </w:r>
          </w:p>
        </w:tc>
        <w:tc>
          <w:tcPr>
            <w:tcW w:w="2126" w:type="dxa"/>
            <w:gridSpan w:val="2"/>
            <w:vMerge/>
            <w:vAlign w:val="center"/>
          </w:tcPr>
          <w:p w:rsidR="008B20FD" w:rsidRPr="00223DC3" w:rsidRDefault="008B20FD" w:rsidP="00A52E76">
            <w:pPr>
              <w:pStyle w:val="a3"/>
              <w:spacing w:before="0" w:beforeAutospacing="0" w:after="0" w:afterAutospacing="0"/>
              <w:jc w:val="center"/>
            </w:pPr>
          </w:p>
        </w:tc>
        <w:tc>
          <w:tcPr>
            <w:tcW w:w="1134" w:type="dxa"/>
            <w:vMerge w:val="restart"/>
            <w:vAlign w:val="center"/>
          </w:tcPr>
          <w:p w:rsidR="008B20FD" w:rsidRPr="00223DC3" w:rsidRDefault="008B20FD" w:rsidP="00A52E76">
            <w:pPr>
              <w:pStyle w:val="a3"/>
              <w:spacing w:before="0" w:beforeAutospacing="0" w:after="0" w:afterAutospacing="0"/>
              <w:jc w:val="center"/>
            </w:pPr>
            <w:r w:rsidRPr="00223DC3">
              <w:t>при верхнем или комби-</w:t>
            </w:r>
            <w:r w:rsidRPr="00223DC3">
              <w:br/>
              <w:t>ниро-</w:t>
            </w:r>
            <w:r w:rsidRPr="00223DC3">
              <w:br/>
              <w:t>ванном осве-</w:t>
            </w:r>
            <w:r w:rsidRPr="00223DC3">
              <w:br/>
              <w:t>щении</w:t>
            </w:r>
          </w:p>
        </w:tc>
        <w:tc>
          <w:tcPr>
            <w:tcW w:w="851" w:type="dxa"/>
            <w:vMerge w:val="restart"/>
            <w:vAlign w:val="center"/>
          </w:tcPr>
          <w:p w:rsidR="008B20FD" w:rsidRPr="00223DC3" w:rsidRDefault="008B20FD" w:rsidP="00A52E76">
            <w:pPr>
              <w:pStyle w:val="a3"/>
              <w:spacing w:before="0" w:beforeAutospacing="0" w:after="0" w:afterAutospacing="0"/>
              <w:jc w:val="center"/>
            </w:pPr>
            <w:r w:rsidRPr="00223DC3">
              <w:t>при боко-</w:t>
            </w:r>
            <w:r w:rsidRPr="00223DC3">
              <w:br/>
              <w:t>вом осве-</w:t>
            </w:r>
            <w:r w:rsidRPr="00223DC3">
              <w:br/>
              <w:t>щении</w:t>
            </w:r>
          </w:p>
        </w:tc>
        <w:tc>
          <w:tcPr>
            <w:tcW w:w="1134" w:type="dxa"/>
            <w:vMerge w:val="restart"/>
            <w:vAlign w:val="center"/>
          </w:tcPr>
          <w:p w:rsidR="008B20FD" w:rsidRPr="00223DC3" w:rsidRDefault="008B20FD" w:rsidP="00A52E76">
            <w:pPr>
              <w:pStyle w:val="a3"/>
              <w:spacing w:before="0" w:beforeAutospacing="0" w:after="0" w:afterAutospacing="0"/>
              <w:jc w:val="center"/>
            </w:pPr>
            <w:r w:rsidRPr="00223DC3">
              <w:t>при верхнем или комби-ниро-ванном осве-щении</w:t>
            </w:r>
          </w:p>
        </w:tc>
        <w:tc>
          <w:tcPr>
            <w:tcW w:w="850" w:type="dxa"/>
            <w:vMerge w:val="restart"/>
            <w:vAlign w:val="center"/>
          </w:tcPr>
          <w:p w:rsidR="008B20FD" w:rsidRPr="00223DC3" w:rsidRDefault="008B20FD" w:rsidP="00A52E76">
            <w:pPr>
              <w:pStyle w:val="a3"/>
              <w:spacing w:before="0" w:beforeAutospacing="0" w:after="0" w:afterAutospacing="0"/>
              <w:jc w:val="center"/>
            </w:pPr>
            <w:r w:rsidRPr="00223DC3">
              <w:t>при боко-</w:t>
            </w:r>
            <w:r w:rsidRPr="00223DC3">
              <w:br/>
              <w:t>вом осве-</w:t>
            </w:r>
            <w:r w:rsidRPr="00223DC3">
              <w:br/>
              <w:t>щении</w:t>
            </w:r>
          </w:p>
        </w:tc>
      </w:tr>
      <w:tr w:rsidR="00C11C4D" w:rsidRPr="00223DC3" w:rsidTr="00F4151C">
        <w:trPr>
          <w:trHeight w:val="168"/>
        </w:trPr>
        <w:tc>
          <w:tcPr>
            <w:tcW w:w="993" w:type="dxa"/>
            <w:vMerge/>
            <w:tcBorders>
              <w:bottom w:val="double" w:sz="4" w:space="0" w:color="auto"/>
            </w:tcBorders>
            <w:vAlign w:val="center"/>
          </w:tcPr>
          <w:p w:rsidR="008B20FD" w:rsidRPr="00223DC3" w:rsidRDefault="008B20FD" w:rsidP="00A52E76">
            <w:pPr>
              <w:pStyle w:val="a3"/>
              <w:spacing w:before="0" w:beforeAutospacing="0" w:after="0" w:afterAutospacing="0"/>
              <w:jc w:val="center"/>
            </w:pPr>
          </w:p>
        </w:tc>
        <w:tc>
          <w:tcPr>
            <w:tcW w:w="850" w:type="dxa"/>
            <w:vMerge/>
            <w:tcBorders>
              <w:bottom w:val="double" w:sz="4" w:space="0" w:color="auto"/>
            </w:tcBorders>
            <w:vAlign w:val="center"/>
          </w:tcPr>
          <w:p w:rsidR="008B20FD" w:rsidRPr="00223DC3" w:rsidRDefault="008B20FD" w:rsidP="00A52E76">
            <w:pPr>
              <w:pStyle w:val="a3"/>
              <w:spacing w:before="0" w:beforeAutospacing="0" w:after="0" w:afterAutospacing="0"/>
              <w:ind w:left="-109"/>
              <w:jc w:val="center"/>
            </w:pPr>
          </w:p>
        </w:tc>
        <w:tc>
          <w:tcPr>
            <w:tcW w:w="709" w:type="dxa"/>
            <w:vMerge/>
            <w:tcBorders>
              <w:bottom w:val="double" w:sz="4" w:space="0" w:color="auto"/>
            </w:tcBorders>
            <w:vAlign w:val="center"/>
          </w:tcPr>
          <w:p w:rsidR="008B20FD" w:rsidRPr="00223DC3" w:rsidRDefault="008B20FD" w:rsidP="00A52E76">
            <w:pPr>
              <w:pStyle w:val="a3"/>
              <w:spacing w:before="0" w:beforeAutospacing="0" w:after="0" w:afterAutospacing="0"/>
              <w:jc w:val="center"/>
            </w:pPr>
          </w:p>
        </w:tc>
        <w:tc>
          <w:tcPr>
            <w:tcW w:w="850" w:type="dxa"/>
            <w:vMerge/>
            <w:tcBorders>
              <w:bottom w:val="double" w:sz="4" w:space="0" w:color="auto"/>
            </w:tcBorders>
            <w:vAlign w:val="center"/>
          </w:tcPr>
          <w:p w:rsidR="008B20FD" w:rsidRPr="00223DC3" w:rsidRDefault="008B20FD" w:rsidP="00A52E76">
            <w:pPr>
              <w:pStyle w:val="a3"/>
              <w:spacing w:before="0" w:beforeAutospacing="0" w:after="0" w:afterAutospacing="0"/>
              <w:jc w:val="center"/>
            </w:pPr>
          </w:p>
        </w:tc>
        <w:tc>
          <w:tcPr>
            <w:tcW w:w="1276" w:type="dxa"/>
            <w:vMerge/>
            <w:tcBorders>
              <w:bottom w:val="double" w:sz="4" w:space="0" w:color="auto"/>
            </w:tcBorders>
            <w:vAlign w:val="center"/>
          </w:tcPr>
          <w:p w:rsidR="008B20FD" w:rsidRPr="00223DC3" w:rsidRDefault="008B20FD" w:rsidP="00A52E76">
            <w:pPr>
              <w:pStyle w:val="a3"/>
              <w:spacing w:before="0" w:beforeAutospacing="0" w:after="0" w:afterAutospacing="0"/>
              <w:jc w:val="center"/>
            </w:pPr>
          </w:p>
        </w:tc>
        <w:tc>
          <w:tcPr>
            <w:tcW w:w="1134" w:type="dxa"/>
            <w:vMerge/>
            <w:tcBorders>
              <w:bottom w:val="double" w:sz="4" w:space="0" w:color="auto"/>
            </w:tcBorders>
            <w:vAlign w:val="center"/>
          </w:tcPr>
          <w:p w:rsidR="008B20FD" w:rsidRPr="00223DC3" w:rsidRDefault="008B20FD" w:rsidP="00A52E76">
            <w:pPr>
              <w:pStyle w:val="a3"/>
              <w:spacing w:before="0" w:beforeAutospacing="0" w:after="0" w:afterAutospacing="0"/>
              <w:jc w:val="center"/>
            </w:pPr>
          </w:p>
        </w:tc>
        <w:tc>
          <w:tcPr>
            <w:tcW w:w="709" w:type="dxa"/>
            <w:tcBorders>
              <w:bottom w:val="double" w:sz="4" w:space="0" w:color="auto"/>
            </w:tcBorders>
            <w:vAlign w:val="center"/>
          </w:tcPr>
          <w:p w:rsidR="008B20FD" w:rsidRPr="00223DC3" w:rsidRDefault="008B20FD" w:rsidP="00A52E76">
            <w:pPr>
              <w:pStyle w:val="a3"/>
              <w:spacing w:before="0" w:beforeAutospacing="0" w:after="0" w:afterAutospacing="0"/>
              <w:jc w:val="center"/>
            </w:pPr>
            <w:r w:rsidRPr="00223DC3">
              <w:t>Все-го</w:t>
            </w:r>
          </w:p>
        </w:tc>
        <w:tc>
          <w:tcPr>
            <w:tcW w:w="1134" w:type="dxa"/>
            <w:tcBorders>
              <w:bottom w:val="double" w:sz="4" w:space="0" w:color="auto"/>
            </w:tcBorders>
            <w:vAlign w:val="center"/>
          </w:tcPr>
          <w:p w:rsidR="008B20FD" w:rsidRPr="00223DC3" w:rsidRDefault="00E46E04" w:rsidP="00A52E76">
            <w:pPr>
              <w:pStyle w:val="a3"/>
              <w:spacing w:before="0" w:beforeAutospacing="0" w:after="0" w:afterAutospacing="0"/>
              <w:jc w:val="center"/>
            </w:pPr>
            <w:r w:rsidRPr="00223DC3">
              <w:t>В</w:t>
            </w:r>
            <w:r>
              <w:t>.</w:t>
            </w:r>
            <w:r w:rsidRPr="00223DC3">
              <w:t>т</w:t>
            </w:r>
            <w:r>
              <w:t>.ч</w:t>
            </w:r>
            <w:r w:rsidR="008B20FD" w:rsidRPr="00223DC3">
              <w:t xml:space="preserve"> от общего</w:t>
            </w:r>
          </w:p>
        </w:tc>
        <w:tc>
          <w:tcPr>
            <w:tcW w:w="992" w:type="dxa"/>
            <w:vMerge/>
            <w:tcBorders>
              <w:bottom w:val="double" w:sz="4" w:space="0" w:color="auto"/>
            </w:tcBorders>
            <w:vAlign w:val="center"/>
          </w:tcPr>
          <w:p w:rsidR="008B20FD" w:rsidRPr="00223DC3" w:rsidRDefault="008B20FD" w:rsidP="00A52E76">
            <w:pPr>
              <w:pStyle w:val="a3"/>
              <w:spacing w:before="0" w:beforeAutospacing="0" w:after="0" w:afterAutospacing="0"/>
              <w:jc w:val="center"/>
            </w:pPr>
          </w:p>
        </w:tc>
        <w:tc>
          <w:tcPr>
            <w:tcW w:w="1134" w:type="dxa"/>
            <w:tcBorders>
              <w:bottom w:val="double" w:sz="4" w:space="0" w:color="auto"/>
            </w:tcBorders>
            <w:vAlign w:val="center"/>
          </w:tcPr>
          <w:p w:rsidR="008B20FD" w:rsidRPr="00223DC3" w:rsidRDefault="008B20FD" w:rsidP="00A52E76">
            <w:pPr>
              <w:pStyle w:val="a3"/>
              <w:spacing w:before="0" w:beforeAutospacing="0" w:after="0" w:afterAutospacing="0"/>
              <w:jc w:val="center"/>
            </w:pPr>
            <w:r w:rsidRPr="00223DC3">
              <w:t>UGR, не более</w:t>
            </w:r>
          </w:p>
        </w:tc>
        <w:tc>
          <w:tcPr>
            <w:tcW w:w="992" w:type="dxa"/>
            <w:tcBorders>
              <w:bottom w:val="double" w:sz="4" w:space="0" w:color="auto"/>
            </w:tcBorders>
            <w:vAlign w:val="center"/>
          </w:tcPr>
          <w:p w:rsidR="008B20FD" w:rsidRPr="00223DC3" w:rsidRDefault="008B20FD" w:rsidP="00A52E76">
            <w:pPr>
              <w:pStyle w:val="a3"/>
              <w:spacing w:before="0" w:beforeAutospacing="0" w:after="0" w:afterAutospacing="0"/>
              <w:jc w:val="center"/>
            </w:pPr>
            <w:r w:rsidRPr="00223DC3">
              <w:t>К</w:t>
            </w:r>
            <w:r w:rsidRPr="00223DC3">
              <w:rPr>
                <w:vertAlign w:val="subscript"/>
              </w:rPr>
              <w:t>п</w:t>
            </w:r>
            <w:r w:rsidRPr="00223DC3">
              <w:t>, %, не более</w:t>
            </w:r>
          </w:p>
        </w:tc>
        <w:tc>
          <w:tcPr>
            <w:tcW w:w="1134" w:type="dxa"/>
            <w:vMerge/>
            <w:tcBorders>
              <w:bottom w:val="double" w:sz="4" w:space="0" w:color="auto"/>
            </w:tcBorders>
            <w:vAlign w:val="center"/>
          </w:tcPr>
          <w:p w:rsidR="008B20FD" w:rsidRPr="00223DC3" w:rsidRDefault="008B20FD" w:rsidP="00A52E76">
            <w:pPr>
              <w:pStyle w:val="a3"/>
              <w:spacing w:before="0" w:beforeAutospacing="0" w:after="0" w:afterAutospacing="0"/>
              <w:jc w:val="center"/>
            </w:pPr>
          </w:p>
        </w:tc>
        <w:tc>
          <w:tcPr>
            <w:tcW w:w="851" w:type="dxa"/>
            <w:vMerge/>
            <w:tcBorders>
              <w:bottom w:val="double" w:sz="4" w:space="0" w:color="auto"/>
            </w:tcBorders>
            <w:vAlign w:val="center"/>
          </w:tcPr>
          <w:p w:rsidR="008B20FD" w:rsidRPr="00223DC3" w:rsidRDefault="008B20FD" w:rsidP="00A52E76">
            <w:pPr>
              <w:pStyle w:val="a3"/>
              <w:spacing w:before="0" w:beforeAutospacing="0" w:after="0" w:afterAutospacing="0"/>
              <w:jc w:val="center"/>
            </w:pPr>
          </w:p>
        </w:tc>
        <w:tc>
          <w:tcPr>
            <w:tcW w:w="1134" w:type="dxa"/>
            <w:vMerge/>
            <w:tcBorders>
              <w:bottom w:val="double" w:sz="4" w:space="0" w:color="auto"/>
            </w:tcBorders>
            <w:vAlign w:val="center"/>
          </w:tcPr>
          <w:p w:rsidR="008B20FD" w:rsidRPr="00223DC3" w:rsidRDefault="008B20FD" w:rsidP="00A52E76">
            <w:pPr>
              <w:pStyle w:val="a3"/>
              <w:spacing w:before="0" w:beforeAutospacing="0" w:after="0" w:afterAutospacing="0"/>
              <w:jc w:val="center"/>
            </w:pPr>
          </w:p>
        </w:tc>
        <w:tc>
          <w:tcPr>
            <w:tcW w:w="850" w:type="dxa"/>
            <w:vMerge/>
            <w:tcBorders>
              <w:bottom w:val="double" w:sz="4" w:space="0" w:color="auto"/>
            </w:tcBorders>
            <w:vAlign w:val="center"/>
          </w:tcPr>
          <w:p w:rsidR="008B20FD" w:rsidRPr="00223DC3" w:rsidRDefault="008B20FD" w:rsidP="00A52E76">
            <w:pPr>
              <w:pStyle w:val="a3"/>
              <w:spacing w:before="0" w:beforeAutospacing="0" w:after="0" w:afterAutospacing="0"/>
              <w:jc w:val="center"/>
            </w:pPr>
          </w:p>
        </w:tc>
      </w:tr>
      <w:tr w:rsidR="00C11C4D" w:rsidRPr="00223DC3" w:rsidTr="00F4151C">
        <w:tc>
          <w:tcPr>
            <w:tcW w:w="993" w:type="dxa"/>
            <w:vMerge w:val="restart"/>
          </w:tcPr>
          <w:p w:rsidR="004D247D" w:rsidRPr="00223DC3" w:rsidRDefault="004D247D" w:rsidP="00A52E76">
            <w:pPr>
              <w:pStyle w:val="a3"/>
              <w:spacing w:before="0" w:beforeAutospacing="0" w:after="0" w:afterAutospacing="0"/>
              <w:ind w:left="-103" w:right="-111"/>
              <w:jc w:val="center"/>
            </w:pPr>
            <w:r w:rsidRPr="00223DC3">
              <w:t>Высокой точности</w:t>
            </w:r>
          </w:p>
        </w:tc>
        <w:tc>
          <w:tcPr>
            <w:tcW w:w="850" w:type="dxa"/>
            <w:vMerge w:val="restart"/>
          </w:tcPr>
          <w:p w:rsidR="004D247D" w:rsidRPr="00223DC3" w:rsidRDefault="004D247D" w:rsidP="00A52E76">
            <w:pPr>
              <w:pStyle w:val="a3"/>
              <w:spacing w:before="0" w:beforeAutospacing="0" w:after="0" w:afterAutospacing="0"/>
              <w:ind w:left="-109"/>
              <w:jc w:val="center"/>
            </w:pPr>
            <w:r w:rsidRPr="00223DC3">
              <w:t>От 0,30 до 0,50</w:t>
            </w:r>
          </w:p>
        </w:tc>
        <w:tc>
          <w:tcPr>
            <w:tcW w:w="709" w:type="dxa"/>
            <w:vMerge w:val="restart"/>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rPr>
                <w:lang w:val="en-US"/>
              </w:rPr>
            </w:pPr>
            <w:r w:rsidRPr="00223DC3">
              <w:rPr>
                <w:lang w:val="en-US"/>
              </w:rPr>
              <w:t>III</w:t>
            </w:r>
          </w:p>
        </w:tc>
        <w:tc>
          <w:tcPr>
            <w:tcW w:w="850" w:type="dxa"/>
          </w:tcPr>
          <w:p w:rsidR="004D247D" w:rsidRPr="00223DC3" w:rsidRDefault="004D247D" w:rsidP="00A52E76">
            <w:pPr>
              <w:pStyle w:val="a3"/>
              <w:spacing w:before="0" w:beforeAutospacing="0" w:after="0" w:afterAutospacing="0"/>
              <w:jc w:val="center"/>
            </w:pPr>
            <w:r w:rsidRPr="00223DC3">
              <w:t>а</w:t>
            </w:r>
          </w:p>
        </w:tc>
        <w:tc>
          <w:tcPr>
            <w:tcW w:w="1276" w:type="dxa"/>
          </w:tcPr>
          <w:p w:rsidR="004D247D" w:rsidRPr="00223DC3" w:rsidRDefault="004D247D" w:rsidP="00A52E76">
            <w:pPr>
              <w:pStyle w:val="a3"/>
              <w:spacing w:before="0" w:beforeAutospacing="0" w:after="0" w:afterAutospacing="0"/>
            </w:pPr>
            <w:r w:rsidRPr="00223DC3">
              <w:t>Малый</w:t>
            </w:r>
          </w:p>
        </w:tc>
        <w:tc>
          <w:tcPr>
            <w:tcW w:w="1134" w:type="dxa"/>
          </w:tcPr>
          <w:p w:rsidR="004D247D" w:rsidRPr="00223DC3" w:rsidRDefault="004D247D" w:rsidP="00A52E76">
            <w:pPr>
              <w:pStyle w:val="a3"/>
              <w:spacing w:before="0" w:beforeAutospacing="0" w:after="0" w:afterAutospacing="0"/>
              <w:jc w:val="center"/>
            </w:pPr>
            <w:r w:rsidRPr="00223DC3">
              <w:t>Темный</w:t>
            </w:r>
          </w:p>
        </w:tc>
        <w:tc>
          <w:tcPr>
            <w:tcW w:w="709" w:type="dxa"/>
          </w:tcPr>
          <w:p w:rsidR="004D247D" w:rsidRPr="00223DC3" w:rsidRDefault="004D247D" w:rsidP="00A52E76">
            <w:pPr>
              <w:pStyle w:val="a3"/>
              <w:spacing w:before="0" w:beforeAutospacing="0" w:after="0" w:afterAutospacing="0"/>
              <w:jc w:val="center"/>
            </w:pPr>
            <w:r w:rsidRPr="00223DC3">
              <w:t>3000</w:t>
            </w:r>
          </w:p>
        </w:tc>
        <w:tc>
          <w:tcPr>
            <w:tcW w:w="1134" w:type="dxa"/>
          </w:tcPr>
          <w:p w:rsidR="004D247D" w:rsidRPr="00223DC3" w:rsidRDefault="004D247D" w:rsidP="00A52E76">
            <w:pPr>
              <w:pStyle w:val="a3"/>
              <w:spacing w:before="0" w:beforeAutospacing="0" w:after="0" w:afterAutospacing="0"/>
              <w:jc w:val="center"/>
            </w:pPr>
            <w:r w:rsidRPr="00223DC3">
              <w:t>300</w:t>
            </w:r>
          </w:p>
        </w:tc>
        <w:tc>
          <w:tcPr>
            <w:tcW w:w="992" w:type="dxa"/>
          </w:tcPr>
          <w:p w:rsidR="004D247D" w:rsidRPr="00223DC3" w:rsidRDefault="004D247D" w:rsidP="00A52E76">
            <w:pPr>
              <w:pStyle w:val="a3"/>
              <w:spacing w:before="0" w:beforeAutospacing="0" w:after="0" w:afterAutospacing="0"/>
              <w:jc w:val="center"/>
            </w:pPr>
            <w:r w:rsidRPr="00223DC3">
              <w:t>500</w:t>
            </w:r>
          </w:p>
        </w:tc>
        <w:tc>
          <w:tcPr>
            <w:tcW w:w="1134" w:type="dxa"/>
          </w:tcPr>
          <w:p w:rsidR="004D247D" w:rsidRPr="00223DC3" w:rsidRDefault="004D247D" w:rsidP="00A52E76">
            <w:pPr>
              <w:pStyle w:val="a3"/>
              <w:spacing w:before="0" w:beforeAutospacing="0" w:after="0" w:afterAutospacing="0"/>
              <w:jc w:val="center"/>
            </w:pPr>
            <w:r w:rsidRPr="00223DC3">
              <w:t>25</w:t>
            </w:r>
          </w:p>
        </w:tc>
        <w:tc>
          <w:tcPr>
            <w:tcW w:w="992" w:type="dxa"/>
          </w:tcPr>
          <w:p w:rsidR="004D247D" w:rsidRPr="00223DC3" w:rsidRDefault="004D247D" w:rsidP="00A52E76">
            <w:pPr>
              <w:pStyle w:val="a3"/>
              <w:spacing w:before="0" w:beforeAutospacing="0" w:after="0" w:afterAutospacing="0"/>
              <w:jc w:val="center"/>
            </w:pPr>
            <w:r w:rsidRPr="00223DC3">
              <w:t>15</w:t>
            </w:r>
          </w:p>
        </w:tc>
        <w:tc>
          <w:tcPr>
            <w:tcW w:w="1134" w:type="dxa"/>
            <w:vMerge w:val="restart"/>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w:t>
            </w:r>
          </w:p>
          <w:p w:rsidR="004D247D" w:rsidRPr="00223DC3" w:rsidRDefault="004D247D" w:rsidP="00A52E76">
            <w:pPr>
              <w:pStyle w:val="a3"/>
              <w:spacing w:before="0" w:beforeAutospacing="0" w:after="0" w:afterAutospacing="0"/>
              <w:jc w:val="center"/>
            </w:pPr>
          </w:p>
        </w:tc>
        <w:tc>
          <w:tcPr>
            <w:tcW w:w="851" w:type="dxa"/>
            <w:vMerge w:val="restart"/>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w:t>
            </w:r>
          </w:p>
        </w:tc>
        <w:tc>
          <w:tcPr>
            <w:tcW w:w="1134" w:type="dxa"/>
            <w:vMerge w:val="restart"/>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3,0</w:t>
            </w:r>
          </w:p>
        </w:tc>
        <w:tc>
          <w:tcPr>
            <w:tcW w:w="850" w:type="dxa"/>
            <w:vMerge w:val="restart"/>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1,2</w:t>
            </w:r>
          </w:p>
        </w:tc>
      </w:tr>
      <w:tr w:rsidR="00C11C4D" w:rsidRPr="00223DC3" w:rsidTr="00F4151C">
        <w:tc>
          <w:tcPr>
            <w:tcW w:w="993" w:type="dxa"/>
            <w:vMerge/>
          </w:tcPr>
          <w:p w:rsidR="004D247D" w:rsidRPr="00223DC3" w:rsidRDefault="004D247D" w:rsidP="00A52E76">
            <w:pPr>
              <w:pStyle w:val="a3"/>
              <w:spacing w:before="0" w:beforeAutospacing="0" w:after="0" w:afterAutospacing="0"/>
              <w:jc w:val="center"/>
            </w:pPr>
          </w:p>
        </w:tc>
        <w:tc>
          <w:tcPr>
            <w:tcW w:w="850" w:type="dxa"/>
            <w:vMerge/>
          </w:tcPr>
          <w:p w:rsidR="004D247D" w:rsidRPr="00223DC3" w:rsidRDefault="004D247D" w:rsidP="00A52E76">
            <w:pPr>
              <w:pStyle w:val="a3"/>
              <w:spacing w:before="0" w:beforeAutospacing="0" w:after="0" w:afterAutospacing="0"/>
              <w:ind w:left="-109"/>
              <w:jc w:val="center"/>
            </w:pPr>
          </w:p>
        </w:tc>
        <w:tc>
          <w:tcPr>
            <w:tcW w:w="709" w:type="dxa"/>
            <w:vMerge/>
          </w:tcPr>
          <w:p w:rsidR="004D247D" w:rsidRPr="00223DC3" w:rsidRDefault="004D247D" w:rsidP="00A52E76">
            <w:pPr>
              <w:pStyle w:val="a3"/>
              <w:spacing w:before="0" w:beforeAutospacing="0" w:after="0" w:afterAutospacing="0"/>
              <w:jc w:val="center"/>
            </w:pPr>
          </w:p>
        </w:tc>
        <w:tc>
          <w:tcPr>
            <w:tcW w:w="850" w:type="dxa"/>
          </w:tcPr>
          <w:p w:rsidR="004D247D" w:rsidRPr="00223DC3" w:rsidRDefault="004D247D" w:rsidP="00A52E76">
            <w:pPr>
              <w:pStyle w:val="a3"/>
              <w:spacing w:before="0" w:beforeAutospacing="0" w:after="0" w:afterAutospacing="0"/>
              <w:jc w:val="center"/>
            </w:pPr>
            <w:r w:rsidRPr="00223DC3">
              <w:t>б</w:t>
            </w:r>
          </w:p>
        </w:tc>
        <w:tc>
          <w:tcPr>
            <w:tcW w:w="1276" w:type="dxa"/>
          </w:tcPr>
          <w:p w:rsidR="004D247D" w:rsidRPr="00223DC3" w:rsidRDefault="004D247D" w:rsidP="00A52E76">
            <w:pPr>
              <w:pStyle w:val="a3"/>
              <w:spacing w:before="0" w:beforeAutospacing="0" w:after="0" w:afterAutospacing="0"/>
            </w:pPr>
            <w:r w:rsidRPr="00223DC3">
              <w:t>Малый Средний</w:t>
            </w:r>
          </w:p>
        </w:tc>
        <w:tc>
          <w:tcPr>
            <w:tcW w:w="1134" w:type="dxa"/>
          </w:tcPr>
          <w:p w:rsidR="004D247D" w:rsidRPr="00223DC3" w:rsidRDefault="004D247D" w:rsidP="00A52E76">
            <w:pPr>
              <w:pStyle w:val="a3"/>
              <w:spacing w:before="0" w:beforeAutospacing="0" w:after="0" w:afterAutospacing="0"/>
            </w:pPr>
            <w:r w:rsidRPr="00223DC3">
              <w:t>Средний Темный</w:t>
            </w:r>
          </w:p>
        </w:tc>
        <w:tc>
          <w:tcPr>
            <w:tcW w:w="709" w:type="dxa"/>
          </w:tcPr>
          <w:p w:rsidR="004D247D" w:rsidRPr="00223DC3" w:rsidRDefault="004D247D" w:rsidP="00A52E76">
            <w:pPr>
              <w:pStyle w:val="a3"/>
              <w:spacing w:before="0" w:beforeAutospacing="0" w:after="0" w:afterAutospacing="0"/>
              <w:jc w:val="center"/>
            </w:pPr>
            <w:r w:rsidRPr="00223DC3">
              <w:t>1000</w:t>
            </w:r>
          </w:p>
        </w:tc>
        <w:tc>
          <w:tcPr>
            <w:tcW w:w="1134" w:type="dxa"/>
          </w:tcPr>
          <w:p w:rsidR="004D247D" w:rsidRPr="00223DC3" w:rsidRDefault="004D247D" w:rsidP="00A52E76">
            <w:pPr>
              <w:pStyle w:val="a3"/>
              <w:spacing w:before="0" w:beforeAutospacing="0" w:after="0" w:afterAutospacing="0"/>
              <w:jc w:val="center"/>
            </w:pPr>
            <w:r w:rsidRPr="00223DC3">
              <w:t>200</w:t>
            </w:r>
          </w:p>
        </w:tc>
        <w:tc>
          <w:tcPr>
            <w:tcW w:w="992" w:type="dxa"/>
          </w:tcPr>
          <w:p w:rsidR="004D247D" w:rsidRPr="00223DC3" w:rsidRDefault="004D247D" w:rsidP="00A52E76">
            <w:pPr>
              <w:pStyle w:val="a3"/>
              <w:spacing w:before="0" w:beforeAutospacing="0" w:after="0" w:afterAutospacing="0"/>
              <w:jc w:val="center"/>
            </w:pPr>
            <w:r w:rsidRPr="00223DC3">
              <w:t>400</w:t>
            </w:r>
          </w:p>
        </w:tc>
        <w:tc>
          <w:tcPr>
            <w:tcW w:w="1134" w:type="dxa"/>
          </w:tcPr>
          <w:p w:rsidR="004D247D" w:rsidRPr="00223DC3" w:rsidRDefault="004D247D" w:rsidP="00A52E76">
            <w:pPr>
              <w:pStyle w:val="a3"/>
              <w:spacing w:before="0" w:beforeAutospacing="0" w:after="0" w:afterAutospacing="0"/>
              <w:jc w:val="center"/>
            </w:pPr>
            <w:r w:rsidRPr="00223DC3">
              <w:t>25</w:t>
            </w:r>
          </w:p>
        </w:tc>
        <w:tc>
          <w:tcPr>
            <w:tcW w:w="992" w:type="dxa"/>
          </w:tcPr>
          <w:p w:rsidR="004D247D" w:rsidRPr="00223DC3" w:rsidRDefault="004D247D" w:rsidP="00A52E76">
            <w:pPr>
              <w:pStyle w:val="a3"/>
              <w:spacing w:before="0" w:beforeAutospacing="0" w:after="0" w:afterAutospacing="0"/>
              <w:jc w:val="center"/>
            </w:pPr>
            <w:r w:rsidRPr="00223DC3">
              <w:t>15</w:t>
            </w:r>
          </w:p>
        </w:tc>
        <w:tc>
          <w:tcPr>
            <w:tcW w:w="1134" w:type="dxa"/>
            <w:vMerge/>
          </w:tcPr>
          <w:p w:rsidR="004D247D" w:rsidRPr="00223DC3" w:rsidRDefault="004D247D" w:rsidP="00A52E76">
            <w:pPr>
              <w:pStyle w:val="a3"/>
              <w:spacing w:before="0" w:beforeAutospacing="0" w:after="0" w:afterAutospacing="0"/>
              <w:jc w:val="center"/>
            </w:pPr>
          </w:p>
        </w:tc>
        <w:tc>
          <w:tcPr>
            <w:tcW w:w="851" w:type="dxa"/>
            <w:vMerge/>
          </w:tcPr>
          <w:p w:rsidR="004D247D" w:rsidRPr="00223DC3" w:rsidRDefault="004D247D" w:rsidP="00A52E76">
            <w:pPr>
              <w:pStyle w:val="a3"/>
              <w:spacing w:before="0" w:beforeAutospacing="0" w:after="0" w:afterAutospacing="0"/>
              <w:jc w:val="center"/>
            </w:pPr>
          </w:p>
        </w:tc>
        <w:tc>
          <w:tcPr>
            <w:tcW w:w="1134" w:type="dxa"/>
            <w:vMerge/>
          </w:tcPr>
          <w:p w:rsidR="004D247D" w:rsidRPr="00223DC3" w:rsidRDefault="004D247D" w:rsidP="00A52E76">
            <w:pPr>
              <w:pStyle w:val="a3"/>
              <w:spacing w:before="0" w:beforeAutospacing="0" w:after="0" w:afterAutospacing="0"/>
              <w:jc w:val="center"/>
            </w:pPr>
          </w:p>
        </w:tc>
        <w:tc>
          <w:tcPr>
            <w:tcW w:w="850" w:type="dxa"/>
            <w:vMerge/>
          </w:tcPr>
          <w:p w:rsidR="004D247D" w:rsidRPr="00223DC3" w:rsidRDefault="004D247D" w:rsidP="00A52E76">
            <w:pPr>
              <w:pStyle w:val="a3"/>
              <w:spacing w:before="0" w:beforeAutospacing="0" w:after="0" w:afterAutospacing="0"/>
              <w:jc w:val="center"/>
            </w:pPr>
          </w:p>
        </w:tc>
      </w:tr>
      <w:tr w:rsidR="00C11C4D" w:rsidRPr="00223DC3" w:rsidTr="00F4151C">
        <w:tc>
          <w:tcPr>
            <w:tcW w:w="993" w:type="dxa"/>
            <w:vMerge/>
          </w:tcPr>
          <w:p w:rsidR="004D247D" w:rsidRPr="00223DC3" w:rsidRDefault="004D247D" w:rsidP="00A52E76">
            <w:pPr>
              <w:pStyle w:val="a3"/>
              <w:spacing w:before="0" w:beforeAutospacing="0" w:after="0" w:afterAutospacing="0"/>
              <w:jc w:val="center"/>
            </w:pPr>
          </w:p>
        </w:tc>
        <w:tc>
          <w:tcPr>
            <w:tcW w:w="850" w:type="dxa"/>
            <w:vMerge/>
          </w:tcPr>
          <w:p w:rsidR="004D247D" w:rsidRPr="00223DC3" w:rsidRDefault="004D247D" w:rsidP="00A52E76">
            <w:pPr>
              <w:pStyle w:val="a3"/>
              <w:spacing w:before="0" w:beforeAutospacing="0" w:after="0" w:afterAutospacing="0"/>
              <w:ind w:left="-109"/>
              <w:jc w:val="center"/>
            </w:pPr>
          </w:p>
        </w:tc>
        <w:tc>
          <w:tcPr>
            <w:tcW w:w="709" w:type="dxa"/>
            <w:vMerge/>
          </w:tcPr>
          <w:p w:rsidR="004D247D" w:rsidRPr="00223DC3" w:rsidRDefault="004D247D" w:rsidP="00A52E76">
            <w:pPr>
              <w:pStyle w:val="a3"/>
              <w:spacing w:before="0" w:beforeAutospacing="0" w:after="0" w:afterAutospacing="0"/>
              <w:jc w:val="center"/>
            </w:pPr>
          </w:p>
        </w:tc>
        <w:tc>
          <w:tcPr>
            <w:tcW w:w="850" w:type="dxa"/>
          </w:tcPr>
          <w:p w:rsidR="004D247D" w:rsidRPr="00223DC3" w:rsidRDefault="004D247D" w:rsidP="00A52E76">
            <w:pPr>
              <w:pStyle w:val="a3"/>
              <w:spacing w:before="0" w:beforeAutospacing="0" w:after="0" w:afterAutospacing="0"/>
              <w:jc w:val="center"/>
            </w:pPr>
            <w:r w:rsidRPr="00223DC3">
              <w:t>в</w:t>
            </w:r>
          </w:p>
        </w:tc>
        <w:tc>
          <w:tcPr>
            <w:tcW w:w="1276" w:type="dxa"/>
          </w:tcPr>
          <w:p w:rsidR="004D247D" w:rsidRPr="00223DC3" w:rsidRDefault="004D247D" w:rsidP="00A52E76">
            <w:pPr>
              <w:pStyle w:val="a3"/>
              <w:spacing w:before="0" w:beforeAutospacing="0" w:after="0" w:afterAutospacing="0"/>
            </w:pPr>
            <w:r w:rsidRPr="00223DC3">
              <w:t>Малый Средний Большой</w:t>
            </w:r>
          </w:p>
        </w:tc>
        <w:tc>
          <w:tcPr>
            <w:tcW w:w="1134" w:type="dxa"/>
          </w:tcPr>
          <w:p w:rsidR="004D247D" w:rsidRPr="00223DC3" w:rsidRDefault="004D247D" w:rsidP="00A52E76">
            <w:pPr>
              <w:pStyle w:val="a3"/>
              <w:spacing w:before="0" w:beforeAutospacing="0" w:after="0" w:afterAutospacing="0"/>
            </w:pPr>
            <w:r w:rsidRPr="00223DC3">
              <w:t>Светлый Средний Темный</w:t>
            </w:r>
          </w:p>
        </w:tc>
        <w:tc>
          <w:tcPr>
            <w:tcW w:w="709" w:type="dxa"/>
          </w:tcPr>
          <w:p w:rsidR="004D247D" w:rsidRPr="00223DC3" w:rsidRDefault="004D247D" w:rsidP="00A52E76">
            <w:pPr>
              <w:pStyle w:val="a3"/>
              <w:spacing w:before="0" w:beforeAutospacing="0" w:after="0" w:afterAutospacing="0"/>
              <w:jc w:val="center"/>
            </w:pPr>
            <w:r w:rsidRPr="00223DC3">
              <w:t>750</w:t>
            </w:r>
          </w:p>
        </w:tc>
        <w:tc>
          <w:tcPr>
            <w:tcW w:w="1134" w:type="dxa"/>
          </w:tcPr>
          <w:p w:rsidR="004D247D" w:rsidRPr="00223DC3" w:rsidRDefault="004D247D" w:rsidP="00A52E76">
            <w:pPr>
              <w:pStyle w:val="a3"/>
              <w:spacing w:before="0" w:beforeAutospacing="0" w:after="0" w:afterAutospacing="0"/>
              <w:jc w:val="center"/>
            </w:pPr>
            <w:r w:rsidRPr="00223DC3">
              <w:t>200</w:t>
            </w:r>
          </w:p>
        </w:tc>
        <w:tc>
          <w:tcPr>
            <w:tcW w:w="992" w:type="dxa"/>
          </w:tcPr>
          <w:p w:rsidR="004D247D" w:rsidRPr="00223DC3" w:rsidRDefault="004D247D" w:rsidP="00A52E76">
            <w:pPr>
              <w:pStyle w:val="a3"/>
              <w:spacing w:before="0" w:beforeAutospacing="0" w:after="0" w:afterAutospacing="0"/>
              <w:jc w:val="center"/>
            </w:pPr>
            <w:r w:rsidRPr="00223DC3">
              <w:t>300</w:t>
            </w:r>
          </w:p>
        </w:tc>
        <w:tc>
          <w:tcPr>
            <w:tcW w:w="1134" w:type="dxa"/>
          </w:tcPr>
          <w:p w:rsidR="004D247D" w:rsidRPr="00223DC3" w:rsidRDefault="004D247D" w:rsidP="00A52E76">
            <w:pPr>
              <w:pStyle w:val="a3"/>
              <w:spacing w:before="0" w:beforeAutospacing="0" w:after="0" w:afterAutospacing="0"/>
              <w:jc w:val="center"/>
            </w:pPr>
            <w:r w:rsidRPr="00223DC3">
              <w:t>25</w:t>
            </w:r>
          </w:p>
        </w:tc>
        <w:tc>
          <w:tcPr>
            <w:tcW w:w="992" w:type="dxa"/>
          </w:tcPr>
          <w:p w:rsidR="004D247D" w:rsidRPr="00223DC3" w:rsidRDefault="004D247D" w:rsidP="00A52E76">
            <w:pPr>
              <w:pStyle w:val="a3"/>
              <w:spacing w:before="0" w:beforeAutospacing="0" w:after="0" w:afterAutospacing="0"/>
              <w:jc w:val="center"/>
            </w:pPr>
            <w:r w:rsidRPr="00223DC3">
              <w:t>15</w:t>
            </w:r>
          </w:p>
        </w:tc>
        <w:tc>
          <w:tcPr>
            <w:tcW w:w="1134" w:type="dxa"/>
            <w:vMerge/>
          </w:tcPr>
          <w:p w:rsidR="004D247D" w:rsidRPr="00223DC3" w:rsidRDefault="004D247D" w:rsidP="00A52E76">
            <w:pPr>
              <w:pStyle w:val="a3"/>
              <w:spacing w:before="0" w:beforeAutospacing="0" w:after="0" w:afterAutospacing="0"/>
              <w:jc w:val="center"/>
            </w:pPr>
          </w:p>
        </w:tc>
        <w:tc>
          <w:tcPr>
            <w:tcW w:w="851" w:type="dxa"/>
            <w:vMerge/>
          </w:tcPr>
          <w:p w:rsidR="004D247D" w:rsidRPr="00223DC3" w:rsidRDefault="004D247D" w:rsidP="00A52E76">
            <w:pPr>
              <w:pStyle w:val="a3"/>
              <w:spacing w:before="0" w:beforeAutospacing="0" w:after="0" w:afterAutospacing="0"/>
              <w:jc w:val="center"/>
            </w:pPr>
          </w:p>
        </w:tc>
        <w:tc>
          <w:tcPr>
            <w:tcW w:w="1134" w:type="dxa"/>
            <w:vMerge/>
          </w:tcPr>
          <w:p w:rsidR="004D247D" w:rsidRPr="00223DC3" w:rsidRDefault="004D247D" w:rsidP="00A52E76">
            <w:pPr>
              <w:pStyle w:val="a3"/>
              <w:spacing w:before="0" w:beforeAutospacing="0" w:after="0" w:afterAutospacing="0"/>
              <w:jc w:val="center"/>
            </w:pPr>
          </w:p>
        </w:tc>
        <w:tc>
          <w:tcPr>
            <w:tcW w:w="850" w:type="dxa"/>
            <w:vMerge/>
          </w:tcPr>
          <w:p w:rsidR="004D247D" w:rsidRPr="00223DC3" w:rsidRDefault="004D247D" w:rsidP="00A52E76">
            <w:pPr>
              <w:pStyle w:val="a3"/>
              <w:spacing w:before="0" w:beforeAutospacing="0" w:after="0" w:afterAutospacing="0"/>
              <w:jc w:val="center"/>
            </w:pPr>
          </w:p>
        </w:tc>
      </w:tr>
      <w:tr w:rsidR="00C11C4D" w:rsidRPr="00223DC3" w:rsidTr="00F4151C">
        <w:tc>
          <w:tcPr>
            <w:tcW w:w="993" w:type="dxa"/>
            <w:vMerge/>
            <w:tcBorders>
              <w:bottom w:val="single" w:sz="4" w:space="0" w:color="auto"/>
            </w:tcBorders>
          </w:tcPr>
          <w:p w:rsidR="004D247D" w:rsidRPr="00223DC3" w:rsidRDefault="004D247D" w:rsidP="00A52E76">
            <w:pPr>
              <w:pStyle w:val="a3"/>
              <w:spacing w:before="0" w:beforeAutospacing="0" w:after="0" w:afterAutospacing="0"/>
              <w:jc w:val="center"/>
            </w:pPr>
          </w:p>
        </w:tc>
        <w:tc>
          <w:tcPr>
            <w:tcW w:w="850" w:type="dxa"/>
            <w:vMerge/>
            <w:tcBorders>
              <w:bottom w:val="single" w:sz="4" w:space="0" w:color="auto"/>
            </w:tcBorders>
          </w:tcPr>
          <w:p w:rsidR="004D247D" w:rsidRPr="00223DC3" w:rsidRDefault="004D247D" w:rsidP="00A52E76">
            <w:pPr>
              <w:pStyle w:val="a3"/>
              <w:spacing w:before="0" w:beforeAutospacing="0" w:after="0" w:afterAutospacing="0"/>
              <w:ind w:left="-109"/>
              <w:jc w:val="center"/>
            </w:pPr>
          </w:p>
        </w:tc>
        <w:tc>
          <w:tcPr>
            <w:tcW w:w="709" w:type="dxa"/>
            <w:vMerge/>
            <w:tcBorders>
              <w:bottom w:val="single" w:sz="4" w:space="0" w:color="auto"/>
            </w:tcBorders>
          </w:tcPr>
          <w:p w:rsidR="004D247D" w:rsidRPr="00223DC3" w:rsidRDefault="004D247D" w:rsidP="00A52E76">
            <w:pPr>
              <w:pStyle w:val="a3"/>
              <w:spacing w:before="0" w:beforeAutospacing="0" w:after="0" w:afterAutospacing="0"/>
              <w:jc w:val="center"/>
            </w:pPr>
          </w:p>
        </w:tc>
        <w:tc>
          <w:tcPr>
            <w:tcW w:w="850" w:type="dxa"/>
          </w:tcPr>
          <w:p w:rsidR="004D247D" w:rsidRPr="00223DC3" w:rsidRDefault="004D247D" w:rsidP="00A52E76">
            <w:pPr>
              <w:pStyle w:val="a3"/>
              <w:spacing w:before="0" w:beforeAutospacing="0" w:after="0" w:afterAutospacing="0"/>
              <w:jc w:val="center"/>
            </w:pPr>
            <w:r w:rsidRPr="00223DC3">
              <w:t>г</w:t>
            </w:r>
          </w:p>
        </w:tc>
        <w:tc>
          <w:tcPr>
            <w:tcW w:w="1276" w:type="dxa"/>
          </w:tcPr>
          <w:p w:rsidR="004D247D" w:rsidRPr="00223DC3" w:rsidRDefault="004D247D" w:rsidP="00A52E76">
            <w:pPr>
              <w:pStyle w:val="a3"/>
              <w:spacing w:before="0" w:beforeAutospacing="0" w:after="0" w:afterAutospacing="0"/>
            </w:pPr>
            <w:r w:rsidRPr="00223DC3">
              <w:t>Средний Большой</w:t>
            </w:r>
          </w:p>
        </w:tc>
        <w:tc>
          <w:tcPr>
            <w:tcW w:w="1134" w:type="dxa"/>
          </w:tcPr>
          <w:p w:rsidR="004D247D" w:rsidRPr="00223DC3" w:rsidRDefault="004D247D" w:rsidP="00A52E76">
            <w:pPr>
              <w:pStyle w:val="a3"/>
              <w:spacing w:before="0" w:beforeAutospacing="0" w:after="0" w:afterAutospacing="0"/>
              <w:jc w:val="center"/>
            </w:pPr>
            <w:r w:rsidRPr="00223DC3">
              <w:t>Светлый» Средний</w:t>
            </w:r>
          </w:p>
        </w:tc>
        <w:tc>
          <w:tcPr>
            <w:tcW w:w="709" w:type="dxa"/>
          </w:tcPr>
          <w:p w:rsidR="004D247D" w:rsidRPr="00223DC3" w:rsidRDefault="004D247D" w:rsidP="00A52E76">
            <w:pPr>
              <w:pStyle w:val="a3"/>
              <w:spacing w:before="0" w:beforeAutospacing="0" w:after="0" w:afterAutospacing="0"/>
              <w:jc w:val="center"/>
            </w:pPr>
            <w:r w:rsidRPr="00223DC3">
              <w:t>400</w:t>
            </w:r>
          </w:p>
        </w:tc>
        <w:tc>
          <w:tcPr>
            <w:tcW w:w="1134" w:type="dxa"/>
          </w:tcPr>
          <w:p w:rsidR="004D247D" w:rsidRPr="00223DC3" w:rsidRDefault="004D247D" w:rsidP="00A52E76">
            <w:pPr>
              <w:pStyle w:val="a3"/>
              <w:spacing w:before="0" w:beforeAutospacing="0" w:after="0" w:afterAutospacing="0"/>
              <w:jc w:val="center"/>
            </w:pPr>
            <w:r w:rsidRPr="00223DC3">
              <w:t>200</w:t>
            </w:r>
          </w:p>
        </w:tc>
        <w:tc>
          <w:tcPr>
            <w:tcW w:w="992" w:type="dxa"/>
          </w:tcPr>
          <w:p w:rsidR="004D247D" w:rsidRPr="00223DC3" w:rsidRDefault="004D247D" w:rsidP="00A52E76">
            <w:pPr>
              <w:pStyle w:val="a3"/>
              <w:spacing w:before="0" w:beforeAutospacing="0" w:after="0" w:afterAutospacing="0"/>
              <w:jc w:val="center"/>
            </w:pPr>
            <w:r w:rsidRPr="00223DC3">
              <w:t>200</w:t>
            </w:r>
          </w:p>
        </w:tc>
        <w:tc>
          <w:tcPr>
            <w:tcW w:w="1134" w:type="dxa"/>
          </w:tcPr>
          <w:p w:rsidR="004D247D" w:rsidRPr="00223DC3" w:rsidRDefault="004D247D" w:rsidP="00A52E76">
            <w:pPr>
              <w:pStyle w:val="a3"/>
              <w:spacing w:before="0" w:beforeAutospacing="0" w:after="0" w:afterAutospacing="0"/>
              <w:jc w:val="center"/>
            </w:pPr>
            <w:r w:rsidRPr="00223DC3">
              <w:t>25</w:t>
            </w:r>
          </w:p>
        </w:tc>
        <w:tc>
          <w:tcPr>
            <w:tcW w:w="992" w:type="dxa"/>
          </w:tcPr>
          <w:p w:rsidR="004D247D" w:rsidRPr="00223DC3" w:rsidRDefault="004D247D" w:rsidP="00A52E76">
            <w:pPr>
              <w:pStyle w:val="a3"/>
              <w:spacing w:before="0" w:beforeAutospacing="0" w:after="0" w:afterAutospacing="0"/>
              <w:jc w:val="center"/>
            </w:pPr>
            <w:r w:rsidRPr="00223DC3">
              <w:t>15</w:t>
            </w:r>
          </w:p>
        </w:tc>
        <w:tc>
          <w:tcPr>
            <w:tcW w:w="1134" w:type="dxa"/>
            <w:vMerge/>
            <w:tcBorders>
              <w:bottom w:val="single" w:sz="4" w:space="0" w:color="auto"/>
            </w:tcBorders>
          </w:tcPr>
          <w:p w:rsidR="004D247D" w:rsidRPr="00223DC3" w:rsidRDefault="004D247D" w:rsidP="00A52E76">
            <w:pPr>
              <w:pStyle w:val="a3"/>
              <w:spacing w:before="0" w:beforeAutospacing="0" w:after="0" w:afterAutospacing="0"/>
              <w:jc w:val="center"/>
            </w:pPr>
          </w:p>
        </w:tc>
        <w:tc>
          <w:tcPr>
            <w:tcW w:w="851" w:type="dxa"/>
            <w:vMerge/>
            <w:tcBorders>
              <w:bottom w:val="single" w:sz="4" w:space="0" w:color="auto"/>
            </w:tcBorders>
          </w:tcPr>
          <w:p w:rsidR="004D247D" w:rsidRPr="00223DC3" w:rsidRDefault="004D247D" w:rsidP="00A52E76">
            <w:pPr>
              <w:pStyle w:val="a3"/>
              <w:spacing w:before="0" w:beforeAutospacing="0" w:after="0" w:afterAutospacing="0"/>
              <w:jc w:val="center"/>
            </w:pPr>
          </w:p>
        </w:tc>
        <w:tc>
          <w:tcPr>
            <w:tcW w:w="1134" w:type="dxa"/>
            <w:vMerge/>
            <w:tcBorders>
              <w:bottom w:val="single" w:sz="4" w:space="0" w:color="auto"/>
            </w:tcBorders>
          </w:tcPr>
          <w:p w:rsidR="004D247D" w:rsidRPr="00223DC3" w:rsidRDefault="004D247D" w:rsidP="00A52E76">
            <w:pPr>
              <w:pStyle w:val="a3"/>
              <w:spacing w:before="0" w:beforeAutospacing="0" w:after="0" w:afterAutospacing="0"/>
              <w:jc w:val="center"/>
            </w:pPr>
          </w:p>
        </w:tc>
        <w:tc>
          <w:tcPr>
            <w:tcW w:w="850" w:type="dxa"/>
            <w:vMerge/>
            <w:tcBorders>
              <w:bottom w:val="single" w:sz="4" w:space="0" w:color="auto"/>
            </w:tcBorders>
          </w:tcPr>
          <w:p w:rsidR="004D247D" w:rsidRPr="00223DC3" w:rsidRDefault="004D247D" w:rsidP="00A52E76">
            <w:pPr>
              <w:pStyle w:val="a3"/>
              <w:spacing w:before="0" w:beforeAutospacing="0" w:after="0" w:afterAutospacing="0"/>
              <w:jc w:val="center"/>
            </w:pPr>
          </w:p>
        </w:tc>
      </w:tr>
      <w:tr w:rsidR="00C11C4D" w:rsidRPr="00223DC3" w:rsidTr="00F4151C">
        <w:tc>
          <w:tcPr>
            <w:tcW w:w="993" w:type="dxa"/>
            <w:vMerge w:val="restart"/>
            <w:tcBorders>
              <w:bottom w:val="nil"/>
            </w:tcBorders>
          </w:tcPr>
          <w:p w:rsidR="004D247D" w:rsidRPr="00223DC3" w:rsidRDefault="004D247D" w:rsidP="00A52E76">
            <w:pPr>
              <w:pStyle w:val="a3"/>
              <w:spacing w:before="0" w:beforeAutospacing="0" w:after="0" w:afterAutospacing="0"/>
              <w:jc w:val="center"/>
            </w:pPr>
            <w:r w:rsidRPr="00223DC3">
              <w:t>Средней  точности</w:t>
            </w:r>
          </w:p>
        </w:tc>
        <w:tc>
          <w:tcPr>
            <w:tcW w:w="850" w:type="dxa"/>
            <w:vMerge w:val="restart"/>
            <w:tcBorders>
              <w:bottom w:val="nil"/>
            </w:tcBorders>
          </w:tcPr>
          <w:p w:rsidR="004D247D" w:rsidRPr="00223DC3" w:rsidRDefault="004D247D" w:rsidP="00A52E76">
            <w:pPr>
              <w:pStyle w:val="a3"/>
              <w:spacing w:before="0" w:beforeAutospacing="0" w:after="0" w:afterAutospacing="0"/>
              <w:ind w:left="-109"/>
              <w:jc w:val="center"/>
            </w:pPr>
            <w:r w:rsidRPr="00223DC3">
              <w:t>От 0,05 до 1,0</w:t>
            </w:r>
          </w:p>
        </w:tc>
        <w:tc>
          <w:tcPr>
            <w:tcW w:w="709" w:type="dxa"/>
            <w:vMerge w:val="restart"/>
            <w:tcBorders>
              <w:bottom w:val="nil"/>
            </w:tcBorders>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rPr>
                <w:lang w:val="en-US"/>
              </w:rPr>
            </w:pPr>
            <w:r w:rsidRPr="00223DC3">
              <w:rPr>
                <w:lang w:val="en-US"/>
              </w:rPr>
              <w:t>IV</w:t>
            </w:r>
          </w:p>
        </w:tc>
        <w:tc>
          <w:tcPr>
            <w:tcW w:w="850" w:type="dxa"/>
          </w:tcPr>
          <w:p w:rsidR="004D247D" w:rsidRPr="00223DC3" w:rsidRDefault="004D247D" w:rsidP="00A52E76">
            <w:pPr>
              <w:pStyle w:val="a3"/>
              <w:spacing w:before="0" w:beforeAutospacing="0" w:after="0" w:afterAutospacing="0"/>
              <w:jc w:val="center"/>
            </w:pPr>
            <w:r w:rsidRPr="00223DC3">
              <w:t>а</w:t>
            </w:r>
          </w:p>
        </w:tc>
        <w:tc>
          <w:tcPr>
            <w:tcW w:w="1276" w:type="dxa"/>
          </w:tcPr>
          <w:p w:rsidR="004D247D" w:rsidRPr="00223DC3" w:rsidRDefault="004D247D" w:rsidP="00A52E76">
            <w:pPr>
              <w:pStyle w:val="a3"/>
              <w:spacing w:before="0" w:beforeAutospacing="0" w:after="0" w:afterAutospacing="0"/>
            </w:pPr>
            <w:r w:rsidRPr="00223DC3">
              <w:t>Малый</w:t>
            </w:r>
          </w:p>
        </w:tc>
        <w:tc>
          <w:tcPr>
            <w:tcW w:w="1134" w:type="dxa"/>
          </w:tcPr>
          <w:p w:rsidR="004D247D" w:rsidRPr="00223DC3" w:rsidRDefault="004D247D" w:rsidP="00A52E76">
            <w:pPr>
              <w:pStyle w:val="a3"/>
              <w:spacing w:before="0" w:beforeAutospacing="0" w:after="0" w:afterAutospacing="0"/>
            </w:pPr>
            <w:r w:rsidRPr="00223DC3">
              <w:t>Темный</w:t>
            </w:r>
          </w:p>
        </w:tc>
        <w:tc>
          <w:tcPr>
            <w:tcW w:w="709" w:type="dxa"/>
          </w:tcPr>
          <w:p w:rsidR="004D247D" w:rsidRPr="00223DC3" w:rsidRDefault="004D247D" w:rsidP="00A52E76">
            <w:pPr>
              <w:pStyle w:val="a3"/>
              <w:spacing w:before="0" w:beforeAutospacing="0" w:after="0" w:afterAutospacing="0"/>
              <w:jc w:val="center"/>
            </w:pPr>
            <w:r w:rsidRPr="00223DC3">
              <w:t>7500</w:t>
            </w:r>
          </w:p>
        </w:tc>
        <w:tc>
          <w:tcPr>
            <w:tcW w:w="1134" w:type="dxa"/>
          </w:tcPr>
          <w:p w:rsidR="004D247D" w:rsidRPr="00223DC3" w:rsidRDefault="004D247D" w:rsidP="00A52E76">
            <w:pPr>
              <w:pStyle w:val="a3"/>
              <w:spacing w:before="0" w:beforeAutospacing="0" w:after="0" w:afterAutospacing="0"/>
              <w:jc w:val="center"/>
            </w:pPr>
            <w:r w:rsidRPr="00223DC3">
              <w:t>200</w:t>
            </w:r>
          </w:p>
        </w:tc>
        <w:tc>
          <w:tcPr>
            <w:tcW w:w="992" w:type="dxa"/>
          </w:tcPr>
          <w:p w:rsidR="004D247D" w:rsidRPr="00223DC3" w:rsidRDefault="004D247D" w:rsidP="00A52E76">
            <w:pPr>
              <w:pStyle w:val="a3"/>
              <w:spacing w:before="0" w:beforeAutospacing="0" w:after="0" w:afterAutospacing="0"/>
              <w:jc w:val="center"/>
            </w:pPr>
            <w:r w:rsidRPr="00223DC3">
              <w:t>400</w:t>
            </w:r>
          </w:p>
        </w:tc>
        <w:tc>
          <w:tcPr>
            <w:tcW w:w="1134" w:type="dxa"/>
          </w:tcPr>
          <w:p w:rsidR="004D247D" w:rsidRPr="00223DC3" w:rsidRDefault="004D247D" w:rsidP="00A52E76">
            <w:pPr>
              <w:pStyle w:val="a3"/>
              <w:spacing w:before="0" w:beforeAutospacing="0" w:after="0" w:afterAutospacing="0"/>
              <w:jc w:val="center"/>
            </w:pPr>
            <w:r w:rsidRPr="00223DC3">
              <w:t>25</w:t>
            </w:r>
          </w:p>
        </w:tc>
        <w:tc>
          <w:tcPr>
            <w:tcW w:w="992" w:type="dxa"/>
          </w:tcPr>
          <w:p w:rsidR="004D247D" w:rsidRPr="00223DC3" w:rsidRDefault="004D247D" w:rsidP="00A52E76">
            <w:pPr>
              <w:pStyle w:val="a3"/>
              <w:spacing w:before="0" w:beforeAutospacing="0" w:after="0" w:afterAutospacing="0"/>
              <w:jc w:val="center"/>
            </w:pPr>
            <w:r w:rsidRPr="00223DC3">
              <w:t>20</w:t>
            </w:r>
          </w:p>
        </w:tc>
        <w:tc>
          <w:tcPr>
            <w:tcW w:w="1134" w:type="dxa"/>
            <w:vMerge w:val="restart"/>
            <w:tcBorders>
              <w:bottom w:val="nil"/>
            </w:tcBorders>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4,0</w:t>
            </w:r>
          </w:p>
          <w:p w:rsidR="004D247D" w:rsidRPr="00223DC3" w:rsidRDefault="004D247D" w:rsidP="00A52E76">
            <w:pPr>
              <w:pStyle w:val="a3"/>
              <w:spacing w:before="0" w:beforeAutospacing="0" w:after="0" w:afterAutospacing="0"/>
              <w:jc w:val="center"/>
            </w:pPr>
          </w:p>
        </w:tc>
        <w:tc>
          <w:tcPr>
            <w:tcW w:w="851" w:type="dxa"/>
            <w:vMerge w:val="restart"/>
            <w:tcBorders>
              <w:bottom w:val="nil"/>
            </w:tcBorders>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1,5</w:t>
            </w:r>
          </w:p>
        </w:tc>
        <w:tc>
          <w:tcPr>
            <w:tcW w:w="1134" w:type="dxa"/>
            <w:vMerge w:val="restart"/>
            <w:tcBorders>
              <w:bottom w:val="nil"/>
            </w:tcBorders>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2,4</w:t>
            </w:r>
          </w:p>
        </w:tc>
        <w:tc>
          <w:tcPr>
            <w:tcW w:w="850" w:type="dxa"/>
            <w:vMerge w:val="restart"/>
            <w:tcBorders>
              <w:bottom w:val="nil"/>
            </w:tcBorders>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0,9</w:t>
            </w:r>
          </w:p>
        </w:tc>
      </w:tr>
      <w:tr w:rsidR="00C11C4D" w:rsidRPr="00223DC3" w:rsidTr="00F4151C">
        <w:tc>
          <w:tcPr>
            <w:tcW w:w="993" w:type="dxa"/>
            <w:vMerge/>
            <w:tcBorders>
              <w:bottom w:val="nil"/>
            </w:tcBorders>
          </w:tcPr>
          <w:p w:rsidR="004D247D" w:rsidRPr="00223DC3" w:rsidRDefault="004D247D" w:rsidP="00A52E76">
            <w:pPr>
              <w:pStyle w:val="a3"/>
              <w:spacing w:before="0" w:beforeAutospacing="0" w:after="0" w:afterAutospacing="0"/>
              <w:jc w:val="center"/>
            </w:pPr>
          </w:p>
        </w:tc>
        <w:tc>
          <w:tcPr>
            <w:tcW w:w="850" w:type="dxa"/>
            <w:vMerge/>
            <w:tcBorders>
              <w:bottom w:val="nil"/>
            </w:tcBorders>
          </w:tcPr>
          <w:p w:rsidR="004D247D" w:rsidRPr="00223DC3" w:rsidRDefault="004D247D" w:rsidP="00A52E76">
            <w:pPr>
              <w:pStyle w:val="a3"/>
              <w:spacing w:before="0" w:beforeAutospacing="0" w:after="0" w:afterAutospacing="0"/>
              <w:ind w:left="-109"/>
              <w:jc w:val="center"/>
            </w:pPr>
          </w:p>
        </w:tc>
        <w:tc>
          <w:tcPr>
            <w:tcW w:w="709" w:type="dxa"/>
            <w:vMerge/>
            <w:tcBorders>
              <w:bottom w:val="nil"/>
            </w:tcBorders>
          </w:tcPr>
          <w:p w:rsidR="004D247D" w:rsidRPr="00223DC3" w:rsidRDefault="004D247D" w:rsidP="00A52E76">
            <w:pPr>
              <w:pStyle w:val="a3"/>
              <w:spacing w:before="0" w:beforeAutospacing="0" w:after="0" w:afterAutospacing="0"/>
              <w:jc w:val="center"/>
            </w:pPr>
          </w:p>
        </w:tc>
        <w:tc>
          <w:tcPr>
            <w:tcW w:w="850" w:type="dxa"/>
          </w:tcPr>
          <w:p w:rsidR="004D247D" w:rsidRPr="00223DC3" w:rsidRDefault="004D247D" w:rsidP="00A52E76">
            <w:pPr>
              <w:pStyle w:val="a3"/>
              <w:spacing w:before="0" w:beforeAutospacing="0" w:after="0" w:afterAutospacing="0"/>
              <w:jc w:val="center"/>
            </w:pPr>
            <w:r w:rsidRPr="00223DC3">
              <w:t>б</w:t>
            </w:r>
          </w:p>
        </w:tc>
        <w:tc>
          <w:tcPr>
            <w:tcW w:w="1276" w:type="dxa"/>
          </w:tcPr>
          <w:p w:rsidR="004D247D" w:rsidRPr="00223DC3" w:rsidRDefault="004D247D" w:rsidP="00A52E76">
            <w:pPr>
              <w:pStyle w:val="a3"/>
              <w:spacing w:before="0" w:beforeAutospacing="0" w:after="0" w:afterAutospacing="0"/>
            </w:pPr>
            <w:r w:rsidRPr="00223DC3">
              <w:t>Малый Средний</w:t>
            </w:r>
          </w:p>
        </w:tc>
        <w:tc>
          <w:tcPr>
            <w:tcW w:w="1134" w:type="dxa"/>
          </w:tcPr>
          <w:p w:rsidR="004D247D" w:rsidRPr="00223DC3" w:rsidRDefault="004D247D" w:rsidP="00A52E76">
            <w:pPr>
              <w:pStyle w:val="a3"/>
              <w:spacing w:before="0" w:beforeAutospacing="0" w:after="0" w:afterAutospacing="0"/>
            </w:pPr>
            <w:r w:rsidRPr="00223DC3">
              <w:t>Средний Темный</w:t>
            </w:r>
          </w:p>
        </w:tc>
        <w:tc>
          <w:tcPr>
            <w:tcW w:w="709" w:type="dxa"/>
          </w:tcPr>
          <w:p w:rsidR="004D247D" w:rsidRPr="00223DC3" w:rsidRDefault="004D247D" w:rsidP="00A52E76">
            <w:pPr>
              <w:pStyle w:val="a3"/>
              <w:spacing w:before="0" w:beforeAutospacing="0" w:after="0" w:afterAutospacing="0"/>
              <w:jc w:val="center"/>
            </w:pPr>
            <w:r w:rsidRPr="00223DC3">
              <w:t>500</w:t>
            </w:r>
          </w:p>
        </w:tc>
        <w:tc>
          <w:tcPr>
            <w:tcW w:w="1134" w:type="dxa"/>
          </w:tcPr>
          <w:p w:rsidR="004D247D" w:rsidRPr="00223DC3" w:rsidRDefault="004D247D" w:rsidP="00A52E76">
            <w:pPr>
              <w:pStyle w:val="a3"/>
              <w:spacing w:before="0" w:beforeAutospacing="0" w:after="0" w:afterAutospacing="0"/>
              <w:jc w:val="center"/>
            </w:pPr>
            <w:r w:rsidRPr="00223DC3">
              <w:t>200</w:t>
            </w:r>
          </w:p>
        </w:tc>
        <w:tc>
          <w:tcPr>
            <w:tcW w:w="992" w:type="dxa"/>
          </w:tcPr>
          <w:p w:rsidR="004D247D" w:rsidRPr="00223DC3" w:rsidRDefault="004D247D" w:rsidP="00A52E76">
            <w:pPr>
              <w:pStyle w:val="a3"/>
              <w:spacing w:before="0" w:beforeAutospacing="0" w:after="0" w:afterAutospacing="0"/>
              <w:jc w:val="center"/>
            </w:pPr>
            <w:r w:rsidRPr="00223DC3">
              <w:t>300</w:t>
            </w:r>
          </w:p>
        </w:tc>
        <w:tc>
          <w:tcPr>
            <w:tcW w:w="1134" w:type="dxa"/>
          </w:tcPr>
          <w:p w:rsidR="004D247D" w:rsidRPr="00223DC3" w:rsidRDefault="004D247D" w:rsidP="00A52E76">
            <w:pPr>
              <w:pStyle w:val="a3"/>
              <w:spacing w:before="0" w:beforeAutospacing="0" w:after="0" w:afterAutospacing="0"/>
              <w:jc w:val="center"/>
            </w:pPr>
            <w:r w:rsidRPr="00223DC3">
              <w:t>25</w:t>
            </w:r>
          </w:p>
        </w:tc>
        <w:tc>
          <w:tcPr>
            <w:tcW w:w="992" w:type="dxa"/>
          </w:tcPr>
          <w:p w:rsidR="004D247D" w:rsidRPr="00223DC3" w:rsidRDefault="004D247D" w:rsidP="00A52E76">
            <w:pPr>
              <w:pStyle w:val="a3"/>
              <w:spacing w:before="0" w:beforeAutospacing="0" w:after="0" w:afterAutospacing="0"/>
              <w:jc w:val="center"/>
            </w:pPr>
            <w:r w:rsidRPr="00223DC3">
              <w:t>20</w:t>
            </w:r>
          </w:p>
        </w:tc>
        <w:tc>
          <w:tcPr>
            <w:tcW w:w="1134" w:type="dxa"/>
            <w:vMerge/>
            <w:tcBorders>
              <w:bottom w:val="nil"/>
            </w:tcBorders>
          </w:tcPr>
          <w:p w:rsidR="004D247D" w:rsidRPr="00223DC3" w:rsidRDefault="004D247D" w:rsidP="00A52E76">
            <w:pPr>
              <w:pStyle w:val="a3"/>
              <w:spacing w:before="0" w:beforeAutospacing="0" w:after="0" w:afterAutospacing="0"/>
              <w:jc w:val="center"/>
            </w:pPr>
          </w:p>
        </w:tc>
        <w:tc>
          <w:tcPr>
            <w:tcW w:w="851" w:type="dxa"/>
            <w:vMerge/>
            <w:tcBorders>
              <w:bottom w:val="nil"/>
            </w:tcBorders>
          </w:tcPr>
          <w:p w:rsidR="004D247D" w:rsidRPr="00223DC3" w:rsidRDefault="004D247D" w:rsidP="00A52E76">
            <w:pPr>
              <w:pStyle w:val="a3"/>
              <w:spacing w:before="0" w:beforeAutospacing="0" w:after="0" w:afterAutospacing="0"/>
              <w:jc w:val="center"/>
            </w:pPr>
          </w:p>
        </w:tc>
        <w:tc>
          <w:tcPr>
            <w:tcW w:w="1134" w:type="dxa"/>
            <w:vMerge/>
            <w:tcBorders>
              <w:bottom w:val="nil"/>
            </w:tcBorders>
          </w:tcPr>
          <w:p w:rsidR="004D247D" w:rsidRPr="00223DC3" w:rsidRDefault="004D247D" w:rsidP="00A52E76">
            <w:pPr>
              <w:pStyle w:val="a3"/>
              <w:spacing w:before="0" w:beforeAutospacing="0" w:after="0" w:afterAutospacing="0"/>
              <w:jc w:val="center"/>
            </w:pPr>
          </w:p>
        </w:tc>
        <w:tc>
          <w:tcPr>
            <w:tcW w:w="850" w:type="dxa"/>
            <w:vMerge/>
            <w:tcBorders>
              <w:bottom w:val="nil"/>
            </w:tcBorders>
          </w:tcPr>
          <w:p w:rsidR="004D247D" w:rsidRPr="00223DC3" w:rsidRDefault="004D247D" w:rsidP="00A52E76">
            <w:pPr>
              <w:pStyle w:val="a3"/>
              <w:spacing w:before="0" w:beforeAutospacing="0" w:after="0" w:afterAutospacing="0"/>
              <w:jc w:val="center"/>
            </w:pPr>
          </w:p>
        </w:tc>
      </w:tr>
      <w:tr w:rsidR="00C11C4D" w:rsidRPr="00223DC3" w:rsidTr="00F4151C">
        <w:tc>
          <w:tcPr>
            <w:tcW w:w="993" w:type="dxa"/>
            <w:vMerge/>
            <w:tcBorders>
              <w:bottom w:val="nil"/>
            </w:tcBorders>
          </w:tcPr>
          <w:p w:rsidR="004D247D" w:rsidRPr="00223DC3" w:rsidRDefault="004D247D" w:rsidP="00A52E76">
            <w:pPr>
              <w:pStyle w:val="a3"/>
              <w:spacing w:before="0" w:beforeAutospacing="0" w:after="0" w:afterAutospacing="0"/>
              <w:jc w:val="center"/>
            </w:pPr>
          </w:p>
        </w:tc>
        <w:tc>
          <w:tcPr>
            <w:tcW w:w="850" w:type="dxa"/>
            <w:vMerge/>
            <w:tcBorders>
              <w:bottom w:val="nil"/>
            </w:tcBorders>
          </w:tcPr>
          <w:p w:rsidR="004D247D" w:rsidRPr="00223DC3" w:rsidRDefault="004D247D" w:rsidP="00A52E76">
            <w:pPr>
              <w:pStyle w:val="a3"/>
              <w:spacing w:before="0" w:beforeAutospacing="0" w:after="0" w:afterAutospacing="0"/>
              <w:ind w:left="-109"/>
              <w:jc w:val="center"/>
            </w:pPr>
          </w:p>
        </w:tc>
        <w:tc>
          <w:tcPr>
            <w:tcW w:w="709" w:type="dxa"/>
            <w:vMerge/>
            <w:tcBorders>
              <w:bottom w:val="nil"/>
            </w:tcBorders>
          </w:tcPr>
          <w:p w:rsidR="004D247D" w:rsidRPr="00223DC3" w:rsidRDefault="004D247D" w:rsidP="00A52E76">
            <w:pPr>
              <w:pStyle w:val="a3"/>
              <w:spacing w:before="0" w:beforeAutospacing="0" w:after="0" w:afterAutospacing="0"/>
              <w:jc w:val="center"/>
            </w:pPr>
          </w:p>
        </w:tc>
        <w:tc>
          <w:tcPr>
            <w:tcW w:w="850" w:type="dxa"/>
            <w:tcBorders>
              <w:bottom w:val="single" w:sz="4" w:space="0" w:color="auto"/>
            </w:tcBorders>
          </w:tcPr>
          <w:p w:rsidR="004D247D" w:rsidRPr="00223DC3" w:rsidRDefault="004D247D" w:rsidP="00A52E76">
            <w:pPr>
              <w:pStyle w:val="a3"/>
              <w:spacing w:before="0" w:beforeAutospacing="0" w:after="0" w:afterAutospacing="0"/>
              <w:jc w:val="center"/>
            </w:pPr>
            <w:r w:rsidRPr="00223DC3">
              <w:t>в</w:t>
            </w:r>
          </w:p>
        </w:tc>
        <w:tc>
          <w:tcPr>
            <w:tcW w:w="1276" w:type="dxa"/>
            <w:tcBorders>
              <w:bottom w:val="single" w:sz="4" w:space="0" w:color="auto"/>
            </w:tcBorders>
          </w:tcPr>
          <w:p w:rsidR="004D247D" w:rsidRPr="00223DC3" w:rsidRDefault="004D247D" w:rsidP="00A52E76">
            <w:pPr>
              <w:pStyle w:val="a3"/>
              <w:spacing w:before="0" w:beforeAutospacing="0" w:after="0" w:afterAutospacing="0"/>
            </w:pPr>
            <w:r w:rsidRPr="00223DC3">
              <w:t>Малый Средний Большой</w:t>
            </w:r>
          </w:p>
        </w:tc>
        <w:tc>
          <w:tcPr>
            <w:tcW w:w="1134" w:type="dxa"/>
            <w:tcBorders>
              <w:bottom w:val="single" w:sz="4" w:space="0" w:color="auto"/>
            </w:tcBorders>
          </w:tcPr>
          <w:p w:rsidR="004D247D" w:rsidRPr="00223DC3" w:rsidRDefault="004D247D" w:rsidP="00A52E76">
            <w:pPr>
              <w:pStyle w:val="a3"/>
              <w:spacing w:before="0" w:beforeAutospacing="0" w:after="0" w:afterAutospacing="0"/>
            </w:pPr>
            <w:r w:rsidRPr="00223DC3">
              <w:t>Светлый Средний Темный</w:t>
            </w:r>
          </w:p>
        </w:tc>
        <w:tc>
          <w:tcPr>
            <w:tcW w:w="709" w:type="dxa"/>
            <w:tcBorders>
              <w:bottom w:val="single" w:sz="4" w:space="0" w:color="auto"/>
            </w:tcBorders>
          </w:tcPr>
          <w:p w:rsidR="004D247D" w:rsidRPr="00223DC3" w:rsidRDefault="004D247D" w:rsidP="00A52E76">
            <w:pPr>
              <w:pStyle w:val="a3"/>
              <w:spacing w:before="0" w:beforeAutospacing="0" w:after="0" w:afterAutospacing="0"/>
              <w:jc w:val="center"/>
            </w:pPr>
            <w:r w:rsidRPr="00223DC3">
              <w:t>400</w:t>
            </w:r>
          </w:p>
        </w:tc>
        <w:tc>
          <w:tcPr>
            <w:tcW w:w="1134" w:type="dxa"/>
            <w:tcBorders>
              <w:bottom w:val="single" w:sz="4" w:space="0" w:color="auto"/>
            </w:tcBorders>
          </w:tcPr>
          <w:p w:rsidR="004D247D" w:rsidRPr="00223DC3" w:rsidRDefault="004D247D" w:rsidP="00A52E76">
            <w:pPr>
              <w:pStyle w:val="a3"/>
              <w:spacing w:before="0" w:beforeAutospacing="0" w:after="0" w:afterAutospacing="0"/>
              <w:jc w:val="center"/>
            </w:pPr>
            <w:r w:rsidRPr="00223DC3">
              <w:t>200</w:t>
            </w:r>
          </w:p>
        </w:tc>
        <w:tc>
          <w:tcPr>
            <w:tcW w:w="992" w:type="dxa"/>
            <w:tcBorders>
              <w:bottom w:val="single" w:sz="4" w:space="0" w:color="auto"/>
            </w:tcBorders>
          </w:tcPr>
          <w:p w:rsidR="004D247D" w:rsidRPr="00223DC3" w:rsidRDefault="004D247D" w:rsidP="00A52E76">
            <w:pPr>
              <w:pStyle w:val="a3"/>
              <w:spacing w:before="0" w:beforeAutospacing="0" w:after="0" w:afterAutospacing="0"/>
              <w:jc w:val="center"/>
            </w:pPr>
            <w:r w:rsidRPr="00223DC3">
              <w:t>200</w:t>
            </w:r>
          </w:p>
        </w:tc>
        <w:tc>
          <w:tcPr>
            <w:tcW w:w="1134" w:type="dxa"/>
            <w:tcBorders>
              <w:bottom w:val="single" w:sz="4" w:space="0" w:color="auto"/>
            </w:tcBorders>
          </w:tcPr>
          <w:p w:rsidR="004D247D" w:rsidRPr="00223DC3" w:rsidRDefault="004D247D" w:rsidP="00A52E76">
            <w:pPr>
              <w:pStyle w:val="a3"/>
              <w:spacing w:before="0" w:beforeAutospacing="0" w:after="0" w:afterAutospacing="0"/>
              <w:jc w:val="center"/>
            </w:pPr>
            <w:r w:rsidRPr="00223DC3">
              <w:t>25</w:t>
            </w:r>
          </w:p>
        </w:tc>
        <w:tc>
          <w:tcPr>
            <w:tcW w:w="992" w:type="dxa"/>
            <w:tcBorders>
              <w:bottom w:val="single" w:sz="4" w:space="0" w:color="auto"/>
            </w:tcBorders>
          </w:tcPr>
          <w:p w:rsidR="004D247D" w:rsidRPr="00223DC3" w:rsidRDefault="004D247D" w:rsidP="00A52E76">
            <w:pPr>
              <w:pStyle w:val="a3"/>
              <w:spacing w:before="0" w:beforeAutospacing="0" w:after="0" w:afterAutospacing="0"/>
              <w:jc w:val="center"/>
            </w:pPr>
            <w:r w:rsidRPr="00223DC3">
              <w:t>20</w:t>
            </w:r>
          </w:p>
        </w:tc>
        <w:tc>
          <w:tcPr>
            <w:tcW w:w="1134" w:type="dxa"/>
            <w:vMerge/>
            <w:tcBorders>
              <w:bottom w:val="nil"/>
            </w:tcBorders>
          </w:tcPr>
          <w:p w:rsidR="004D247D" w:rsidRPr="00223DC3" w:rsidRDefault="004D247D" w:rsidP="00A52E76">
            <w:pPr>
              <w:pStyle w:val="a3"/>
              <w:spacing w:before="0" w:beforeAutospacing="0" w:after="0" w:afterAutospacing="0"/>
              <w:jc w:val="center"/>
            </w:pPr>
          </w:p>
        </w:tc>
        <w:tc>
          <w:tcPr>
            <w:tcW w:w="851" w:type="dxa"/>
            <w:vMerge/>
            <w:tcBorders>
              <w:bottom w:val="nil"/>
            </w:tcBorders>
          </w:tcPr>
          <w:p w:rsidR="004D247D" w:rsidRPr="00223DC3" w:rsidRDefault="004D247D" w:rsidP="00A52E76">
            <w:pPr>
              <w:pStyle w:val="a3"/>
              <w:spacing w:before="0" w:beforeAutospacing="0" w:after="0" w:afterAutospacing="0"/>
              <w:jc w:val="center"/>
            </w:pPr>
          </w:p>
        </w:tc>
        <w:tc>
          <w:tcPr>
            <w:tcW w:w="1134" w:type="dxa"/>
            <w:vMerge/>
            <w:tcBorders>
              <w:bottom w:val="nil"/>
            </w:tcBorders>
          </w:tcPr>
          <w:p w:rsidR="004D247D" w:rsidRPr="00223DC3" w:rsidRDefault="004D247D" w:rsidP="00A52E76">
            <w:pPr>
              <w:pStyle w:val="a3"/>
              <w:spacing w:before="0" w:beforeAutospacing="0" w:after="0" w:afterAutospacing="0"/>
              <w:jc w:val="center"/>
            </w:pPr>
          </w:p>
        </w:tc>
        <w:tc>
          <w:tcPr>
            <w:tcW w:w="850" w:type="dxa"/>
            <w:vMerge/>
            <w:tcBorders>
              <w:bottom w:val="nil"/>
            </w:tcBorders>
          </w:tcPr>
          <w:p w:rsidR="004D247D" w:rsidRPr="00223DC3" w:rsidRDefault="004D247D" w:rsidP="00A52E76">
            <w:pPr>
              <w:pStyle w:val="a3"/>
              <w:spacing w:before="0" w:beforeAutospacing="0" w:after="0" w:afterAutospacing="0"/>
              <w:jc w:val="center"/>
            </w:pPr>
          </w:p>
        </w:tc>
      </w:tr>
      <w:tr w:rsidR="00C11C4D" w:rsidRPr="00223DC3" w:rsidTr="00F4151C">
        <w:tc>
          <w:tcPr>
            <w:tcW w:w="993" w:type="dxa"/>
            <w:vMerge/>
            <w:tcBorders>
              <w:bottom w:val="nil"/>
            </w:tcBorders>
          </w:tcPr>
          <w:p w:rsidR="004D247D" w:rsidRPr="00223DC3" w:rsidRDefault="004D247D" w:rsidP="00A52E76">
            <w:pPr>
              <w:pStyle w:val="a3"/>
              <w:spacing w:before="0" w:beforeAutospacing="0" w:after="0" w:afterAutospacing="0"/>
              <w:jc w:val="center"/>
            </w:pPr>
          </w:p>
        </w:tc>
        <w:tc>
          <w:tcPr>
            <w:tcW w:w="850" w:type="dxa"/>
            <w:vMerge/>
            <w:tcBorders>
              <w:bottom w:val="nil"/>
            </w:tcBorders>
          </w:tcPr>
          <w:p w:rsidR="004D247D" w:rsidRPr="00223DC3" w:rsidRDefault="004D247D" w:rsidP="00A52E76">
            <w:pPr>
              <w:pStyle w:val="a3"/>
              <w:spacing w:before="0" w:beforeAutospacing="0" w:after="0" w:afterAutospacing="0"/>
              <w:ind w:left="-109"/>
              <w:jc w:val="center"/>
            </w:pPr>
          </w:p>
        </w:tc>
        <w:tc>
          <w:tcPr>
            <w:tcW w:w="709" w:type="dxa"/>
            <w:vMerge/>
            <w:tcBorders>
              <w:bottom w:val="nil"/>
            </w:tcBorders>
          </w:tcPr>
          <w:p w:rsidR="004D247D" w:rsidRPr="00223DC3" w:rsidRDefault="004D247D" w:rsidP="00A52E76">
            <w:pPr>
              <w:pStyle w:val="a3"/>
              <w:spacing w:before="0" w:beforeAutospacing="0" w:after="0" w:afterAutospacing="0"/>
              <w:jc w:val="center"/>
            </w:pPr>
          </w:p>
        </w:tc>
        <w:tc>
          <w:tcPr>
            <w:tcW w:w="850" w:type="dxa"/>
            <w:tcBorders>
              <w:bottom w:val="nil"/>
            </w:tcBorders>
          </w:tcPr>
          <w:p w:rsidR="004D247D" w:rsidRPr="00223DC3" w:rsidRDefault="004D247D" w:rsidP="00A52E76">
            <w:pPr>
              <w:pStyle w:val="a3"/>
              <w:spacing w:before="0" w:beforeAutospacing="0" w:after="0" w:afterAutospacing="0"/>
              <w:jc w:val="center"/>
            </w:pPr>
            <w:r w:rsidRPr="00223DC3">
              <w:t>г</w:t>
            </w:r>
          </w:p>
        </w:tc>
        <w:tc>
          <w:tcPr>
            <w:tcW w:w="1276" w:type="dxa"/>
            <w:tcBorders>
              <w:bottom w:val="nil"/>
            </w:tcBorders>
          </w:tcPr>
          <w:p w:rsidR="004D247D" w:rsidRPr="00223DC3" w:rsidRDefault="004D247D" w:rsidP="00A52E76">
            <w:pPr>
              <w:pStyle w:val="a3"/>
              <w:spacing w:before="0" w:beforeAutospacing="0" w:after="0" w:afterAutospacing="0"/>
            </w:pPr>
            <w:r w:rsidRPr="00223DC3">
              <w:t>Средний Большой</w:t>
            </w:r>
          </w:p>
        </w:tc>
        <w:tc>
          <w:tcPr>
            <w:tcW w:w="1134" w:type="dxa"/>
            <w:tcBorders>
              <w:bottom w:val="nil"/>
            </w:tcBorders>
          </w:tcPr>
          <w:p w:rsidR="004D247D" w:rsidRPr="00223DC3" w:rsidRDefault="004D247D" w:rsidP="00A52E76">
            <w:pPr>
              <w:pStyle w:val="a3"/>
              <w:spacing w:before="0" w:beforeAutospacing="0" w:after="0" w:afterAutospacing="0"/>
            </w:pPr>
            <w:r w:rsidRPr="00223DC3">
              <w:t>Светлый» Средний</w:t>
            </w:r>
          </w:p>
        </w:tc>
        <w:tc>
          <w:tcPr>
            <w:tcW w:w="709" w:type="dxa"/>
            <w:tcBorders>
              <w:bottom w:val="nil"/>
            </w:tcBorders>
          </w:tcPr>
          <w:p w:rsidR="004D247D" w:rsidRPr="00223DC3" w:rsidRDefault="004D247D" w:rsidP="00A52E76">
            <w:pPr>
              <w:pStyle w:val="a3"/>
              <w:spacing w:before="0" w:beforeAutospacing="0" w:after="0" w:afterAutospacing="0"/>
              <w:jc w:val="center"/>
            </w:pPr>
            <w:r w:rsidRPr="00223DC3">
              <w:t>-</w:t>
            </w:r>
          </w:p>
        </w:tc>
        <w:tc>
          <w:tcPr>
            <w:tcW w:w="1134" w:type="dxa"/>
            <w:tcBorders>
              <w:bottom w:val="nil"/>
            </w:tcBorders>
          </w:tcPr>
          <w:p w:rsidR="004D247D" w:rsidRPr="00223DC3" w:rsidRDefault="004D247D" w:rsidP="00A52E76">
            <w:pPr>
              <w:pStyle w:val="a3"/>
              <w:spacing w:before="0" w:beforeAutospacing="0" w:after="0" w:afterAutospacing="0"/>
              <w:jc w:val="center"/>
            </w:pPr>
            <w:r w:rsidRPr="00223DC3">
              <w:t>-</w:t>
            </w:r>
          </w:p>
        </w:tc>
        <w:tc>
          <w:tcPr>
            <w:tcW w:w="992" w:type="dxa"/>
            <w:tcBorders>
              <w:bottom w:val="nil"/>
            </w:tcBorders>
          </w:tcPr>
          <w:p w:rsidR="004D247D" w:rsidRPr="00223DC3" w:rsidRDefault="004D247D" w:rsidP="00A52E76">
            <w:pPr>
              <w:pStyle w:val="a3"/>
              <w:spacing w:before="0" w:beforeAutospacing="0" w:after="0" w:afterAutospacing="0"/>
              <w:jc w:val="center"/>
            </w:pPr>
            <w:r w:rsidRPr="00223DC3">
              <w:t>200</w:t>
            </w:r>
          </w:p>
        </w:tc>
        <w:tc>
          <w:tcPr>
            <w:tcW w:w="1134" w:type="dxa"/>
            <w:tcBorders>
              <w:bottom w:val="nil"/>
            </w:tcBorders>
          </w:tcPr>
          <w:p w:rsidR="004D247D" w:rsidRPr="00223DC3" w:rsidRDefault="004D247D" w:rsidP="00A52E76">
            <w:pPr>
              <w:pStyle w:val="a3"/>
              <w:spacing w:before="0" w:beforeAutospacing="0" w:after="0" w:afterAutospacing="0"/>
              <w:jc w:val="center"/>
            </w:pPr>
            <w:r w:rsidRPr="00223DC3">
              <w:t>25</w:t>
            </w:r>
          </w:p>
        </w:tc>
        <w:tc>
          <w:tcPr>
            <w:tcW w:w="992" w:type="dxa"/>
            <w:tcBorders>
              <w:bottom w:val="nil"/>
            </w:tcBorders>
          </w:tcPr>
          <w:p w:rsidR="004D247D" w:rsidRPr="00223DC3" w:rsidRDefault="004D247D" w:rsidP="00A52E76">
            <w:pPr>
              <w:pStyle w:val="a3"/>
              <w:spacing w:before="0" w:beforeAutospacing="0" w:after="0" w:afterAutospacing="0"/>
              <w:jc w:val="center"/>
            </w:pPr>
            <w:r w:rsidRPr="00223DC3">
              <w:t>20</w:t>
            </w:r>
          </w:p>
        </w:tc>
        <w:tc>
          <w:tcPr>
            <w:tcW w:w="1134" w:type="dxa"/>
            <w:vMerge/>
            <w:tcBorders>
              <w:bottom w:val="nil"/>
            </w:tcBorders>
          </w:tcPr>
          <w:p w:rsidR="004D247D" w:rsidRPr="00223DC3" w:rsidRDefault="004D247D" w:rsidP="00A52E76">
            <w:pPr>
              <w:pStyle w:val="a3"/>
              <w:spacing w:before="0" w:beforeAutospacing="0" w:after="0" w:afterAutospacing="0"/>
              <w:jc w:val="center"/>
            </w:pPr>
          </w:p>
        </w:tc>
        <w:tc>
          <w:tcPr>
            <w:tcW w:w="851" w:type="dxa"/>
            <w:vMerge/>
            <w:tcBorders>
              <w:bottom w:val="nil"/>
            </w:tcBorders>
          </w:tcPr>
          <w:p w:rsidR="004D247D" w:rsidRPr="00223DC3" w:rsidRDefault="004D247D" w:rsidP="00A52E76">
            <w:pPr>
              <w:pStyle w:val="a3"/>
              <w:spacing w:before="0" w:beforeAutospacing="0" w:after="0" w:afterAutospacing="0"/>
              <w:jc w:val="center"/>
            </w:pPr>
          </w:p>
        </w:tc>
        <w:tc>
          <w:tcPr>
            <w:tcW w:w="1134" w:type="dxa"/>
            <w:vMerge/>
            <w:tcBorders>
              <w:bottom w:val="nil"/>
            </w:tcBorders>
          </w:tcPr>
          <w:p w:rsidR="004D247D" w:rsidRPr="00223DC3" w:rsidRDefault="004D247D" w:rsidP="00A52E76">
            <w:pPr>
              <w:pStyle w:val="a3"/>
              <w:spacing w:before="0" w:beforeAutospacing="0" w:after="0" w:afterAutospacing="0"/>
              <w:jc w:val="center"/>
            </w:pPr>
          </w:p>
        </w:tc>
        <w:tc>
          <w:tcPr>
            <w:tcW w:w="850" w:type="dxa"/>
            <w:vMerge/>
            <w:tcBorders>
              <w:bottom w:val="nil"/>
            </w:tcBorders>
          </w:tcPr>
          <w:p w:rsidR="004D247D" w:rsidRPr="00223DC3" w:rsidRDefault="004D247D" w:rsidP="00A52E76">
            <w:pPr>
              <w:pStyle w:val="a3"/>
              <w:spacing w:before="0" w:beforeAutospacing="0" w:after="0" w:afterAutospacing="0"/>
              <w:jc w:val="center"/>
            </w:pPr>
          </w:p>
        </w:tc>
      </w:tr>
    </w:tbl>
    <w:p w:rsidR="00201BF0" w:rsidRPr="00F40B6C" w:rsidRDefault="00201BF0" w:rsidP="00201BF0">
      <w:pPr>
        <w:pStyle w:val="a3"/>
        <w:spacing w:before="0" w:beforeAutospacing="0" w:after="0" w:afterAutospacing="0"/>
        <w:rPr>
          <w:i/>
          <w:sz w:val="28"/>
          <w:szCs w:val="28"/>
        </w:rPr>
      </w:pPr>
      <w:r w:rsidRPr="00F40B6C">
        <w:rPr>
          <w:i/>
          <w:sz w:val="28"/>
          <w:szCs w:val="28"/>
        </w:rPr>
        <w:t>Продолжение таблицы 4.1</w:t>
      </w:r>
    </w:p>
    <w:p w:rsidR="00A52E76" w:rsidRPr="00223DC3" w:rsidRDefault="00A52E76" w:rsidP="00201BF0">
      <w:pPr>
        <w:pStyle w:val="a3"/>
        <w:spacing w:before="0" w:beforeAutospacing="0" w:after="0" w:afterAutospacing="0"/>
        <w:rPr>
          <w:i/>
          <w:sz w:val="16"/>
          <w:szCs w:val="16"/>
        </w:rPr>
      </w:pPr>
    </w:p>
    <w:tbl>
      <w:tblPr>
        <w:tblStyle w:val="a6"/>
        <w:tblW w:w="15036" w:type="dxa"/>
        <w:tblInd w:w="-147" w:type="dxa"/>
        <w:tblLayout w:type="fixed"/>
        <w:tblLook w:val="04A0" w:firstRow="1" w:lastRow="0" w:firstColumn="1" w:lastColumn="0" w:noHBand="0" w:noVBand="1"/>
      </w:tblPr>
      <w:tblGrid>
        <w:gridCol w:w="1135"/>
        <w:gridCol w:w="1275"/>
        <w:gridCol w:w="709"/>
        <w:gridCol w:w="850"/>
        <w:gridCol w:w="1276"/>
        <w:gridCol w:w="1134"/>
        <w:gridCol w:w="709"/>
        <w:gridCol w:w="1134"/>
        <w:gridCol w:w="992"/>
        <w:gridCol w:w="1134"/>
        <w:gridCol w:w="992"/>
        <w:gridCol w:w="993"/>
        <w:gridCol w:w="856"/>
        <w:gridCol w:w="992"/>
        <w:gridCol w:w="855"/>
      </w:tblGrid>
      <w:tr w:rsidR="00C11C4D" w:rsidRPr="00223DC3" w:rsidTr="00A61A7D">
        <w:tc>
          <w:tcPr>
            <w:tcW w:w="1135" w:type="dxa"/>
            <w:vMerge w:val="restart"/>
            <w:vAlign w:val="center"/>
          </w:tcPr>
          <w:p w:rsidR="00201BF0" w:rsidRPr="00223DC3" w:rsidRDefault="00201BF0" w:rsidP="00A61A7D">
            <w:pPr>
              <w:pStyle w:val="a3"/>
              <w:spacing w:before="0" w:beforeAutospacing="0" w:after="0" w:afterAutospacing="0"/>
              <w:ind w:right="-111" w:hanging="113"/>
              <w:jc w:val="center"/>
            </w:pPr>
            <w:r w:rsidRPr="00223DC3">
              <w:t>Харак-теристика зритель-ной рабо-ты</w:t>
            </w:r>
          </w:p>
        </w:tc>
        <w:tc>
          <w:tcPr>
            <w:tcW w:w="1275" w:type="dxa"/>
            <w:vMerge w:val="restart"/>
            <w:vAlign w:val="center"/>
          </w:tcPr>
          <w:p w:rsidR="00201BF0" w:rsidRPr="00223DC3" w:rsidRDefault="00201BF0" w:rsidP="00A61A7D">
            <w:pPr>
              <w:pStyle w:val="a3"/>
              <w:spacing w:before="0" w:beforeAutospacing="0" w:after="0" w:afterAutospacing="0"/>
              <w:jc w:val="center"/>
            </w:pPr>
            <w:r w:rsidRPr="00223DC3">
              <w:t>Наимень-ший или эквива</w:t>
            </w:r>
            <w:r w:rsidR="00A61A7D" w:rsidRPr="00223DC3">
              <w:t>-</w:t>
            </w:r>
            <w:r w:rsidRPr="00223DC3">
              <w:t>лентный размер объекта различе</w:t>
            </w:r>
            <w:r w:rsidR="00A61A7D" w:rsidRPr="00223DC3">
              <w:t>-</w:t>
            </w:r>
            <w:r w:rsidRPr="00223DC3">
              <w:t>ния, мм</w:t>
            </w:r>
          </w:p>
        </w:tc>
        <w:tc>
          <w:tcPr>
            <w:tcW w:w="709" w:type="dxa"/>
            <w:vMerge w:val="restart"/>
            <w:vAlign w:val="center"/>
          </w:tcPr>
          <w:p w:rsidR="00201BF0" w:rsidRPr="00223DC3" w:rsidRDefault="00201BF0" w:rsidP="00A52E76">
            <w:pPr>
              <w:pStyle w:val="a3"/>
              <w:spacing w:before="0" w:beforeAutospacing="0" w:after="0" w:afterAutospacing="0"/>
              <w:ind w:right="-110"/>
              <w:jc w:val="center"/>
            </w:pPr>
            <w:r w:rsidRPr="00223DC3">
              <w:t>Раз-ряд зри-тель-</w:t>
            </w:r>
            <w:r w:rsidRPr="00223DC3">
              <w:br/>
              <w:t>ной рабо-ты</w:t>
            </w:r>
          </w:p>
        </w:tc>
        <w:tc>
          <w:tcPr>
            <w:tcW w:w="850" w:type="dxa"/>
            <w:vMerge w:val="restart"/>
            <w:vAlign w:val="center"/>
          </w:tcPr>
          <w:p w:rsidR="00201BF0" w:rsidRPr="00223DC3" w:rsidRDefault="00201BF0" w:rsidP="00A52E76">
            <w:pPr>
              <w:pStyle w:val="a3"/>
              <w:spacing w:before="0" w:beforeAutospacing="0" w:after="0" w:afterAutospacing="0"/>
              <w:ind w:right="-109" w:hanging="102"/>
              <w:jc w:val="center"/>
            </w:pPr>
            <w:r w:rsidRPr="00223DC3">
              <w:t>Под-</w:t>
            </w:r>
            <w:r w:rsidRPr="00223DC3">
              <w:br/>
              <w:t>разряд зри-тель-</w:t>
            </w:r>
            <w:r w:rsidRPr="00223DC3">
              <w:br/>
              <w:t>ной работы</w:t>
            </w:r>
          </w:p>
        </w:tc>
        <w:tc>
          <w:tcPr>
            <w:tcW w:w="1276" w:type="dxa"/>
            <w:vMerge w:val="restart"/>
            <w:vAlign w:val="center"/>
          </w:tcPr>
          <w:p w:rsidR="00201BF0" w:rsidRPr="00223DC3" w:rsidRDefault="00201BF0" w:rsidP="00A61A7D">
            <w:pPr>
              <w:pStyle w:val="a3"/>
              <w:spacing w:before="0" w:beforeAutospacing="0" w:after="0" w:afterAutospacing="0"/>
              <w:ind w:left="-114" w:right="-111"/>
              <w:jc w:val="center"/>
            </w:pPr>
            <w:r w:rsidRPr="00223DC3">
              <w:t>Контраст объекта с фоном</w:t>
            </w:r>
          </w:p>
          <w:p w:rsidR="00201BF0" w:rsidRPr="00223DC3" w:rsidRDefault="00201BF0" w:rsidP="00A52E76">
            <w:pPr>
              <w:pStyle w:val="a3"/>
              <w:spacing w:before="0" w:beforeAutospacing="0" w:after="0" w:afterAutospacing="0"/>
              <w:jc w:val="center"/>
            </w:pPr>
          </w:p>
        </w:tc>
        <w:tc>
          <w:tcPr>
            <w:tcW w:w="1134" w:type="dxa"/>
            <w:vMerge w:val="restart"/>
            <w:vAlign w:val="center"/>
          </w:tcPr>
          <w:p w:rsidR="00201BF0" w:rsidRPr="00223DC3" w:rsidRDefault="00201BF0" w:rsidP="00A52E76">
            <w:pPr>
              <w:pStyle w:val="a3"/>
              <w:spacing w:before="0" w:beforeAutospacing="0" w:after="0" w:afterAutospacing="0"/>
              <w:jc w:val="center"/>
            </w:pPr>
            <w:r w:rsidRPr="00223DC3">
              <w:t>Характе-</w:t>
            </w:r>
            <w:r w:rsidRPr="00223DC3">
              <w:br/>
              <w:t>ристика фона</w:t>
            </w:r>
          </w:p>
          <w:p w:rsidR="00201BF0" w:rsidRPr="00223DC3" w:rsidRDefault="00201BF0" w:rsidP="00A52E76">
            <w:pPr>
              <w:pStyle w:val="a3"/>
              <w:spacing w:before="0" w:beforeAutospacing="0" w:after="0" w:afterAutospacing="0"/>
              <w:jc w:val="center"/>
            </w:pPr>
          </w:p>
          <w:p w:rsidR="00201BF0" w:rsidRPr="00223DC3" w:rsidRDefault="00201BF0" w:rsidP="00A52E76">
            <w:pPr>
              <w:pStyle w:val="a3"/>
              <w:spacing w:before="0" w:beforeAutospacing="0" w:after="0" w:afterAutospacing="0"/>
              <w:jc w:val="center"/>
            </w:pPr>
          </w:p>
        </w:tc>
        <w:tc>
          <w:tcPr>
            <w:tcW w:w="4961" w:type="dxa"/>
            <w:gridSpan w:val="5"/>
            <w:vAlign w:val="center"/>
          </w:tcPr>
          <w:p w:rsidR="00201BF0" w:rsidRPr="00223DC3" w:rsidRDefault="00201BF0" w:rsidP="00A52E76">
            <w:pPr>
              <w:pStyle w:val="a3"/>
              <w:spacing w:before="0" w:beforeAutospacing="0" w:after="0" w:afterAutospacing="0"/>
              <w:jc w:val="center"/>
            </w:pPr>
            <w:r w:rsidRPr="00223DC3">
              <w:t>Искусственное освещение</w:t>
            </w:r>
          </w:p>
        </w:tc>
        <w:tc>
          <w:tcPr>
            <w:tcW w:w="1849" w:type="dxa"/>
            <w:gridSpan w:val="2"/>
            <w:vAlign w:val="center"/>
          </w:tcPr>
          <w:p w:rsidR="00201BF0" w:rsidRPr="00223DC3" w:rsidRDefault="00201BF0" w:rsidP="00A52E76">
            <w:pPr>
              <w:pStyle w:val="a3"/>
              <w:spacing w:before="0" w:beforeAutospacing="0" w:after="0" w:afterAutospacing="0"/>
              <w:jc w:val="center"/>
            </w:pPr>
            <w:r w:rsidRPr="00223DC3">
              <w:t>Естественное освещение</w:t>
            </w:r>
          </w:p>
        </w:tc>
        <w:tc>
          <w:tcPr>
            <w:tcW w:w="1847" w:type="dxa"/>
            <w:gridSpan w:val="2"/>
            <w:vAlign w:val="center"/>
          </w:tcPr>
          <w:p w:rsidR="00201BF0" w:rsidRPr="00223DC3" w:rsidRDefault="00201BF0" w:rsidP="00A52E76">
            <w:pPr>
              <w:pStyle w:val="a3"/>
              <w:spacing w:before="0" w:beforeAutospacing="0" w:after="0" w:afterAutospacing="0"/>
              <w:jc w:val="center"/>
            </w:pPr>
            <w:r w:rsidRPr="00223DC3">
              <w:t>Совмещенное освещение</w:t>
            </w:r>
          </w:p>
        </w:tc>
      </w:tr>
      <w:tr w:rsidR="00C11C4D" w:rsidRPr="00223DC3" w:rsidTr="00A61A7D">
        <w:trPr>
          <w:trHeight w:val="177"/>
        </w:trPr>
        <w:tc>
          <w:tcPr>
            <w:tcW w:w="1135" w:type="dxa"/>
            <w:vMerge/>
            <w:vAlign w:val="center"/>
          </w:tcPr>
          <w:p w:rsidR="00201BF0" w:rsidRPr="00223DC3" w:rsidRDefault="00201BF0" w:rsidP="00A52E76">
            <w:pPr>
              <w:pStyle w:val="a3"/>
              <w:spacing w:before="0" w:beforeAutospacing="0" w:after="0" w:afterAutospacing="0"/>
              <w:jc w:val="center"/>
            </w:pPr>
          </w:p>
        </w:tc>
        <w:tc>
          <w:tcPr>
            <w:tcW w:w="1275" w:type="dxa"/>
            <w:vMerge/>
            <w:vAlign w:val="center"/>
          </w:tcPr>
          <w:p w:rsidR="00201BF0" w:rsidRPr="00223DC3" w:rsidRDefault="00201BF0" w:rsidP="00A52E76">
            <w:pPr>
              <w:pStyle w:val="a3"/>
              <w:spacing w:before="0" w:beforeAutospacing="0" w:after="0" w:afterAutospacing="0"/>
              <w:jc w:val="center"/>
            </w:pPr>
          </w:p>
        </w:tc>
        <w:tc>
          <w:tcPr>
            <w:tcW w:w="709" w:type="dxa"/>
            <w:vMerge/>
            <w:vAlign w:val="center"/>
          </w:tcPr>
          <w:p w:rsidR="00201BF0" w:rsidRPr="00223DC3" w:rsidRDefault="00201BF0" w:rsidP="00A52E76">
            <w:pPr>
              <w:pStyle w:val="a3"/>
              <w:spacing w:before="0" w:beforeAutospacing="0" w:after="0" w:afterAutospacing="0"/>
              <w:jc w:val="center"/>
            </w:pPr>
          </w:p>
        </w:tc>
        <w:tc>
          <w:tcPr>
            <w:tcW w:w="850" w:type="dxa"/>
            <w:vMerge/>
            <w:vAlign w:val="center"/>
          </w:tcPr>
          <w:p w:rsidR="00201BF0" w:rsidRPr="00223DC3" w:rsidRDefault="00201BF0" w:rsidP="00A52E76">
            <w:pPr>
              <w:pStyle w:val="a3"/>
              <w:spacing w:before="0" w:beforeAutospacing="0" w:after="0" w:afterAutospacing="0"/>
              <w:jc w:val="center"/>
            </w:pPr>
          </w:p>
        </w:tc>
        <w:tc>
          <w:tcPr>
            <w:tcW w:w="1276" w:type="dxa"/>
            <w:vMerge/>
            <w:vAlign w:val="center"/>
          </w:tcPr>
          <w:p w:rsidR="00201BF0" w:rsidRPr="00223DC3" w:rsidRDefault="00201BF0" w:rsidP="00A52E76">
            <w:pPr>
              <w:pStyle w:val="a3"/>
              <w:spacing w:before="0" w:beforeAutospacing="0" w:after="0" w:afterAutospacing="0"/>
              <w:jc w:val="center"/>
            </w:pPr>
          </w:p>
        </w:tc>
        <w:tc>
          <w:tcPr>
            <w:tcW w:w="1134" w:type="dxa"/>
            <w:vMerge/>
            <w:vAlign w:val="center"/>
          </w:tcPr>
          <w:p w:rsidR="00201BF0" w:rsidRPr="00223DC3" w:rsidRDefault="00201BF0" w:rsidP="00A52E76">
            <w:pPr>
              <w:pStyle w:val="a3"/>
              <w:spacing w:before="0" w:beforeAutospacing="0" w:after="0" w:afterAutospacing="0"/>
              <w:jc w:val="center"/>
            </w:pPr>
          </w:p>
        </w:tc>
        <w:tc>
          <w:tcPr>
            <w:tcW w:w="2835" w:type="dxa"/>
            <w:gridSpan w:val="3"/>
            <w:vAlign w:val="center"/>
          </w:tcPr>
          <w:p w:rsidR="00201BF0" w:rsidRPr="00223DC3" w:rsidRDefault="00201BF0" w:rsidP="00A52E76">
            <w:pPr>
              <w:pStyle w:val="a3"/>
              <w:spacing w:before="0" w:beforeAutospacing="0" w:after="0" w:afterAutospacing="0"/>
              <w:jc w:val="center"/>
            </w:pPr>
            <w:r w:rsidRPr="00223DC3">
              <w:t>Освещенность, лк</w:t>
            </w:r>
          </w:p>
        </w:tc>
        <w:tc>
          <w:tcPr>
            <w:tcW w:w="2126" w:type="dxa"/>
            <w:gridSpan w:val="2"/>
            <w:vMerge w:val="restart"/>
            <w:vAlign w:val="center"/>
          </w:tcPr>
          <w:p w:rsidR="00201BF0" w:rsidRPr="00223DC3" w:rsidRDefault="00201BF0" w:rsidP="00A52E76">
            <w:pPr>
              <w:pStyle w:val="a3"/>
              <w:spacing w:before="0" w:beforeAutospacing="0" w:after="0" w:afterAutospacing="0"/>
              <w:jc w:val="center"/>
            </w:pPr>
            <w:r w:rsidRPr="00223DC3">
              <w:t>Сочетание нормируемых величин объединенного показателя дискомфорта UGR и коэффициента пульсации</w:t>
            </w:r>
          </w:p>
        </w:tc>
        <w:tc>
          <w:tcPr>
            <w:tcW w:w="3696" w:type="dxa"/>
            <w:gridSpan w:val="4"/>
            <w:vAlign w:val="center"/>
          </w:tcPr>
          <w:p w:rsidR="00201BF0" w:rsidRPr="00223DC3" w:rsidRDefault="00201BF0" w:rsidP="00A52E76">
            <w:pPr>
              <w:pStyle w:val="a3"/>
              <w:spacing w:before="0" w:beforeAutospacing="0" w:after="0" w:afterAutospacing="0"/>
              <w:jc w:val="center"/>
            </w:pPr>
            <w:r w:rsidRPr="00223DC3">
              <w:t>КЕО е</w:t>
            </w:r>
            <w:r w:rsidRPr="00223DC3">
              <w:rPr>
                <w:vertAlign w:val="subscript"/>
              </w:rPr>
              <w:t>н</w:t>
            </w:r>
            <w:r w:rsidRPr="00223DC3">
              <w:t>, %</w:t>
            </w:r>
          </w:p>
        </w:tc>
      </w:tr>
      <w:tr w:rsidR="00C11C4D" w:rsidRPr="00223DC3" w:rsidTr="00A61A7D">
        <w:trPr>
          <w:trHeight w:val="711"/>
        </w:trPr>
        <w:tc>
          <w:tcPr>
            <w:tcW w:w="1135" w:type="dxa"/>
            <w:vMerge/>
            <w:vAlign w:val="center"/>
          </w:tcPr>
          <w:p w:rsidR="00201BF0" w:rsidRPr="00223DC3" w:rsidRDefault="00201BF0" w:rsidP="00A52E76">
            <w:pPr>
              <w:pStyle w:val="a3"/>
              <w:spacing w:before="0" w:beforeAutospacing="0" w:after="0" w:afterAutospacing="0"/>
              <w:jc w:val="center"/>
            </w:pPr>
          </w:p>
        </w:tc>
        <w:tc>
          <w:tcPr>
            <w:tcW w:w="1275" w:type="dxa"/>
            <w:vMerge/>
            <w:vAlign w:val="center"/>
          </w:tcPr>
          <w:p w:rsidR="00201BF0" w:rsidRPr="00223DC3" w:rsidRDefault="00201BF0" w:rsidP="00A52E76">
            <w:pPr>
              <w:pStyle w:val="a3"/>
              <w:spacing w:before="0" w:beforeAutospacing="0" w:after="0" w:afterAutospacing="0"/>
              <w:jc w:val="center"/>
            </w:pPr>
          </w:p>
        </w:tc>
        <w:tc>
          <w:tcPr>
            <w:tcW w:w="709" w:type="dxa"/>
            <w:vMerge/>
            <w:vAlign w:val="center"/>
          </w:tcPr>
          <w:p w:rsidR="00201BF0" w:rsidRPr="00223DC3" w:rsidRDefault="00201BF0" w:rsidP="00A52E76">
            <w:pPr>
              <w:pStyle w:val="a3"/>
              <w:spacing w:before="0" w:beforeAutospacing="0" w:after="0" w:afterAutospacing="0"/>
              <w:jc w:val="center"/>
            </w:pPr>
          </w:p>
        </w:tc>
        <w:tc>
          <w:tcPr>
            <w:tcW w:w="850" w:type="dxa"/>
            <w:vMerge/>
            <w:vAlign w:val="center"/>
          </w:tcPr>
          <w:p w:rsidR="00201BF0" w:rsidRPr="00223DC3" w:rsidRDefault="00201BF0" w:rsidP="00A52E76">
            <w:pPr>
              <w:pStyle w:val="a3"/>
              <w:spacing w:before="0" w:beforeAutospacing="0" w:after="0" w:afterAutospacing="0"/>
              <w:jc w:val="center"/>
            </w:pPr>
          </w:p>
        </w:tc>
        <w:tc>
          <w:tcPr>
            <w:tcW w:w="1276" w:type="dxa"/>
            <w:vMerge/>
            <w:vAlign w:val="center"/>
          </w:tcPr>
          <w:p w:rsidR="00201BF0" w:rsidRPr="00223DC3" w:rsidRDefault="00201BF0" w:rsidP="00A52E76">
            <w:pPr>
              <w:pStyle w:val="a3"/>
              <w:spacing w:before="0" w:beforeAutospacing="0" w:after="0" w:afterAutospacing="0"/>
              <w:jc w:val="center"/>
            </w:pPr>
          </w:p>
        </w:tc>
        <w:tc>
          <w:tcPr>
            <w:tcW w:w="1134" w:type="dxa"/>
            <w:vMerge/>
            <w:vAlign w:val="center"/>
          </w:tcPr>
          <w:p w:rsidR="00201BF0" w:rsidRPr="00223DC3" w:rsidRDefault="00201BF0" w:rsidP="00A52E76">
            <w:pPr>
              <w:pStyle w:val="a3"/>
              <w:spacing w:before="0" w:beforeAutospacing="0" w:after="0" w:afterAutospacing="0"/>
              <w:jc w:val="center"/>
            </w:pPr>
          </w:p>
        </w:tc>
        <w:tc>
          <w:tcPr>
            <w:tcW w:w="1843" w:type="dxa"/>
            <w:gridSpan w:val="2"/>
            <w:vAlign w:val="center"/>
          </w:tcPr>
          <w:p w:rsidR="00201BF0" w:rsidRPr="00223DC3" w:rsidRDefault="00201BF0" w:rsidP="00A52E76">
            <w:pPr>
              <w:pStyle w:val="a3"/>
              <w:spacing w:before="0" w:beforeAutospacing="0" w:after="0" w:afterAutospacing="0"/>
              <w:jc w:val="center"/>
            </w:pPr>
            <w:r w:rsidRPr="00223DC3">
              <w:t>при системе комбинированного освещения</w:t>
            </w:r>
          </w:p>
        </w:tc>
        <w:tc>
          <w:tcPr>
            <w:tcW w:w="992" w:type="dxa"/>
            <w:vMerge w:val="restart"/>
            <w:vAlign w:val="center"/>
          </w:tcPr>
          <w:p w:rsidR="00201BF0" w:rsidRPr="00223DC3" w:rsidRDefault="00201BF0" w:rsidP="00A52E76">
            <w:pPr>
              <w:pStyle w:val="a3"/>
              <w:spacing w:before="0" w:beforeAutospacing="0" w:after="0" w:afterAutospacing="0"/>
              <w:jc w:val="center"/>
            </w:pPr>
            <w:r w:rsidRPr="00223DC3">
              <w:t>при системе общего освещения</w:t>
            </w:r>
          </w:p>
        </w:tc>
        <w:tc>
          <w:tcPr>
            <w:tcW w:w="2126" w:type="dxa"/>
            <w:gridSpan w:val="2"/>
            <w:vMerge/>
            <w:vAlign w:val="center"/>
          </w:tcPr>
          <w:p w:rsidR="00201BF0" w:rsidRPr="00223DC3" w:rsidRDefault="00201BF0" w:rsidP="00A52E76">
            <w:pPr>
              <w:pStyle w:val="a3"/>
              <w:spacing w:before="0" w:beforeAutospacing="0" w:after="0" w:afterAutospacing="0"/>
              <w:jc w:val="center"/>
            </w:pPr>
          </w:p>
        </w:tc>
        <w:tc>
          <w:tcPr>
            <w:tcW w:w="993" w:type="dxa"/>
            <w:vMerge w:val="restart"/>
            <w:vAlign w:val="center"/>
          </w:tcPr>
          <w:p w:rsidR="00201BF0" w:rsidRPr="00223DC3" w:rsidRDefault="00201BF0" w:rsidP="00A61A7D">
            <w:pPr>
              <w:pStyle w:val="a3"/>
              <w:spacing w:before="0" w:beforeAutospacing="0" w:after="0" w:afterAutospacing="0"/>
              <w:ind w:left="-111" w:right="-102"/>
              <w:jc w:val="center"/>
            </w:pPr>
            <w:r w:rsidRPr="00223DC3">
              <w:t>при верхнем или комби-</w:t>
            </w:r>
            <w:r w:rsidRPr="00223DC3">
              <w:br/>
              <w:t>ниро-</w:t>
            </w:r>
            <w:r w:rsidRPr="00223DC3">
              <w:br/>
              <w:t>ванном осве-</w:t>
            </w:r>
            <w:r w:rsidRPr="00223DC3">
              <w:br/>
              <w:t>щении</w:t>
            </w:r>
          </w:p>
        </w:tc>
        <w:tc>
          <w:tcPr>
            <w:tcW w:w="856" w:type="dxa"/>
            <w:vMerge w:val="restart"/>
            <w:vAlign w:val="center"/>
          </w:tcPr>
          <w:p w:rsidR="00201BF0" w:rsidRPr="00223DC3" w:rsidRDefault="00201BF0" w:rsidP="00A61A7D">
            <w:pPr>
              <w:pStyle w:val="a3"/>
              <w:spacing w:before="0" w:beforeAutospacing="0" w:after="0" w:afterAutospacing="0"/>
              <w:ind w:left="-107" w:right="-107"/>
              <w:jc w:val="center"/>
            </w:pPr>
            <w:r w:rsidRPr="00223DC3">
              <w:t>при боко-</w:t>
            </w:r>
            <w:r w:rsidRPr="00223DC3">
              <w:br/>
              <w:t>вом осве-</w:t>
            </w:r>
            <w:r w:rsidRPr="00223DC3">
              <w:br/>
              <w:t>щении</w:t>
            </w:r>
          </w:p>
        </w:tc>
        <w:tc>
          <w:tcPr>
            <w:tcW w:w="992" w:type="dxa"/>
            <w:vMerge w:val="restart"/>
            <w:vAlign w:val="center"/>
          </w:tcPr>
          <w:p w:rsidR="00201BF0" w:rsidRPr="00223DC3" w:rsidRDefault="00201BF0" w:rsidP="00A61A7D">
            <w:pPr>
              <w:pStyle w:val="a3"/>
              <w:spacing w:before="0" w:beforeAutospacing="0" w:after="0" w:afterAutospacing="0"/>
              <w:ind w:left="-110" w:right="-12"/>
              <w:jc w:val="center"/>
            </w:pPr>
            <w:r w:rsidRPr="00223DC3">
              <w:t>при верхнем или комби-ниро-ванном осве-щении</w:t>
            </w:r>
          </w:p>
        </w:tc>
        <w:tc>
          <w:tcPr>
            <w:tcW w:w="855" w:type="dxa"/>
            <w:vMerge w:val="restart"/>
            <w:vAlign w:val="center"/>
          </w:tcPr>
          <w:p w:rsidR="00201BF0" w:rsidRPr="00223DC3" w:rsidRDefault="00201BF0" w:rsidP="00A52E76">
            <w:pPr>
              <w:pStyle w:val="a3"/>
              <w:spacing w:before="0" w:beforeAutospacing="0" w:after="0" w:afterAutospacing="0"/>
              <w:jc w:val="center"/>
            </w:pPr>
            <w:r w:rsidRPr="00223DC3">
              <w:t>при боко-</w:t>
            </w:r>
            <w:r w:rsidRPr="00223DC3">
              <w:br/>
              <w:t>вом осве-</w:t>
            </w:r>
            <w:r w:rsidRPr="00223DC3">
              <w:br/>
              <w:t>щении</w:t>
            </w:r>
          </w:p>
        </w:tc>
      </w:tr>
      <w:tr w:rsidR="00C11C4D" w:rsidRPr="00223DC3" w:rsidTr="00A61A7D">
        <w:trPr>
          <w:trHeight w:val="168"/>
        </w:trPr>
        <w:tc>
          <w:tcPr>
            <w:tcW w:w="1135" w:type="dxa"/>
            <w:vMerge/>
            <w:tcBorders>
              <w:bottom w:val="double" w:sz="4" w:space="0" w:color="auto"/>
            </w:tcBorders>
            <w:vAlign w:val="center"/>
          </w:tcPr>
          <w:p w:rsidR="00201BF0" w:rsidRPr="00223DC3" w:rsidRDefault="00201BF0" w:rsidP="00A52E76">
            <w:pPr>
              <w:pStyle w:val="a3"/>
              <w:spacing w:before="0" w:beforeAutospacing="0" w:after="0" w:afterAutospacing="0"/>
              <w:jc w:val="center"/>
            </w:pPr>
          </w:p>
        </w:tc>
        <w:tc>
          <w:tcPr>
            <w:tcW w:w="1275" w:type="dxa"/>
            <w:vMerge/>
            <w:tcBorders>
              <w:bottom w:val="double" w:sz="4" w:space="0" w:color="auto"/>
            </w:tcBorders>
            <w:vAlign w:val="center"/>
          </w:tcPr>
          <w:p w:rsidR="00201BF0" w:rsidRPr="00223DC3" w:rsidRDefault="00201BF0" w:rsidP="00A52E76">
            <w:pPr>
              <w:pStyle w:val="a3"/>
              <w:spacing w:before="0" w:beforeAutospacing="0" w:after="0" w:afterAutospacing="0"/>
              <w:jc w:val="center"/>
            </w:pPr>
          </w:p>
        </w:tc>
        <w:tc>
          <w:tcPr>
            <w:tcW w:w="709" w:type="dxa"/>
            <w:vMerge/>
            <w:tcBorders>
              <w:bottom w:val="double" w:sz="4" w:space="0" w:color="auto"/>
            </w:tcBorders>
            <w:vAlign w:val="center"/>
          </w:tcPr>
          <w:p w:rsidR="00201BF0" w:rsidRPr="00223DC3" w:rsidRDefault="00201BF0" w:rsidP="00A52E76">
            <w:pPr>
              <w:pStyle w:val="a3"/>
              <w:spacing w:before="0" w:beforeAutospacing="0" w:after="0" w:afterAutospacing="0"/>
              <w:jc w:val="center"/>
            </w:pPr>
          </w:p>
        </w:tc>
        <w:tc>
          <w:tcPr>
            <w:tcW w:w="850" w:type="dxa"/>
            <w:vMerge/>
            <w:tcBorders>
              <w:bottom w:val="double" w:sz="4" w:space="0" w:color="auto"/>
            </w:tcBorders>
            <w:vAlign w:val="center"/>
          </w:tcPr>
          <w:p w:rsidR="00201BF0" w:rsidRPr="00223DC3" w:rsidRDefault="00201BF0" w:rsidP="00A52E76">
            <w:pPr>
              <w:pStyle w:val="a3"/>
              <w:spacing w:before="0" w:beforeAutospacing="0" w:after="0" w:afterAutospacing="0"/>
              <w:jc w:val="center"/>
            </w:pPr>
          </w:p>
        </w:tc>
        <w:tc>
          <w:tcPr>
            <w:tcW w:w="1276" w:type="dxa"/>
            <w:vMerge/>
            <w:tcBorders>
              <w:bottom w:val="double" w:sz="4" w:space="0" w:color="auto"/>
            </w:tcBorders>
            <w:vAlign w:val="center"/>
          </w:tcPr>
          <w:p w:rsidR="00201BF0" w:rsidRPr="00223DC3" w:rsidRDefault="00201BF0" w:rsidP="00A52E76">
            <w:pPr>
              <w:pStyle w:val="a3"/>
              <w:spacing w:before="0" w:beforeAutospacing="0" w:after="0" w:afterAutospacing="0"/>
              <w:jc w:val="center"/>
            </w:pPr>
          </w:p>
        </w:tc>
        <w:tc>
          <w:tcPr>
            <w:tcW w:w="1134" w:type="dxa"/>
            <w:vMerge/>
            <w:tcBorders>
              <w:bottom w:val="double" w:sz="4" w:space="0" w:color="auto"/>
            </w:tcBorders>
            <w:vAlign w:val="center"/>
          </w:tcPr>
          <w:p w:rsidR="00201BF0" w:rsidRPr="00223DC3" w:rsidRDefault="00201BF0" w:rsidP="00A52E76">
            <w:pPr>
              <w:pStyle w:val="a3"/>
              <w:spacing w:before="0" w:beforeAutospacing="0" w:after="0" w:afterAutospacing="0"/>
              <w:jc w:val="center"/>
            </w:pPr>
          </w:p>
        </w:tc>
        <w:tc>
          <w:tcPr>
            <w:tcW w:w="709" w:type="dxa"/>
            <w:tcBorders>
              <w:bottom w:val="double" w:sz="4" w:space="0" w:color="auto"/>
            </w:tcBorders>
            <w:vAlign w:val="center"/>
          </w:tcPr>
          <w:p w:rsidR="00201BF0" w:rsidRPr="00223DC3" w:rsidRDefault="00201BF0" w:rsidP="00A52E76">
            <w:pPr>
              <w:pStyle w:val="a3"/>
              <w:spacing w:before="0" w:beforeAutospacing="0" w:after="0" w:afterAutospacing="0"/>
              <w:jc w:val="center"/>
            </w:pPr>
            <w:r w:rsidRPr="00223DC3">
              <w:t>Все-го</w:t>
            </w:r>
          </w:p>
        </w:tc>
        <w:tc>
          <w:tcPr>
            <w:tcW w:w="1134" w:type="dxa"/>
            <w:tcBorders>
              <w:bottom w:val="double" w:sz="4" w:space="0" w:color="auto"/>
            </w:tcBorders>
            <w:vAlign w:val="center"/>
          </w:tcPr>
          <w:p w:rsidR="00201BF0" w:rsidRPr="00223DC3" w:rsidRDefault="00E46E04" w:rsidP="00A52E76">
            <w:pPr>
              <w:pStyle w:val="a3"/>
              <w:spacing w:before="0" w:beforeAutospacing="0" w:after="0" w:afterAutospacing="0"/>
              <w:jc w:val="center"/>
            </w:pPr>
            <w:r w:rsidRPr="00223DC3">
              <w:t>В</w:t>
            </w:r>
            <w:r>
              <w:t>.</w:t>
            </w:r>
            <w:r w:rsidRPr="00223DC3">
              <w:t>т</w:t>
            </w:r>
            <w:r>
              <w:t>.ч</w:t>
            </w:r>
            <w:r w:rsidR="00201BF0" w:rsidRPr="00223DC3">
              <w:t xml:space="preserve"> от общего</w:t>
            </w:r>
          </w:p>
        </w:tc>
        <w:tc>
          <w:tcPr>
            <w:tcW w:w="992" w:type="dxa"/>
            <w:vMerge/>
            <w:tcBorders>
              <w:bottom w:val="double" w:sz="4" w:space="0" w:color="auto"/>
            </w:tcBorders>
            <w:vAlign w:val="center"/>
          </w:tcPr>
          <w:p w:rsidR="00201BF0" w:rsidRPr="00223DC3" w:rsidRDefault="00201BF0" w:rsidP="00A52E76">
            <w:pPr>
              <w:pStyle w:val="a3"/>
              <w:spacing w:before="0" w:beforeAutospacing="0" w:after="0" w:afterAutospacing="0"/>
              <w:jc w:val="center"/>
            </w:pPr>
          </w:p>
        </w:tc>
        <w:tc>
          <w:tcPr>
            <w:tcW w:w="1134" w:type="dxa"/>
            <w:tcBorders>
              <w:bottom w:val="double" w:sz="4" w:space="0" w:color="auto"/>
            </w:tcBorders>
            <w:vAlign w:val="center"/>
          </w:tcPr>
          <w:p w:rsidR="00201BF0" w:rsidRPr="00223DC3" w:rsidRDefault="00201BF0" w:rsidP="00A52E76">
            <w:pPr>
              <w:pStyle w:val="a3"/>
              <w:spacing w:before="0" w:beforeAutospacing="0" w:after="0" w:afterAutospacing="0"/>
              <w:jc w:val="center"/>
            </w:pPr>
            <w:r w:rsidRPr="00223DC3">
              <w:t>UGR, не более</w:t>
            </w:r>
          </w:p>
        </w:tc>
        <w:tc>
          <w:tcPr>
            <w:tcW w:w="992" w:type="dxa"/>
            <w:tcBorders>
              <w:bottom w:val="double" w:sz="4" w:space="0" w:color="auto"/>
            </w:tcBorders>
            <w:vAlign w:val="center"/>
          </w:tcPr>
          <w:p w:rsidR="00201BF0" w:rsidRPr="00223DC3" w:rsidRDefault="00201BF0" w:rsidP="00A52E76">
            <w:pPr>
              <w:pStyle w:val="a3"/>
              <w:spacing w:before="0" w:beforeAutospacing="0" w:after="0" w:afterAutospacing="0"/>
              <w:jc w:val="center"/>
            </w:pPr>
            <w:r w:rsidRPr="00223DC3">
              <w:t>К</w:t>
            </w:r>
            <w:r w:rsidRPr="00223DC3">
              <w:rPr>
                <w:vertAlign w:val="subscript"/>
              </w:rPr>
              <w:t>п</w:t>
            </w:r>
            <w:r w:rsidRPr="00223DC3">
              <w:t>, %, не более</w:t>
            </w:r>
          </w:p>
        </w:tc>
        <w:tc>
          <w:tcPr>
            <w:tcW w:w="993" w:type="dxa"/>
            <w:vMerge/>
            <w:tcBorders>
              <w:bottom w:val="double" w:sz="4" w:space="0" w:color="auto"/>
            </w:tcBorders>
            <w:vAlign w:val="center"/>
          </w:tcPr>
          <w:p w:rsidR="00201BF0" w:rsidRPr="00223DC3" w:rsidRDefault="00201BF0" w:rsidP="00A52E76">
            <w:pPr>
              <w:pStyle w:val="a3"/>
              <w:spacing w:before="0" w:beforeAutospacing="0" w:after="0" w:afterAutospacing="0"/>
              <w:jc w:val="center"/>
            </w:pPr>
          </w:p>
        </w:tc>
        <w:tc>
          <w:tcPr>
            <w:tcW w:w="856" w:type="dxa"/>
            <w:vMerge/>
            <w:tcBorders>
              <w:bottom w:val="double" w:sz="4" w:space="0" w:color="auto"/>
            </w:tcBorders>
            <w:vAlign w:val="center"/>
          </w:tcPr>
          <w:p w:rsidR="00201BF0" w:rsidRPr="00223DC3" w:rsidRDefault="00201BF0" w:rsidP="00A52E76">
            <w:pPr>
              <w:pStyle w:val="a3"/>
              <w:spacing w:before="0" w:beforeAutospacing="0" w:after="0" w:afterAutospacing="0"/>
              <w:jc w:val="center"/>
            </w:pPr>
          </w:p>
        </w:tc>
        <w:tc>
          <w:tcPr>
            <w:tcW w:w="992" w:type="dxa"/>
            <w:vMerge/>
            <w:tcBorders>
              <w:bottom w:val="double" w:sz="4" w:space="0" w:color="auto"/>
            </w:tcBorders>
            <w:vAlign w:val="center"/>
          </w:tcPr>
          <w:p w:rsidR="00201BF0" w:rsidRPr="00223DC3" w:rsidRDefault="00201BF0" w:rsidP="00A52E76">
            <w:pPr>
              <w:pStyle w:val="a3"/>
              <w:spacing w:before="0" w:beforeAutospacing="0" w:after="0" w:afterAutospacing="0"/>
              <w:jc w:val="center"/>
            </w:pPr>
          </w:p>
        </w:tc>
        <w:tc>
          <w:tcPr>
            <w:tcW w:w="855" w:type="dxa"/>
            <w:vMerge/>
            <w:tcBorders>
              <w:bottom w:val="double" w:sz="4" w:space="0" w:color="auto"/>
            </w:tcBorders>
            <w:vAlign w:val="center"/>
          </w:tcPr>
          <w:p w:rsidR="00201BF0" w:rsidRPr="00223DC3" w:rsidRDefault="00201BF0" w:rsidP="00A52E76">
            <w:pPr>
              <w:pStyle w:val="a3"/>
              <w:spacing w:before="0" w:beforeAutospacing="0" w:after="0" w:afterAutospacing="0"/>
              <w:jc w:val="center"/>
            </w:pPr>
          </w:p>
        </w:tc>
      </w:tr>
      <w:tr w:rsidR="00C11C4D" w:rsidRPr="00223DC3" w:rsidTr="00A61A7D">
        <w:tc>
          <w:tcPr>
            <w:tcW w:w="1135" w:type="dxa"/>
            <w:vMerge w:val="restart"/>
          </w:tcPr>
          <w:p w:rsidR="004D247D" w:rsidRPr="00223DC3" w:rsidRDefault="004D247D" w:rsidP="00A61A7D">
            <w:pPr>
              <w:pStyle w:val="a3"/>
              <w:spacing w:before="0" w:beforeAutospacing="0" w:after="0" w:afterAutospacing="0"/>
              <w:ind w:left="-103" w:right="-111"/>
              <w:jc w:val="center"/>
            </w:pPr>
            <w:r w:rsidRPr="00223DC3">
              <w:t>Малой  точности</w:t>
            </w:r>
          </w:p>
        </w:tc>
        <w:tc>
          <w:tcPr>
            <w:tcW w:w="1275" w:type="dxa"/>
            <w:vMerge w:val="restart"/>
          </w:tcPr>
          <w:p w:rsidR="004D247D" w:rsidRPr="00223DC3" w:rsidRDefault="004D247D" w:rsidP="00A52E76">
            <w:pPr>
              <w:pStyle w:val="a3"/>
              <w:spacing w:before="0" w:beforeAutospacing="0" w:after="0" w:afterAutospacing="0"/>
              <w:jc w:val="center"/>
            </w:pPr>
            <w:r w:rsidRPr="00223DC3">
              <w:t>Св. 1      до 5</w:t>
            </w:r>
          </w:p>
        </w:tc>
        <w:tc>
          <w:tcPr>
            <w:tcW w:w="709" w:type="dxa"/>
            <w:vMerge w:val="restart"/>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rPr>
                <w:lang w:val="en-US"/>
              </w:rPr>
              <w:t>V</w:t>
            </w:r>
          </w:p>
        </w:tc>
        <w:tc>
          <w:tcPr>
            <w:tcW w:w="850" w:type="dxa"/>
          </w:tcPr>
          <w:p w:rsidR="004D247D" w:rsidRPr="00223DC3" w:rsidRDefault="004D247D" w:rsidP="00A52E76">
            <w:pPr>
              <w:pStyle w:val="a3"/>
              <w:spacing w:before="0" w:beforeAutospacing="0" w:after="0" w:afterAutospacing="0"/>
              <w:jc w:val="center"/>
            </w:pPr>
            <w:r w:rsidRPr="00223DC3">
              <w:t>а</w:t>
            </w:r>
          </w:p>
        </w:tc>
        <w:tc>
          <w:tcPr>
            <w:tcW w:w="1276" w:type="dxa"/>
          </w:tcPr>
          <w:p w:rsidR="004D247D" w:rsidRPr="00223DC3" w:rsidRDefault="004D247D" w:rsidP="00A52E76">
            <w:pPr>
              <w:pStyle w:val="a3"/>
              <w:spacing w:before="0" w:beforeAutospacing="0" w:after="0" w:afterAutospacing="0"/>
            </w:pPr>
            <w:r w:rsidRPr="00223DC3">
              <w:t>Малый</w:t>
            </w:r>
          </w:p>
        </w:tc>
        <w:tc>
          <w:tcPr>
            <w:tcW w:w="1134" w:type="dxa"/>
          </w:tcPr>
          <w:p w:rsidR="004D247D" w:rsidRPr="00223DC3" w:rsidRDefault="004D247D" w:rsidP="00A52E76">
            <w:pPr>
              <w:pStyle w:val="a3"/>
              <w:spacing w:before="0" w:beforeAutospacing="0" w:after="0" w:afterAutospacing="0"/>
            </w:pPr>
            <w:r w:rsidRPr="00223DC3">
              <w:t>Темный</w:t>
            </w:r>
          </w:p>
        </w:tc>
        <w:tc>
          <w:tcPr>
            <w:tcW w:w="709" w:type="dxa"/>
          </w:tcPr>
          <w:p w:rsidR="004D247D" w:rsidRPr="00223DC3" w:rsidRDefault="004D247D" w:rsidP="00A52E76">
            <w:pPr>
              <w:pStyle w:val="a3"/>
              <w:spacing w:before="0" w:beforeAutospacing="0" w:after="0" w:afterAutospacing="0"/>
              <w:jc w:val="center"/>
            </w:pPr>
            <w:r w:rsidRPr="00223DC3">
              <w:t>400</w:t>
            </w:r>
          </w:p>
        </w:tc>
        <w:tc>
          <w:tcPr>
            <w:tcW w:w="1134" w:type="dxa"/>
          </w:tcPr>
          <w:p w:rsidR="004D247D" w:rsidRPr="00223DC3" w:rsidRDefault="004D247D" w:rsidP="00A52E76">
            <w:pPr>
              <w:pStyle w:val="a3"/>
              <w:spacing w:before="0" w:beforeAutospacing="0" w:after="0" w:afterAutospacing="0"/>
              <w:jc w:val="center"/>
            </w:pPr>
            <w:r w:rsidRPr="00223DC3">
              <w:t>200</w:t>
            </w:r>
          </w:p>
        </w:tc>
        <w:tc>
          <w:tcPr>
            <w:tcW w:w="992" w:type="dxa"/>
          </w:tcPr>
          <w:p w:rsidR="004D247D" w:rsidRPr="00223DC3" w:rsidRDefault="004D247D" w:rsidP="00A52E76">
            <w:pPr>
              <w:pStyle w:val="a3"/>
              <w:spacing w:before="0" w:beforeAutospacing="0" w:after="0" w:afterAutospacing="0"/>
              <w:jc w:val="center"/>
            </w:pPr>
            <w:r w:rsidRPr="00223DC3">
              <w:t>300</w:t>
            </w:r>
          </w:p>
        </w:tc>
        <w:tc>
          <w:tcPr>
            <w:tcW w:w="1134" w:type="dxa"/>
          </w:tcPr>
          <w:p w:rsidR="004D247D" w:rsidRPr="00223DC3" w:rsidRDefault="004D247D" w:rsidP="00A52E76">
            <w:pPr>
              <w:pStyle w:val="a3"/>
              <w:spacing w:before="0" w:beforeAutospacing="0" w:after="0" w:afterAutospacing="0"/>
              <w:jc w:val="center"/>
            </w:pPr>
            <w:r w:rsidRPr="00223DC3">
              <w:t>25</w:t>
            </w:r>
          </w:p>
        </w:tc>
        <w:tc>
          <w:tcPr>
            <w:tcW w:w="992" w:type="dxa"/>
          </w:tcPr>
          <w:p w:rsidR="004D247D" w:rsidRPr="00223DC3" w:rsidRDefault="004D247D" w:rsidP="00A52E76">
            <w:pPr>
              <w:pStyle w:val="a3"/>
              <w:spacing w:before="0" w:beforeAutospacing="0" w:after="0" w:afterAutospacing="0"/>
              <w:jc w:val="center"/>
            </w:pPr>
            <w:r w:rsidRPr="00223DC3">
              <w:t>20</w:t>
            </w:r>
          </w:p>
        </w:tc>
        <w:tc>
          <w:tcPr>
            <w:tcW w:w="993" w:type="dxa"/>
            <w:vMerge w:val="restart"/>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3,0</w:t>
            </w:r>
          </w:p>
          <w:p w:rsidR="004D247D" w:rsidRPr="00223DC3" w:rsidRDefault="004D247D" w:rsidP="00A52E76">
            <w:pPr>
              <w:pStyle w:val="a3"/>
              <w:spacing w:before="0" w:beforeAutospacing="0" w:after="0" w:afterAutospacing="0"/>
              <w:jc w:val="center"/>
            </w:pPr>
          </w:p>
        </w:tc>
        <w:tc>
          <w:tcPr>
            <w:tcW w:w="856" w:type="dxa"/>
            <w:vMerge w:val="restart"/>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1,0</w:t>
            </w:r>
          </w:p>
        </w:tc>
        <w:tc>
          <w:tcPr>
            <w:tcW w:w="992" w:type="dxa"/>
            <w:vMerge w:val="restart"/>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1,8</w:t>
            </w:r>
          </w:p>
        </w:tc>
        <w:tc>
          <w:tcPr>
            <w:tcW w:w="855" w:type="dxa"/>
            <w:vMerge w:val="restart"/>
          </w:tcPr>
          <w:p w:rsidR="004D247D" w:rsidRPr="00223DC3" w:rsidRDefault="004D247D" w:rsidP="00A52E76">
            <w:pPr>
              <w:pStyle w:val="a3"/>
              <w:spacing w:before="0" w:beforeAutospacing="0" w:after="0" w:afterAutospacing="0"/>
              <w:jc w:val="center"/>
            </w:pPr>
          </w:p>
          <w:p w:rsidR="004D247D" w:rsidRPr="00223DC3" w:rsidRDefault="004D247D" w:rsidP="00A52E76">
            <w:pPr>
              <w:pStyle w:val="a3"/>
              <w:spacing w:before="0" w:beforeAutospacing="0" w:after="0" w:afterAutospacing="0"/>
              <w:jc w:val="center"/>
            </w:pPr>
            <w:r w:rsidRPr="00223DC3">
              <w:t>0,6</w:t>
            </w:r>
          </w:p>
        </w:tc>
      </w:tr>
      <w:tr w:rsidR="00C11C4D" w:rsidRPr="00223DC3" w:rsidTr="00A61A7D">
        <w:tc>
          <w:tcPr>
            <w:tcW w:w="1135" w:type="dxa"/>
            <w:vMerge/>
          </w:tcPr>
          <w:p w:rsidR="004D247D" w:rsidRPr="00223DC3" w:rsidRDefault="004D247D" w:rsidP="00A52E76">
            <w:pPr>
              <w:pStyle w:val="a3"/>
              <w:spacing w:before="0" w:beforeAutospacing="0" w:after="0" w:afterAutospacing="0"/>
              <w:jc w:val="center"/>
            </w:pPr>
          </w:p>
        </w:tc>
        <w:tc>
          <w:tcPr>
            <w:tcW w:w="1275" w:type="dxa"/>
            <w:vMerge/>
          </w:tcPr>
          <w:p w:rsidR="004D247D" w:rsidRPr="00223DC3" w:rsidRDefault="004D247D" w:rsidP="00A52E76">
            <w:pPr>
              <w:pStyle w:val="a3"/>
              <w:spacing w:before="0" w:beforeAutospacing="0" w:after="0" w:afterAutospacing="0"/>
              <w:jc w:val="center"/>
            </w:pPr>
          </w:p>
        </w:tc>
        <w:tc>
          <w:tcPr>
            <w:tcW w:w="709" w:type="dxa"/>
            <w:vMerge/>
          </w:tcPr>
          <w:p w:rsidR="004D247D" w:rsidRPr="00223DC3" w:rsidRDefault="004D247D" w:rsidP="00A52E76">
            <w:pPr>
              <w:pStyle w:val="a3"/>
              <w:spacing w:before="0" w:beforeAutospacing="0" w:after="0" w:afterAutospacing="0"/>
              <w:jc w:val="center"/>
            </w:pPr>
          </w:p>
        </w:tc>
        <w:tc>
          <w:tcPr>
            <w:tcW w:w="850" w:type="dxa"/>
          </w:tcPr>
          <w:p w:rsidR="004D247D" w:rsidRPr="00223DC3" w:rsidRDefault="004D247D" w:rsidP="00A52E76">
            <w:pPr>
              <w:pStyle w:val="a3"/>
              <w:spacing w:before="0" w:beforeAutospacing="0" w:after="0" w:afterAutospacing="0"/>
              <w:jc w:val="center"/>
            </w:pPr>
            <w:r w:rsidRPr="00223DC3">
              <w:t>б</w:t>
            </w:r>
          </w:p>
        </w:tc>
        <w:tc>
          <w:tcPr>
            <w:tcW w:w="1276" w:type="dxa"/>
          </w:tcPr>
          <w:p w:rsidR="004D247D" w:rsidRPr="00223DC3" w:rsidRDefault="004D247D" w:rsidP="00A52E76">
            <w:pPr>
              <w:pStyle w:val="a3"/>
              <w:spacing w:before="0" w:beforeAutospacing="0" w:after="0" w:afterAutospacing="0"/>
            </w:pPr>
            <w:r w:rsidRPr="00223DC3">
              <w:t>Малый Средний</w:t>
            </w:r>
          </w:p>
        </w:tc>
        <w:tc>
          <w:tcPr>
            <w:tcW w:w="1134" w:type="dxa"/>
          </w:tcPr>
          <w:p w:rsidR="004D247D" w:rsidRPr="00223DC3" w:rsidRDefault="004D247D" w:rsidP="00A52E76">
            <w:pPr>
              <w:pStyle w:val="a3"/>
              <w:spacing w:before="0" w:beforeAutospacing="0" w:after="0" w:afterAutospacing="0"/>
            </w:pPr>
            <w:r w:rsidRPr="00223DC3">
              <w:t>Средний Темный</w:t>
            </w:r>
          </w:p>
        </w:tc>
        <w:tc>
          <w:tcPr>
            <w:tcW w:w="709" w:type="dxa"/>
          </w:tcPr>
          <w:p w:rsidR="004D247D" w:rsidRPr="00223DC3" w:rsidRDefault="004D247D" w:rsidP="00A52E76">
            <w:pPr>
              <w:pStyle w:val="a3"/>
              <w:spacing w:before="0" w:beforeAutospacing="0" w:after="0" w:afterAutospacing="0"/>
              <w:jc w:val="center"/>
            </w:pPr>
            <w:r w:rsidRPr="00223DC3">
              <w:t>-</w:t>
            </w:r>
          </w:p>
        </w:tc>
        <w:tc>
          <w:tcPr>
            <w:tcW w:w="1134" w:type="dxa"/>
          </w:tcPr>
          <w:p w:rsidR="004D247D" w:rsidRPr="00223DC3" w:rsidRDefault="004D247D" w:rsidP="00A52E76">
            <w:pPr>
              <w:pStyle w:val="a3"/>
              <w:spacing w:before="0" w:beforeAutospacing="0" w:after="0" w:afterAutospacing="0"/>
              <w:jc w:val="center"/>
            </w:pPr>
            <w:r w:rsidRPr="00223DC3">
              <w:t>-</w:t>
            </w:r>
          </w:p>
        </w:tc>
        <w:tc>
          <w:tcPr>
            <w:tcW w:w="992" w:type="dxa"/>
          </w:tcPr>
          <w:p w:rsidR="004D247D" w:rsidRPr="00223DC3" w:rsidRDefault="004D247D" w:rsidP="00A52E76">
            <w:pPr>
              <w:pStyle w:val="a3"/>
              <w:spacing w:before="0" w:beforeAutospacing="0" w:after="0" w:afterAutospacing="0"/>
              <w:jc w:val="center"/>
            </w:pPr>
            <w:r w:rsidRPr="00223DC3">
              <w:t>200</w:t>
            </w:r>
          </w:p>
        </w:tc>
        <w:tc>
          <w:tcPr>
            <w:tcW w:w="1134" w:type="dxa"/>
          </w:tcPr>
          <w:p w:rsidR="004D247D" w:rsidRPr="00223DC3" w:rsidRDefault="004D247D" w:rsidP="00A52E76">
            <w:pPr>
              <w:pStyle w:val="a3"/>
              <w:spacing w:before="0" w:beforeAutospacing="0" w:after="0" w:afterAutospacing="0"/>
              <w:jc w:val="center"/>
            </w:pPr>
            <w:r w:rsidRPr="00223DC3">
              <w:t>25</w:t>
            </w:r>
          </w:p>
        </w:tc>
        <w:tc>
          <w:tcPr>
            <w:tcW w:w="992" w:type="dxa"/>
          </w:tcPr>
          <w:p w:rsidR="004D247D" w:rsidRPr="00223DC3" w:rsidRDefault="004D247D" w:rsidP="00A52E76">
            <w:pPr>
              <w:pStyle w:val="a3"/>
              <w:spacing w:before="0" w:beforeAutospacing="0" w:after="0" w:afterAutospacing="0"/>
              <w:jc w:val="center"/>
            </w:pPr>
            <w:r w:rsidRPr="00223DC3">
              <w:t>20</w:t>
            </w:r>
          </w:p>
        </w:tc>
        <w:tc>
          <w:tcPr>
            <w:tcW w:w="993" w:type="dxa"/>
            <w:vMerge/>
          </w:tcPr>
          <w:p w:rsidR="004D247D" w:rsidRPr="00223DC3" w:rsidRDefault="004D247D" w:rsidP="00A52E76">
            <w:pPr>
              <w:pStyle w:val="a3"/>
              <w:spacing w:before="0" w:beforeAutospacing="0" w:after="0" w:afterAutospacing="0"/>
              <w:jc w:val="center"/>
            </w:pPr>
          </w:p>
        </w:tc>
        <w:tc>
          <w:tcPr>
            <w:tcW w:w="856" w:type="dxa"/>
            <w:vMerge/>
          </w:tcPr>
          <w:p w:rsidR="004D247D" w:rsidRPr="00223DC3" w:rsidRDefault="004D247D" w:rsidP="00A52E76">
            <w:pPr>
              <w:pStyle w:val="a3"/>
              <w:spacing w:before="0" w:beforeAutospacing="0" w:after="0" w:afterAutospacing="0"/>
              <w:jc w:val="center"/>
            </w:pPr>
          </w:p>
        </w:tc>
        <w:tc>
          <w:tcPr>
            <w:tcW w:w="992" w:type="dxa"/>
            <w:vMerge/>
          </w:tcPr>
          <w:p w:rsidR="004D247D" w:rsidRPr="00223DC3" w:rsidRDefault="004D247D" w:rsidP="00A52E76">
            <w:pPr>
              <w:pStyle w:val="a3"/>
              <w:spacing w:before="0" w:beforeAutospacing="0" w:after="0" w:afterAutospacing="0"/>
              <w:jc w:val="center"/>
            </w:pPr>
          </w:p>
        </w:tc>
        <w:tc>
          <w:tcPr>
            <w:tcW w:w="855" w:type="dxa"/>
            <w:vMerge/>
          </w:tcPr>
          <w:p w:rsidR="004D247D" w:rsidRPr="00223DC3" w:rsidRDefault="004D247D" w:rsidP="00A52E76">
            <w:pPr>
              <w:pStyle w:val="a3"/>
              <w:spacing w:before="0" w:beforeAutospacing="0" w:after="0" w:afterAutospacing="0"/>
              <w:jc w:val="center"/>
            </w:pPr>
          </w:p>
        </w:tc>
      </w:tr>
      <w:tr w:rsidR="00C11C4D" w:rsidRPr="00223DC3" w:rsidTr="00A61A7D">
        <w:tc>
          <w:tcPr>
            <w:tcW w:w="1135" w:type="dxa"/>
            <w:vMerge/>
          </w:tcPr>
          <w:p w:rsidR="004D247D" w:rsidRPr="00223DC3" w:rsidRDefault="004D247D" w:rsidP="00A52E76">
            <w:pPr>
              <w:pStyle w:val="a3"/>
              <w:spacing w:before="0" w:beforeAutospacing="0" w:after="0" w:afterAutospacing="0"/>
              <w:jc w:val="center"/>
            </w:pPr>
          </w:p>
        </w:tc>
        <w:tc>
          <w:tcPr>
            <w:tcW w:w="1275" w:type="dxa"/>
            <w:vMerge/>
          </w:tcPr>
          <w:p w:rsidR="004D247D" w:rsidRPr="00223DC3" w:rsidRDefault="004D247D" w:rsidP="00A52E76">
            <w:pPr>
              <w:pStyle w:val="a3"/>
              <w:spacing w:before="0" w:beforeAutospacing="0" w:after="0" w:afterAutospacing="0"/>
              <w:jc w:val="center"/>
            </w:pPr>
          </w:p>
        </w:tc>
        <w:tc>
          <w:tcPr>
            <w:tcW w:w="709" w:type="dxa"/>
            <w:vMerge/>
          </w:tcPr>
          <w:p w:rsidR="004D247D" w:rsidRPr="00223DC3" w:rsidRDefault="004D247D" w:rsidP="00A52E76">
            <w:pPr>
              <w:pStyle w:val="a3"/>
              <w:spacing w:before="0" w:beforeAutospacing="0" w:after="0" w:afterAutospacing="0"/>
              <w:jc w:val="center"/>
            </w:pPr>
          </w:p>
        </w:tc>
        <w:tc>
          <w:tcPr>
            <w:tcW w:w="850" w:type="dxa"/>
          </w:tcPr>
          <w:p w:rsidR="004D247D" w:rsidRPr="00223DC3" w:rsidRDefault="004D247D" w:rsidP="00A52E76">
            <w:pPr>
              <w:pStyle w:val="a3"/>
              <w:spacing w:before="0" w:beforeAutospacing="0" w:after="0" w:afterAutospacing="0"/>
              <w:jc w:val="center"/>
            </w:pPr>
            <w:r w:rsidRPr="00223DC3">
              <w:t>в</w:t>
            </w:r>
          </w:p>
        </w:tc>
        <w:tc>
          <w:tcPr>
            <w:tcW w:w="1276" w:type="dxa"/>
          </w:tcPr>
          <w:p w:rsidR="004D247D" w:rsidRPr="00223DC3" w:rsidRDefault="004D247D" w:rsidP="00A52E76">
            <w:pPr>
              <w:pStyle w:val="a3"/>
              <w:spacing w:before="0" w:beforeAutospacing="0" w:after="0" w:afterAutospacing="0"/>
            </w:pPr>
            <w:r w:rsidRPr="00223DC3">
              <w:t>Малый Средний Большой</w:t>
            </w:r>
          </w:p>
        </w:tc>
        <w:tc>
          <w:tcPr>
            <w:tcW w:w="1134" w:type="dxa"/>
          </w:tcPr>
          <w:p w:rsidR="004D247D" w:rsidRPr="00223DC3" w:rsidRDefault="004D247D" w:rsidP="00A52E76">
            <w:pPr>
              <w:pStyle w:val="a3"/>
              <w:spacing w:before="0" w:beforeAutospacing="0" w:after="0" w:afterAutospacing="0"/>
            </w:pPr>
            <w:r w:rsidRPr="00223DC3">
              <w:t>Светлый Средний Темный</w:t>
            </w:r>
          </w:p>
        </w:tc>
        <w:tc>
          <w:tcPr>
            <w:tcW w:w="709" w:type="dxa"/>
          </w:tcPr>
          <w:p w:rsidR="004D247D" w:rsidRPr="00223DC3" w:rsidRDefault="004D247D" w:rsidP="00A52E76">
            <w:pPr>
              <w:pStyle w:val="a3"/>
              <w:spacing w:before="0" w:beforeAutospacing="0" w:after="0" w:afterAutospacing="0"/>
              <w:jc w:val="center"/>
            </w:pPr>
            <w:r w:rsidRPr="00223DC3">
              <w:t>-</w:t>
            </w:r>
          </w:p>
        </w:tc>
        <w:tc>
          <w:tcPr>
            <w:tcW w:w="1134" w:type="dxa"/>
          </w:tcPr>
          <w:p w:rsidR="004D247D" w:rsidRPr="00223DC3" w:rsidRDefault="004D247D" w:rsidP="00A52E76">
            <w:pPr>
              <w:pStyle w:val="a3"/>
              <w:spacing w:before="0" w:beforeAutospacing="0" w:after="0" w:afterAutospacing="0"/>
              <w:jc w:val="center"/>
            </w:pPr>
            <w:r w:rsidRPr="00223DC3">
              <w:t>-</w:t>
            </w:r>
          </w:p>
        </w:tc>
        <w:tc>
          <w:tcPr>
            <w:tcW w:w="992" w:type="dxa"/>
          </w:tcPr>
          <w:p w:rsidR="004D247D" w:rsidRPr="00223DC3" w:rsidRDefault="004D247D" w:rsidP="00A52E76">
            <w:pPr>
              <w:pStyle w:val="a3"/>
              <w:spacing w:before="0" w:beforeAutospacing="0" w:after="0" w:afterAutospacing="0"/>
              <w:jc w:val="center"/>
            </w:pPr>
            <w:r w:rsidRPr="00223DC3">
              <w:t>200</w:t>
            </w:r>
          </w:p>
        </w:tc>
        <w:tc>
          <w:tcPr>
            <w:tcW w:w="1134" w:type="dxa"/>
          </w:tcPr>
          <w:p w:rsidR="004D247D" w:rsidRPr="00223DC3" w:rsidRDefault="004D247D" w:rsidP="00A52E76">
            <w:pPr>
              <w:pStyle w:val="a3"/>
              <w:spacing w:before="0" w:beforeAutospacing="0" w:after="0" w:afterAutospacing="0"/>
              <w:jc w:val="center"/>
            </w:pPr>
            <w:r w:rsidRPr="00223DC3">
              <w:t>25</w:t>
            </w:r>
          </w:p>
        </w:tc>
        <w:tc>
          <w:tcPr>
            <w:tcW w:w="992" w:type="dxa"/>
          </w:tcPr>
          <w:p w:rsidR="004D247D" w:rsidRPr="00223DC3" w:rsidRDefault="004D247D" w:rsidP="00A52E76">
            <w:pPr>
              <w:pStyle w:val="a3"/>
              <w:spacing w:before="0" w:beforeAutospacing="0" w:after="0" w:afterAutospacing="0"/>
              <w:jc w:val="center"/>
            </w:pPr>
            <w:r w:rsidRPr="00223DC3">
              <w:t>20</w:t>
            </w:r>
          </w:p>
        </w:tc>
        <w:tc>
          <w:tcPr>
            <w:tcW w:w="993" w:type="dxa"/>
            <w:vMerge/>
          </w:tcPr>
          <w:p w:rsidR="004D247D" w:rsidRPr="00223DC3" w:rsidRDefault="004D247D" w:rsidP="00A52E76">
            <w:pPr>
              <w:pStyle w:val="a3"/>
              <w:spacing w:before="0" w:beforeAutospacing="0" w:after="0" w:afterAutospacing="0"/>
              <w:jc w:val="center"/>
            </w:pPr>
          </w:p>
        </w:tc>
        <w:tc>
          <w:tcPr>
            <w:tcW w:w="856" w:type="dxa"/>
            <w:vMerge/>
          </w:tcPr>
          <w:p w:rsidR="004D247D" w:rsidRPr="00223DC3" w:rsidRDefault="004D247D" w:rsidP="00A52E76">
            <w:pPr>
              <w:pStyle w:val="a3"/>
              <w:spacing w:before="0" w:beforeAutospacing="0" w:after="0" w:afterAutospacing="0"/>
              <w:jc w:val="center"/>
            </w:pPr>
          </w:p>
        </w:tc>
        <w:tc>
          <w:tcPr>
            <w:tcW w:w="992" w:type="dxa"/>
            <w:vMerge/>
          </w:tcPr>
          <w:p w:rsidR="004D247D" w:rsidRPr="00223DC3" w:rsidRDefault="004D247D" w:rsidP="00A52E76">
            <w:pPr>
              <w:pStyle w:val="a3"/>
              <w:spacing w:before="0" w:beforeAutospacing="0" w:after="0" w:afterAutospacing="0"/>
              <w:jc w:val="center"/>
            </w:pPr>
          </w:p>
        </w:tc>
        <w:tc>
          <w:tcPr>
            <w:tcW w:w="855" w:type="dxa"/>
            <w:vMerge/>
          </w:tcPr>
          <w:p w:rsidR="004D247D" w:rsidRPr="00223DC3" w:rsidRDefault="004D247D" w:rsidP="00A52E76">
            <w:pPr>
              <w:pStyle w:val="a3"/>
              <w:spacing w:before="0" w:beforeAutospacing="0" w:after="0" w:afterAutospacing="0"/>
              <w:jc w:val="center"/>
            </w:pPr>
          </w:p>
        </w:tc>
      </w:tr>
      <w:tr w:rsidR="00C11C4D" w:rsidRPr="00223DC3" w:rsidTr="00A61A7D">
        <w:tc>
          <w:tcPr>
            <w:tcW w:w="1135" w:type="dxa"/>
            <w:vMerge/>
            <w:tcBorders>
              <w:bottom w:val="single" w:sz="4" w:space="0" w:color="auto"/>
            </w:tcBorders>
          </w:tcPr>
          <w:p w:rsidR="004D247D" w:rsidRPr="00223DC3" w:rsidRDefault="004D247D" w:rsidP="00A52E76">
            <w:pPr>
              <w:pStyle w:val="a3"/>
              <w:spacing w:before="0" w:beforeAutospacing="0" w:after="0" w:afterAutospacing="0"/>
              <w:jc w:val="center"/>
            </w:pPr>
          </w:p>
        </w:tc>
        <w:tc>
          <w:tcPr>
            <w:tcW w:w="1275" w:type="dxa"/>
            <w:vMerge/>
            <w:tcBorders>
              <w:bottom w:val="single" w:sz="4" w:space="0" w:color="auto"/>
            </w:tcBorders>
          </w:tcPr>
          <w:p w:rsidR="004D247D" w:rsidRPr="00223DC3" w:rsidRDefault="004D247D" w:rsidP="00A52E76">
            <w:pPr>
              <w:pStyle w:val="a3"/>
              <w:spacing w:before="0" w:beforeAutospacing="0" w:after="0" w:afterAutospacing="0"/>
              <w:jc w:val="center"/>
            </w:pPr>
          </w:p>
        </w:tc>
        <w:tc>
          <w:tcPr>
            <w:tcW w:w="709" w:type="dxa"/>
            <w:vMerge/>
            <w:tcBorders>
              <w:bottom w:val="single" w:sz="4" w:space="0" w:color="auto"/>
            </w:tcBorders>
          </w:tcPr>
          <w:p w:rsidR="004D247D" w:rsidRPr="00223DC3" w:rsidRDefault="004D247D" w:rsidP="00A52E76">
            <w:pPr>
              <w:pStyle w:val="a3"/>
              <w:spacing w:before="0" w:beforeAutospacing="0" w:after="0" w:afterAutospacing="0"/>
              <w:jc w:val="center"/>
            </w:pPr>
          </w:p>
        </w:tc>
        <w:tc>
          <w:tcPr>
            <w:tcW w:w="850" w:type="dxa"/>
            <w:tcBorders>
              <w:bottom w:val="single" w:sz="4" w:space="0" w:color="auto"/>
            </w:tcBorders>
          </w:tcPr>
          <w:p w:rsidR="004D247D" w:rsidRPr="00223DC3" w:rsidRDefault="004D247D" w:rsidP="00A52E76">
            <w:pPr>
              <w:pStyle w:val="a3"/>
              <w:spacing w:before="0" w:beforeAutospacing="0" w:after="0" w:afterAutospacing="0"/>
              <w:jc w:val="center"/>
            </w:pPr>
            <w:r w:rsidRPr="00223DC3">
              <w:t>г</w:t>
            </w:r>
          </w:p>
        </w:tc>
        <w:tc>
          <w:tcPr>
            <w:tcW w:w="1276" w:type="dxa"/>
            <w:tcBorders>
              <w:bottom w:val="single" w:sz="4" w:space="0" w:color="auto"/>
            </w:tcBorders>
          </w:tcPr>
          <w:p w:rsidR="004D247D" w:rsidRPr="00223DC3" w:rsidRDefault="004D247D" w:rsidP="00A52E76">
            <w:pPr>
              <w:pStyle w:val="a3"/>
              <w:spacing w:before="0" w:beforeAutospacing="0" w:after="0" w:afterAutospacing="0"/>
            </w:pPr>
            <w:r w:rsidRPr="00223DC3">
              <w:t>Средний Большой</w:t>
            </w:r>
          </w:p>
        </w:tc>
        <w:tc>
          <w:tcPr>
            <w:tcW w:w="1134" w:type="dxa"/>
            <w:tcBorders>
              <w:bottom w:val="single" w:sz="4" w:space="0" w:color="auto"/>
            </w:tcBorders>
          </w:tcPr>
          <w:p w:rsidR="004D247D" w:rsidRPr="00223DC3" w:rsidRDefault="004D247D" w:rsidP="00A52E76">
            <w:pPr>
              <w:pStyle w:val="a3"/>
              <w:spacing w:before="0" w:beforeAutospacing="0" w:after="0" w:afterAutospacing="0"/>
            </w:pPr>
            <w:r w:rsidRPr="00223DC3">
              <w:t>Светлый» Средний</w:t>
            </w:r>
          </w:p>
        </w:tc>
        <w:tc>
          <w:tcPr>
            <w:tcW w:w="709" w:type="dxa"/>
            <w:tcBorders>
              <w:bottom w:val="single" w:sz="4" w:space="0" w:color="auto"/>
            </w:tcBorders>
          </w:tcPr>
          <w:p w:rsidR="004D247D" w:rsidRPr="00223DC3" w:rsidRDefault="004D247D" w:rsidP="00A52E76">
            <w:pPr>
              <w:pStyle w:val="a3"/>
              <w:spacing w:before="0" w:beforeAutospacing="0" w:after="0" w:afterAutospacing="0"/>
              <w:jc w:val="center"/>
            </w:pPr>
            <w:r w:rsidRPr="00223DC3">
              <w:t>-</w:t>
            </w:r>
          </w:p>
        </w:tc>
        <w:tc>
          <w:tcPr>
            <w:tcW w:w="1134" w:type="dxa"/>
            <w:tcBorders>
              <w:bottom w:val="single" w:sz="4" w:space="0" w:color="auto"/>
            </w:tcBorders>
          </w:tcPr>
          <w:p w:rsidR="004D247D" w:rsidRPr="00223DC3" w:rsidRDefault="004D247D" w:rsidP="00A52E76">
            <w:pPr>
              <w:pStyle w:val="a3"/>
              <w:spacing w:before="0" w:beforeAutospacing="0" w:after="0" w:afterAutospacing="0"/>
              <w:jc w:val="center"/>
            </w:pPr>
            <w:r w:rsidRPr="00223DC3">
              <w:t>-</w:t>
            </w:r>
          </w:p>
        </w:tc>
        <w:tc>
          <w:tcPr>
            <w:tcW w:w="992" w:type="dxa"/>
            <w:tcBorders>
              <w:bottom w:val="single" w:sz="4" w:space="0" w:color="auto"/>
            </w:tcBorders>
          </w:tcPr>
          <w:p w:rsidR="004D247D" w:rsidRPr="00223DC3" w:rsidRDefault="004D247D" w:rsidP="00A52E76">
            <w:pPr>
              <w:pStyle w:val="a3"/>
              <w:spacing w:before="0" w:beforeAutospacing="0" w:after="0" w:afterAutospacing="0"/>
              <w:jc w:val="center"/>
            </w:pPr>
            <w:r w:rsidRPr="00223DC3">
              <w:t>200</w:t>
            </w:r>
          </w:p>
        </w:tc>
        <w:tc>
          <w:tcPr>
            <w:tcW w:w="1134" w:type="dxa"/>
            <w:tcBorders>
              <w:bottom w:val="single" w:sz="4" w:space="0" w:color="auto"/>
            </w:tcBorders>
          </w:tcPr>
          <w:p w:rsidR="004D247D" w:rsidRPr="00223DC3" w:rsidRDefault="004D247D" w:rsidP="00A52E76">
            <w:pPr>
              <w:pStyle w:val="a3"/>
              <w:spacing w:before="0" w:beforeAutospacing="0" w:after="0" w:afterAutospacing="0"/>
              <w:jc w:val="center"/>
            </w:pPr>
            <w:r w:rsidRPr="00223DC3">
              <w:t>25</w:t>
            </w:r>
          </w:p>
        </w:tc>
        <w:tc>
          <w:tcPr>
            <w:tcW w:w="992" w:type="dxa"/>
            <w:tcBorders>
              <w:bottom w:val="single" w:sz="4" w:space="0" w:color="auto"/>
            </w:tcBorders>
          </w:tcPr>
          <w:p w:rsidR="004D247D" w:rsidRPr="00223DC3" w:rsidRDefault="004D247D" w:rsidP="00A52E76">
            <w:pPr>
              <w:pStyle w:val="a3"/>
              <w:spacing w:before="0" w:beforeAutospacing="0" w:after="0" w:afterAutospacing="0"/>
              <w:jc w:val="center"/>
            </w:pPr>
            <w:r w:rsidRPr="00223DC3">
              <w:t>20</w:t>
            </w:r>
          </w:p>
        </w:tc>
        <w:tc>
          <w:tcPr>
            <w:tcW w:w="993" w:type="dxa"/>
            <w:vMerge/>
            <w:tcBorders>
              <w:bottom w:val="single" w:sz="4" w:space="0" w:color="auto"/>
            </w:tcBorders>
          </w:tcPr>
          <w:p w:rsidR="004D247D" w:rsidRPr="00223DC3" w:rsidRDefault="004D247D" w:rsidP="00A52E76">
            <w:pPr>
              <w:pStyle w:val="a3"/>
              <w:spacing w:before="0" w:beforeAutospacing="0" w:after="0" w:afterAutospacing="0"/>
              <w:jc w:val="center"/>
            </w:pPr>
          </w:p>
        </w:tc>
        <w:tc>
          <w:tcPr>
            <w:tcW w:w="856" w:type="dxa"/>
            <w:vMerge/>
            <w:tcBorders>
              <w:bottom w:val="single" w:sz="4" w:space="0" w:color="auto"/>
            </w:tcBorders>
          </w:tcPr>
          <w:p w:rsidR="004D247D" w:rsidRPr="00223DC3" w:rsidRDefault="004D247D" w:rsidP="00A52E76">
            <w:pPr>
              <w:pStyle w:val="a3"/>
              <w:spacing w:before="0" w:beforeAutospacing="0" w:after="0" w:afterAutospacing="0"/>
              <w:jc w:val="center"/>
            </w:pPr>
          </w:p>
        </w:tc>
        <w:tc>
          <w:tcPr>
            <w:tcW w:w="992" w:type="dxa"/>
            <w:vMerge/>
            <w:tcBorders>
              <w:bottom w:val="single" w:sz="4" w:space="0" w:color="auto"/>
            </w:tcBorders>
          </w:tcPr>
          <w:p w:rsidR="004D247D" w:rsidRPr="00223DC3" w:rsidRDefault="004D247D" w:rsidP="00A52E76">
            <w:pPr>
              <w:pStyle w:val="a3"/>
              <w:spacing w:before="0" w:beforeAutospacing="0" w:after="0" w:afterAutospacing="0"/>
              <w:jc w:val="center"/>
            </w:pPr>
          </w:p>
        </w:tc>
        <w:tc>
          <w:tcPr>
            <w:tcW w:w="855" w:type="dxa"/>
            <w:vMerge/>
            <w:tcBorders>
              <w:bottom w:val="single" w:sz="4" w:space="0" w:color="auto"/>
            </w:tcBorders>
          </w:tcPr>
          <w:p w:rsidR="004D247D" w:rsidRPr="00223DC3" w:rsidRDefault="004D247D" w:rsidP="00A52E76">
            <w:pPr>
              <w:pStyle w:val="a3"/>
              <w:spacing w:before="0" w:beforeAutospacing="0" w:after="0" w:afterAutospacing="0"/>
              <w:jc w:val="center"/>
            </w:pPr>
          </w:p>
        </w:tc>
      </w:tr>
      <w:tr w:rsidR="00C11C4D" w:rsidRPr="00223DC3" w:rsidTr="00A61A7D">
        <w:trPr>
          <w:trHeight w:val="647"/>
        </w:trPr>
        <w:tc>
          <w:tcPr>
            <w:tcW w:w="1135" w:type="dxa"/>
            <w:tcBorders>
              <w:bottom w:val="nil"/>
            </w:tcBorders>
          </w:tcPr>
          <w:p w:rsidR="004D247D" w:rsidRPr="00223DC3" w:rsidRDefault="004D247D" w:rsidP="00A61A7D">
            <w:pPr>
              <w:pStyle w:val="a3"/>
              <w:spacing w:before="0" w:beforeAutospacing="0" w:after="0" w:afterAutospacing="0"/>
              <w:ind w:left="-103" w:right="-111"/>
              <w:jc w:val="center"/>
            </w:pPr>
            <w:r w:rsidRPr="00223DC3">
              <w:t>Грубая (очень малой точности)</w:t>
            </w:r>
          </w:p>
        </w:tc>
        <w:tc>
          <w:tcPr>
            <w:tcW w:w="1275" w:type="dxa"/>
            <w:tcBorders>
              <w:bottom w:val="nil"/>
            </w:tcBorders>
          </w:tcPr>
          <w:p w:rsidR="004D247D" w:rsidRPr="00223DC3" w:rsidRDefault="004D247D" w:rsidP="00A52E76">
            <w:pPr>
              <w:pStyle w:val="a3"/>
              <w:spacing w:before="0" w:beforeAutospacing="0" w:after="0" w:afterAutospacing="0"/>
              <w:jc w:val="center"/>
            </w:pPr>
            <w:r w:rsidRPr="00223DC3">
              <w:t xml:space="preserve">           Более     5 </w:t>
            </w:r>
          </w:p>
        </w:tc>
        <w:tc>
          <w:tcPr>
            <w:tcW w:w="709" w:type="dxa"/>
            <w:tcBorders>
              <w:bottom w:val="nil"/>
            </w:tcBorders>
          </w:tcPr>
          <w:p w:rsidR="004D247D" w:rsidRPr="00223DC3" w:rsidRDefault="004D247D" w:rsidP="00A52E76">
            <w:pPr>
              <w:pStyle w:val="a3"/>
              <w:spacing w:before="0" w:beforeAutospacing="0" w:after="0" w:afterAutospacing="0"/>
              <w:jc w:val="center"/>
              <w:rPr>
                <w:lang w:val="en-US"/>
              </w:rPr>
            </w:pPr>
            <w:r w:rsidRPr="00223DC3">
              <w:t xml:space="preserve">           </w:t>
            </w:r>
            <w:r w:rsidRPr="00223DC3">
              <w:rPr>
                <w:lang w:val="en-US"/>
              </w:rPr>
              <w:t>VI</w:t>
            </w:r>
          </w:p>
        </w:tc>
        <w:tc>
          <w:tcPr>
            <w:tcW w:w="850" w:type="dxa"/>
            <w:tcBorders>
              <w:bottom w:val="nil"/>
            </w:tcBorders>
          </w:tcPr>
          <w:p w:rsidR="004D247D" w:rsidRPr="00223DC3" w:rsidRDefault="004D247D" w:rsidP="00A52E76">
            <w:pPr>
              <w:pStyle w:val="a3"/>
              <w:spacing w:before="0" w:beforeAutospacing="0" w:after="0" w:afterAutospacing="0"/>
              <w:jc w:val="center"/>
            </w:pPr>
            <w:r w:rsidRPr="00223DC3">
              <w:t xml:space="preserve">               -</w:t>
            </w:r>
          </w:p>
        </w:tc>
        <w:tc>
          <w:tcPr>
            <w:tcW w:w="2410" w:type="dxa"/>
            <w:gridSpan w:val="2"/>
            <w:tcBorders>
              <w:bottom w:val="nil"/>
            </w:tcBorders>
          </w:tcPr>
          <w:p w:rsidR="004D247D" w:rsidRPr="00223DC3" w:rsidRDefault="004D247D" w:rsidP="00A52E76">
            <w:pPr>
              <w:pStyle w:val="a3"/>
              <w:spacing w:before="0" w:beforeAutospacing="0" w:after="0" w:afterAutospacing="0"/>
              <w:jc w:val="center"/>
            </w:pPr>
            <w:r w:rsidRPr="00223DC3">
              <w:t>Независимо от характеристик фона и контраста объекта с фоном</w:t>
            </w:r>
          </w:p>
        </w:tc>
        <w:tc>
          <w:tcPr>
            <w:tcW w:w="709" w:type="dxa"/>
            <w:tcBorders>
              <w:bottom w:val="nil"/>
            </w:tcBorders>
          </w:tcPr>
          <w:p w:rsidR="004D247D" w:rsidRPr="00223DC3" w:rsidRDefault="004D247D" w:rsidP="00A52E76">
            <w:pPr>
              <w:pStyle w:val="a3"/>
              <w:spacing w:before="0" w:beforeAutospacing="0" w:after="0" w:afterAutospacing="0"/>
              <w:jc w:val="center"/>
            </w:pPr>
            <w:r w:rsidRPr="00223DC3">
              <w:t xml:space="preserve">             -</w:t>
            </w:r>
          </w:p>
        </w:tc>
        <w:tc>
          <w:tcPr>
            <w:tcW w:w="1134" w:type="dxa"/>
            <w:tcBorders>
              <w:bottom w:val="nil"/>
            </w:tcBorders>
          </w:tcPr>
          <w:p w:rsidR="004D247D" w:rsidRPr="00223DC3" w:rsidRDefault="004D247D" w:rsidP="00A52E76">
            <w:pPr>
              <w:pStyle w:val="a3"/>
              <w:spacing w:before="0" w:beforeAutospacing="0" w:after="0" w:afterAutospacing="0"/>
              <w:jc w:val="center"/>
            </w:pPr>
            <w:r w:rsidRPr="00223DC3">
              <w:t xml:space="preserve">                   -</w:t>
            </w:r>
          </w:p>
        </w:tc>
        <w:tc>
          <w:tcPr>
            <w:tcW w:w="992" w:type="dxa"/>
            <w:tcBorders>
              <w:bottom w:val="nil"/>
            </w:tcBorders>
          </w:tcPr>
          <w:p w:rsidR="004D247D" w:rsidRPr="00223DC3" w:rsidRDefault="004D247D" w:rsidP="00A52E76">
            <w:pPr>
              <w:pStyle w:val="a3"/>
              <w:spacing w:before="0" w:beforeAutospacing="0" w:after="0" w:afterAutospacing="0"/>
              <w:jc w:val="center"/>
            </w:pPr>
            <w:r w:rsidRPr="00223DC3">
              <w:t xml:space="preserve">                200</w:t>
            </w:r>
          </w:p>
        </w:tc>
        <w:tc>
          <w:tcPr>
            <w:tcW w:w="1134" w:type="dxa"/>
            <w:tcBorders>
              <w:bottom w:val="nil"/>
            </w:tcBorders>
          </w:tcPr>
          <w:p w:rsidR="004D247D" w:rsidRPr="00223DC3" w:rsidRDefault="004D247D" w:rsidP="00A52E76">
            <w:pPr>
              <w:pStyle w:val="a3"/>
              <w:spacing w:before="0" w:beforeAutospacing="0" w:after="0" w:afterAutospacing="0"/>
              <w:jc w:val="center"/>
            </w:pPr>
            <w:r w:rsidRPr="00223DC3">
              <w:t xml:space="preserve">          </w:t>
            </w:r>
          </w:p>
          <w:p w:rsidR="004D247D" w:rsidRPr="00223DC3" w:rsidRDefault="004D247D" w:rsidP="00A52E76">
            <w:pPr>
              <w:pStyle w:val="a3"/>
              <w:spacing w:before="0" w:beforeAutospacing="0" w:after="0" w:afterAutospacing="0"/>
              <w:jc w:val="center"/>
            </w:pPr>
            <w:r w:rsidRPr="00223DC3">
              <w:t xml:space="preserve"> 25</w:t>
            </w:r>
          </w:p>
        </w:tc>
        <w:tc>
          <w:tcPr>
            <w:tcW w:w="992" w:type="dxa"/>
            <w:tcBorders>
              <w:bottom w:val="nil"/>
            </w:tcBorders>
          </w:tcPr>
          <w:p w:rsidR="004D247D" w:rsidRPr="00223DC3" w:rsidRDefault="004D247D" w:rsidP="00A52E76">
            <w:pPr>
              <w:pStyle w:val="a3"/>
              <w:spacing w:before="0" w:beforeAutospacing="0" w:after="0" w:afterAutospacing="0"/>
              <w:jc w:val="center"/>
            </w:pPr>
            <w:r w:rsidRPr="00223DC3">
              <w:t xml:space="preserve">           20</w:t>
            </w:r>
          </w:p>
        </w:tc>
        <w:tc>
          <w:tcPr>
            <w:tcW w:w="993" w:type="dxa"/>
            <w:tcBorders>
              <w:bottom w:val="nil"/>
            </w:tcBorders>
          </w:tcPr>
          <w:p w:rsidR="004D247D" w:rsidRPr="00223DC3" w:rsidRDefault="004D247D" w:rsidP="00A52E76">
            <w:pPr>
              <w:pStyle w:val="a3"/>
              <w:spacing w:before="0" w:beforeAutospacing="0" w:after="0" w:afterAutospacing="0"/>
              <w:jc w:val="center"/>
            </w:pPr>
            <w:r w:rsidRPr="00223DC3">
              <w:t xml:space="preserve">             3,0</w:t>
            </w:r>
          </w:p>
          <w:p w:rsidR="004D247D" w:rsidRPr="00223DC3" w:rsidRDefault="004D247D" w:rsidP="00A52E76">
            <w:pPr>
              <w:pStyle w:val="a3"/>
              <w:spacing w:before="0" w:beforeAutospacing="0" w:after="0" w:afterAutospacing="0"/>
              <w:jc w:val="center"/>
            </w:pPr>
          </w:p>
        </w:tc>
        <w:tc>
          <w:tcPr>
            <w:tcW w:w="856" w:type="dxa"/>
            <w:tcBorders>
              <w:bottom w:val="nil"/>
            </w:tcBorders>
          </w:tcPr>
          <w:p w:rsidR="004D247D" w:rsidRPr="00223DC3" w:rsidRDefault="004D247D" w:rsidP="00A52E76">
            <w:pPr>
              <w:pStyle w:val="a3"/>
              <w:spacing w:before="0" w:beforeAutospacing="0" w:after="0" w:afterAutospacing="0"/>
              <w:jc w:val="center"/>
            </w:pPr>
            <w:r w:rsidRPr="00223DC3">
              <w:t xml:space="preserve">        1,0</w:t>
            </w:r>
          </w:p>
        </w:tc>
        <w:tc>
          <w:tcPr>
            <w:tcW w:w="992" w:type="dxa"/>
            <w:tcBorders>
              <w:bottom w:val="nil"/>
            </w:tcBorders>
          </w:tcPr>
          <w:p w:rsidR="004D247D" w:rsidRPr="00223DC3" w:rsidRDefault="004D247D" w:rsidP="00A52E76">
            <w:pPr>
              <w:pStyle w:val="a3"/>
              <w:spacing w:before="0" w:beforeAutospacing="0" w:after="0" w:afterAutospacing="0"/>
              <w:jc w:val="center"/>
            </w:pPr>
            <w:r w:rsidRPr="00223DC3">
              <w:t xml:space="preserve">           </w:t>
            </w:r>
          </w:p>
          <w:p w:rsidR="004D247D" w:rsidRPr="00223DC3" w:rsidRDefault="004D247D" w:rsidP="00A52E76">
            <w:pPr>
              <w:pStyle w:val="a3"/>
              <w:spacing w:before="0" w:beforeAutospacing="0" w:after="0" w:afterAutospacing="0"/>
              <w:jc w:val="center"/>
            </w:pPr>
            <w:r w:rsidRPr="00223DC3">
              <w:t>1,8</w:t>
            </w:r>
          </w:p>
        </w:tc>
        <w:tc>
          <w:tcPr>
            <w:tcW w:w="855" w:type="dxa"/>
            <w:tcBorders>
              <w:bottom w:val="nil"/>
            </w:tcBorders>
          </w:tcPr>
          <w:p w:rsidR="004D247D" w:rsidRPr="00223DC3" w:rsidRDefault="004D247D" w:rsidP="00A52E76">
            <w:pPr>
              <w:pStyle w:val="a3"/>
              <w:spacing w:before="0" w:beforeAutospacing="0" w:after="0" w:afterAutospacing="0"/>
              <w:jc w:val="center"/>
            </w:pPr>
            <w:r w:rsidRPr="00223DC3">
              <w:t xml:space="preserve">        0,6</w:t>
            </w:r>
          </w:p>
          <w:p w:rsidR="004D247D" w:rsidRPr="00223DC3" w:rsidRDefault="004D247D" w:rsidP="00A52E76">
            <w:pPr>
              <w:pStyle w:val="a3"/>
              <w:spacing w:before="0" w:beforeAutospacing="0" w:after="0" w:afterAutospacing="0"/>
              <w:jc w:val="center"/>
            </w:pPr>
          </w:p>
        </w:tc>
      </w:tr>
    </w:tbl>
    <w:p w:rsidR="00A52E76" w:rsidRPr="00223DC3" w:rsidRDefault="00A52E76">
      <w:r w:rsidRPr="00223DC3">
        <w:br w:type="page"/>
      </w:r>
    </w:p>
    <w:p w:rsidR="00A61A7D" w:rsidRPr="00F40B6C" w:rsidRDefault="00A61A7D" w:rsidP="00A61A7D">
      <w:pPr>
        <w:pStyle w:val="a3"/>
        <w:spacing w:before="0" w:beforeAutospacing="0" w:after="0" w:afterAutospacing="0"/>
        <w:rPr>
          <w:i/>
          <w:sz w:val="28"/>
          <w:szCs w:val="28"/>
        </w:rPr>
      </w:pPr>
      <w:r w:rsidRPr="00F40B6C">
        <w:rPr>
          <w:i/>
          <w:sz w:val="28"/>
          <w:szCs w:val="28"/>
        </w:rPr>
        <w:lastRenderedPageBreak/>
        <w:t>Продолжение таблицы 4.1</w:t>
      </w:r>
    </w:p>
    <w:tbl>
      <w:tblPr>
        <w:tblStyle w:val="a6"/>
        <w:tblW w:w="15031" w:type="dxa"/>
        <w:tblInd w:w="-147" w:type="dxa"/>
        <w:tblLayout w:type="fixed"/>
        <w:tblLook w:val="04A0" w:firstRow="1" w:lastRow="0" w:firstColumn="1" w:lastColumn="0" w:noHBand="0" w:noVBand="1"/>
      </w:tblPr>
      <w:tblGrid>
        <w:gridCol w:w="1560"/>
        <w:gridCol w:w="1132"/>
        <w:gridCol w:w="707"/>
        <w:gridCol w:w="847"/>
        <w:gridCol w:w="7"/>
        <w:gridCol w:w="1128"/>
        <w:gridCol w:w="1134"/>
        <w:gridCol w:w="12"/>
        <w:gridCol w:w="697"/>
        <w:gridCol w:w="12"/>
        <w:gridCol w:w="1122"/>
        <w:gridCol w:w="12"/>
        <w:gridCol w:w="980"/>
        <w:gridCol w:w="12"/>
        <w:gridCol w:w="1122"/>
        <w:gridCol w:w="12"/>
        <w:gridCol w:w="980"/>
        <w:gridCol w:w="12"/>
        <w:gridCol w:w="981"/>
        <w:gridCol w:w="12"/>
        <w:gridCol w:w="850"/>
        <w:gridCol w:w="845"/>
        <w:gridCol w:w="855"/>
      </w:tblGrid>
      <w:tr w:rsidR="00C11C4D" w:rsidRPr="00223DC3" w:rsidTr="00F41AA4">
        <w:tc>
          <w:tcPr>
            <w:tcW w:w="1560" w:type="dxa"/>
            <w:vMerge w:val="restart"/>
            <w:vAlign w:val="center"/>
          </w:tcPr>
          <w:p w:rsidR="00F41AA4" w:rsidRPr="00E46E04" w:rsidRDefault="00F41AA4" w:rsidP="00E46E04">
            <w:pPr>
              <w:pStyle w:val="a3"/>
              <w:spacing w:before="0" w:beforeAutospacing="0" w:after="0" w:afterAutospacing="0" w:line="200" w:lineRule="exact"/>
              <w:ind w:right="-111" w:hanging="113"/>
              <w:jc w:val="center"/>
              <w:rPr>
                <w:sz w:val="22"/>
                <w:szCs w:val="22"/>
              </w:rPr>
            </w:pPr>
            <w:r w:rsidRPr="00E46E04">
              <w:rPr>
                <w:sz w:val="22"/>
                <w:szCs w:val="22"/>
              </w:rPr>
              <w:t>Харак-теристика зрительной работы</w:t>
            </w:r>
          </w:p>
        </w:tc>
        <w:tc>
          <w:tcPr>
            <w:tcW w:w="1132" w:type="dxa"/>
            <w:vMerge w:val="restart"/>
            <w:vAlign w:val="center"/>
          </w:tcPr>
          <w:p w:rsidR="00F41AA4" w:rsidRPr="00E46E04" w:rsidRDefault="00F41AA4" w:rsidP="00E46E04">
            <w:pPr>
              <w:pStyle w:val="a3"/>
              <w:spacing w:before="0" w:beforeAutospacing="0" w:after="0" w:afterAutospacing="0" w:line="200" w:lineRule="exact"/>
              <w:jc w:val="center"/>
              <w:rPr>
                <w:sz w:val="22"/>
                <w:szCs w:val="22"/>
              </w:rPr>
            </w:pPr>
            <w:r w:rsidRPr="00E46E04">
              <w:rPr>
                <w:sz w:val="22"/>
                <w:szCs w:val="22"/>
              </w:rPr>
              <w:t>Наимень-ший</w:t>
            </w:r>
            <w:r w:rsidR="00043826" w:rsidRPr="00E46E04">
              <w:rPr>
                <w:sz w:val="22"/>
                <w:szCs w:val="22"/>
              </w:rPr>
              <w:t xml:space="preserve"> </w:t>
            </w:r>
            <w:r w:rsidRPr="00E46E04">
              <w:rPr>
                <w:sz w:val="22"/>
                <w:szCs w:val="22"/>
              </w:rPr>
              <w:t>или эквива-лентный размер объекта различе-ния, мм</w:t>
            </w:r>
          </w:p>
        </w:tc>
        <w:tc>
          <w:tcPr>
            <w:tcW w:w="707" w:type="dxa"/>
            <w:vMerge w:val="restart"/>
            <w:vAlign w:val="center"/>
          </w:tcPr>
          <w:p w:rsidR="00F41AA4" w:rsidRPr="00E46E04" w:rsidRDefault="00F41AA4" w:rsidP="00E46E04">
            <w:pPr>
              <w:pStyle w:val="a3"/>
              <w:spacing w:before="0" w:beforeAutospacing="0" w:after="0" w:afterAutospacing="0" w:line="200" w:lineRule="exact"/>
              <w:ind w:right="-110"/>
              <w:jc w:val="center"/>
              <w:rPr>
                <w:sz w:val="22"/>
                <w:szCs w:val="22"/>
              </w:rPr>
            </w:pPr>
            <w:r w:rsidRPr="00E46E04">
              <w:rPr>
                <w:sz w:val="22"/>
                <w:szCs w:val="22"/>
              </w:rPr>
              <w:t>Раз-ряд зри-тель-</w:t>
            </w:r>
            <w:r w:rsidRPr="00E46E04">
              <w:rPr>
                <w:sz w:val="22"/>
                <w:szCs w:val="22"/>
              </w:rPr>
              <w:br/>
              <w:t>ной рабо-ты</w:t>
            </w:r>
          </w:p>
        </w:tc>
        <w:tc>
          <w:tcPr>
            <w:tcW w:w="854" w:type="dxa"/>
            <w:gridSpan w:val="2"/>
            <w:vMerge w:val="restart"/>
            <w:vAlign w:val="center"/>
          </w:tcPr>
          <w:p w:rsidR="00F41AA4" w:rsidRPr="00E46E04" w:rsidRDefault="00F41AA4" w:rsidP="00E46E04">
            <w:pPr>
              <w:pStyle w:val="a3"/>
              <w:spacing w:before="0" w:beforeAutospacing="0" w:after="0" w:afterAutospacing="0" w:line="200" w:lineRule="exact"/>
              <w:ind w:right="-109" w:hanging="102"/>
              <w:jc w:val="center"/>
              <w:rPr>
                <w:sz w:val="22"/>
                <w:szCs w:val="22"/>
              </w:rPr>
            </w:pPr>
            <w:r w:rsidRPr="00E46E04">
              <w:rPr>
                <w:sz w:val="22"/>
                <w:szCs w:val="22"/>
              </w:rPr>
              <w:t>Под-</w:t>
            </w:r>
            <w:r w:rsidRPr="00E46E04">
              <w:rPr>
                <w:sz w:val="22"/>
                <w:szCs w:val="22"/>
              </w:rPr>
              <w:br/>
              <w:t>разряд зри-тель-</w:t>
            </w:r>
            <w:r w:rsidRPr="00E46E04">
              <w:rPr>
                <w:sz w:val="22"/>
                <w:szCs w:val="22"/>
              </w:rPr>
              <w:br/>
              <w:t>ной работы</w:t>
            </w:r>
          </w:p>
        </w:tc>
        <w:tc>
          <w:tcPr>
            <w:tcW w:w="1128" w:type="dxa"/>
            <w:vMerge w:val="restart"/>
            <w:vAlign w:val="center"/>
          </w:tcPr>
          <w:p w:rsidR="00F41AA4" w:rsidRPr="00E46E04" w:rsidRDefault="00F41AA4" w:rsidP="00E46E04">
            <w:pPr>
              <w:pStyle w:val="a3"/>
              <w:spacing w:before="0" w:beforeAutospacing="0" w:after="0" w:afterAutospacing="0" w:line="200" w:lineRule="exact"/>
              <w:ind w:left="-114" w:right="-111"/>
              <w:jc w:val="center"/>
              <w:rPr>
                <w:sz w:val="22"/>
                <w:szCs w:val="22"/>
              </w:rPr>
            </w:pPr>
            <w:r w:rsidRPr="00E46E04">
              <w:rPr>
                <w:sz w:val="22"/>
                <w:szCs w:val="22"/>
              </w:rPr>
              <w:t>Контраст объекта с фоном</w:t>
            </w:r>
          </w:p>
          <w:p w:rsidR="00F41AA4" w:rsidRPr="00E46E04" w:rsidRDefault="00F41AA4" w:rsidP="00E46E04">
            <w:pPr>
              <w:pStyle w:val="a3"/>
              <w:spacing w:before="0" w:beforeAutospacing="0" w:after="0" w:afterAutospacing="0" w:line="200" w:lineRule="exact"/>
              <w:jc w:val="center"/>
              <w:rPr>
                <w:sz w:val="22"/>
                <w:szCs w:val="22"/>
              </w:rPr>
            </w:pPr>
          </w:p>
        </w:tc>
        <w:tc>
          <w:tcPr>
            <w:tcW w:w="1134" w:type="dxa"/>
            <w:vMerge w:val="restart"/>
            <w:vAlign w:val="center"/>
          </w:tcPr>
          <w:p w:rsidR="00F41AA4" w:rsidRPr="00E46E04" w:rsidRDefault="00F41AA4" w:rsidP="00E46E04">
            <w:pPr>
              <w:pStyle w:val="a3"/>
              <w:spacing w:before="0" w:beforeAutospacing="0" w:after="0" w:afterAutospacing="0" w:line="200" w:lineRule="exact"/>
              <w:jc w:val="center"/>
              <w:rPr>
                <w:sz w:val="22"/>
                <w:szCs w:val="22"/>
              </w:rPr>
            </w:pPr>
            <w:r w:rsidRPr="00E46E04">
              <w:rPr>
                <w:sz w:val="22"/>
                <w:szCs w:val="22"/>
              </w:rPr>
              <w:t>Характе-</w:t>
            </w:r>
            <w:r w:rsidRPr="00E46E04">
              <w:rPr>
                <w:sz w:val="22"/>
                <w:szCs w:val="22"/>
              </w:rPr>
              <w:br/>
              <w:t>ристика фона</w:t>
            </w:r>
          </w:p>
          <w:p w:rsidR="00F41AA4" w:rsidRPr="00E46E04" w:rsidRDefault="00F41AA4" w:rsidP="00E46E04">
            <w:pPr>
              <w:pStyle w:val="a3"/>
              <w:spacing w:before="0" w:beforeAutospacing="0" w:after="0" w:afterAutospacing="0" w:line="200" w:lineRule="exact"/>
              <w:jc w:val="center"/>
              <w:rPr>
                <w:sz w:val="22"/>
                <w:szCs w:val="22"/>
              </w:rPr>
            </w:pPr>
          </w:p>
          <w:p w:rsidR="00F41AA4" w:rsidRPr="00E46E04" w:rsidRDefault="00F41AA4" w:rsidP="00E46E04">
            <w:pPr>
              <w:pStyle w:val="a3"/>
              <w:spacing w:before="0" w:beforeAutospacing="0" w:after="0" w:afterAutospacing="0" w:line="200" w:lineRule="exact"/>
              <w:jc w:val="center"/>
              <w:rPr>
                <w:sz w:val="22"/>
                <w:szCs w:val="22"/>
              </w:rPr>
            </w:pPr>
          </w:p>
        </w:tc>
        <w:tc>
          <w:tcPr>
            <w:tcW w:w="4961" w:type="dxa"/>
            <w:gridSpan w:val="10"/>
            <w:vAlign w:val="center"/>
          </w:tcPr>
          <w:p w:rsidR="00F41AA4" w:rsidRPr="00E46E04" w:rsidRDefault="00F41AA4" w:rsidP="00E46E04">
            <w:pPr>
              <w:pStyle w:val="a3"/>
              <w:spacing w:before="0" w:beforeAutospacing="0" w:after="0" w:afterAutospacing="0" w:line="200" w:lineRule="exact"/>
              <w:jc w:val="center"/>
              <w:rPr>
                <w:sz w:val="22"/>
                <w:szCs w:val="22"/>
              </w:rPr>
            </w:pPr>
            <w:r w:rsidRPr="00E46E04">
              <w:rPr>
                <w:sz w:val="22"/>
                <w:szCs w:val="22"/>
              </w:rPr>
              <w:t>Искусственное освещение</w:t>
            </w:r>
          </w:p>
        </w:tc>
        <w:tc>
          <w:tcPr>
            <w:tcW w:w="1855" w:type="dxa"/>
            <w:gridSpan w:val="4"/>
            <w:vAlign w:val="center"/>
          </w:tcPr>
          <w:p w:rsidR="00F41AA4" w:rsidRPr="00E46E04" w:rsidRDefault="00F41AA4" w:rsidP="00E46E04">
            <w:pPr>
              <w:pStyle w:val="a3"/>
              <w:spacing w:before="0" w:beforeAutospacing="0" w:after="0" w:afterAutospacing="0" w:line="200" w:lineRule="exact"/>
              <w:jc w:val="center"/>
              <w:rPr>
                <w:sz w:val="22"/>
                <w:szCs w:val="22"/>
              </w:rPr>
            </w:pPr>
            <w:r w:rsidRPr="00E46E04">
              <w:rPr>
                <w:sz w:val="22"/>
                <w:szCs w:val="22"/>
              </w:rPr>
              <w:t>Естественное освещение</w:t>
            </w:r>
          </w:p>
        </w:tc>
        <w:tc>
          <w:tcPr>
            <w:tcW w:w="1700" w:type="dxa"/>
            <w:gridSpan w:val="2"/>
            <w:vAlign w:val="center"/>
          </w:tcPr>
          <w:p w:rsidR="00F41AA4" w:rsidRPr="00E46E04" w:rsidRDefault="00F41AA4" w:rsidP="00E46E04">
            <w:pPr>
              <w:pStyle w:val="a3"/>
              <w:spacing w:before="0" w:beforeAutospacing="0" w:after="0" w:afterAutospacing="0" w:line="200" w:lineRule="exact"/>
              <w:jc w:val="center"/>
              <w:rPr>
                <w:sz w:val="22"/>
                <w:szCs w:val="22"/>
              </w:rPr>
            </w:pPr>
            <w:r w:rsidRPr="00E46E04">
              <w:rPr>
                <w:sz w:val="22"/>
                <w:szCs w:val="22"/>
              </w:rPr>
              <w:t>Совмещенное освещение</w:t>
            </w:r>
          </w:p>
        </w:tc>
      </w:tr>
      <w:tr w:rsidR="00C11C4D" w:rsidRPr="00223DC3" w:rsidTr="00F41AA4">
        <w:trPr>
          <w:trHeight w:val="177"/>
        </w:trPr>
        <w:tc>
          <w:tcPr>
            <w:tcW w:w="1560" w:type="dxa"/>
            <w:vMerge/>
            <w:vAlign w:val="center"/>
          </w:tcPr>
          <w:p w:rsidR="00F41AA4" w:rsidRPr="00E46E04" w:rsidRDefault="00F41AA4" w:rsidP="00E46E04">
            <w:pPr>
              <w:pStyle w:val="a3"/>
              <w:spacing w:before="0" w:beforeAutospacing="0" w:after="0" w:afterAutospacing="0" w:line="200" w:lineRule="exact"/>
              <w:jc w:val="center"/>
              <w:rPr>
                <w:sz w:val="22"/>
                <w:szCs w:val="22"/>
              </w:rPr>
            </w:pPr>
          </w:p>
        </w:tc>
        <w:tc>
          <w:tcPr>
            <w:tcW w:w="1132" w:type="dxa"/>
            <w:vMerge/>
            <w:vAlign w:val="center"/>
          </w:tcPr>
          <w:p w:rsidR="00F41AA4" w:rsidRPr="00E46E04" w:rsidRDefault="00F41AA4" w:rsidP="00E46E04">
            <w:pPr>
              <w:pStyle w:val="a3"/>
              <w:spacing w:before="0" w:beforeAutospacing="0" w:after="0" w:afterAutospacing="0" w:line="200" w:lineRule="exact"/>
              <w:jc w:val="center"/>
              <w:rPr>
                <w:sz w:val="22"/>
                <w:szCs w:val="22"/>
              </w:rPr>
            </w:pPr>
          </w:p>
        </w:tc>
        <w:tc>
          <w:tcPr>
            <w:tcW w:w="707" w:type="dxa"/>
            <w:vMerge/>
            <w:vAlign w:val="center"/>
          </w:tcPr>
          <w:p w:rsidR="00F41AA4" w:rsidRPr="00E46E04" w:rsidRDefault="00F41AA4" w:rsidP="00E46E04">
            <w:pPr>
              <w:pStyle w:val="a3"/>
              <w:spacing w:before="0" w:beforeAutospacing="0" w:after="0" w:afterAutospacing="0" w:line="200" w:lineRule="exact"/>
              <w:jc w:val="center"/>
              <w:rPr>
                <w:sz w:val="22"/>
                <w:szCs w:val="22"/>
              </w:rPr>
            </w:pPr>
          </w:p>
        </w:tc>
        <w:tc>
          <w:tcPr>
            <w:tcW w:w="854" w:type="dxa"/>
            <w:gridSpan w:val="2"/>
            <w:vMerge/>
            <w:vAlign w:val="center"/>
          </w:tcPr>
          <w:p w:rsidR="00F41AA4" w:rsidRPr="00E46E04" w:rsidRDefault="00F41AA4" w:rsidP="00E46E04">
            <w:pPr>
              <w:pStyle w:val="a3"/>
              <w:spacing w:before="0" w:beforeAutospacing="0" w:after="0" w:afterAutospacing="0" w:line="200" w:lineRule="exact"/>
              <w:jc w:val="center"/>
              <w:rPr>
                <w:sz w:val="22"/>
                <w:szCs w:val="22"/>
              </w:rPr>
            </w:pPr>
          </w:p>
        </w:tc>
        <w:tc>
          <w:tcPr>
            <w:tcW w:w="1128" w:type="dxa"/>
            <w:vMerge/>
            <w:vAlign w:val="center"/>
          </w:tcPr>
          <w:p w:rsidR="00F41AA4" w:rsidRPr="00E46E04" w:rsidRDefault="00F41AA4" w:rsidP="00E46E04">
            <w:pPr>
              <w:pStyle w:val="a3"/>
              <w:spacing w:before="0" w:beforeAutospacing="0" w:after="0" w:afterAutospacing="0" w:line="200" w:lineRule="exact"/>
              <w:jc w:val="center"/>
              <w:rPr>
                <w:sz w:val="22"/>
                <w:szCs w:val="22"/>
              </w:rPr>
            </w:pPr>
          </w:p>
        </w:tc>
        <w:tc>
          <w:tcPr>
            <w:tcW w:w="1134" w:type="dxa"/>
            <w:vMerge/>
            <w:vAlign w:val="center"/>
          </w:tcPr>
          <w:p w:rsidR="00F41AA4" w:rsidRPr="00E46E04" w:rsidRDefault="00F41AA4" w:rsidP="00E46E04">
            <w:pPr>
              <w:pStyle w:val="a3"/>
              <w:spacing w:before="0" w:beforeAutospacing="0" w:after="0" w:afterAutospacing="0" w:line="200" w:lineRule="exact"/>
              <w:jc w:val="center"/>
              <w:rPr>
                <w:sz w:val="22"/>
                <w:szCs w:val="22"/>
              </w:rPr>
            </w:pPr>
          </w:p>
        </w:tc>
        <w:tc>
          <w:tcPr>
            <w:tcW w:w="2835" w:type="dxa"/>
            <w:gridSpan w:val="6"/>
            <w:vAlign w:val="center"/>
          </w:tcPr>
          <w:p w:rsidR="00F41AA4" w:rsidRPr="00E46E04" w:rsidRDefault="00F41AA4" w:rsidP="00E46E04">
            <w:pPr>
              <w:pStyle w:val="a3"/>
              <w:spacing w:before="0" w:beforeAutospacing="0" w:after="0" w:afterAutospacing="0" w:line="200" w:lineRule="exact"/>
              <w:jc w:val="center"/>
              <w:rPr>
                <w:sz w:val="22"/>
                <w:szCs w:val="22"/>
              </w:rPr>
            </w:pPr>
            <w:r w:rsidRPr="00E46E04">
              <w:rPr>
                <w:sz w:val="22"/>
                <w:szCs w:val="22"/>
              </w:rPr>
              <w:t>Освещенность, лк</w:t>
            </w:r>
          </w:p>
        </w:tc>
        <w:tc>
          <w:tcPr>
            <w:tcW w:w="2126" w:type="dxa"/>
            <w:gridSpan w:val="4"/>
            <w:vMerge w:val="restart"/>
            <w:vAlign w:val="center"/>
          </w:tcPr>
          <w:p w:rsidR="00F41AA4" w:rsidRPr="00E46E04" w:rsidRDefault="00F41AA4" w:rsidP="00E46E04">
            <w:pPr>
              <w:pStyle w:val="a3"/>
              <w:spacing w:before="0" w:beforeAutospacing="0" w:after="0" w:afterAutospacing="0" w:line="200" w:lineRule="exact"/>
              <w:jc w:val="center"/>
              <w:rPr>
                <w:sz w:val="22"/>
                <w:szCs w:val="22"/>
              </w:rPr>
            </w:pPr>
            <w:r w:rsidRPr="00E46E04">
              <w:rPr>
                <w:sz w:val="22"/>
                <w:szCs w:val="22"/>
              </w:rPr>
              <w:t>Сочетание нормируемых величин объединенного показателя дискомфорта UGR и коэффициента пульсации</w:t>
            </w:r>
          </w:p>
        </w:tc>
        <w:tc>
          <w:tcPr>
            <w:tcW w:w="3555" w:type="dxa"/>
            <w:gridSpan w:val="6"/>
            <w:vAlign w:val="center"/>
          </w:tcPr>
          <w:p w:rsidR="00F41AA4" w:rsidRPr="00E46E04" w:rsidRDefault="00F41AA4" w:rsidP="00E46E04">
            <w:pPr>
              <w:pStyle w:val="a3"/>
              <w:spacing w:before="0" w:beforeAutospacing="0" w:after="0" w:afterAutospacing="0" w:line="200" w:lineRule="exact"/>
              <w:jc w:val="center"/>
              <w:rPr>
                <w:sz w:val="22"/>
                <w:szCs w:val="22"/>
              </w:rPr>
            </w:pPr>
            <w:r w:rsidRPr="00E46E04">
              <w:rPr>
                <w:sz w:val="22"/>
                <w:szCs w:val="22"/>
              </w:rPr>
              <w:t>КЕО е</w:t>
            </w:r>
            <w:r w:rsidRPr="00E46E04">
              <w:rPr>
                <w:sz w:val="22"/>
                <w:szCs w:val="22"/>
                <w:vertAlign w:val="subscript"/>
              </w:rPr>
              <w:t>н</w:t>
            </w:r>
            <w:r w:rsidRPr="00E46E04">
              <w:rPr>
                <w:sz w:val="22"/>
                <w:szCs w:val="22"/>
              </w:rPr>
              <w:t>, %</w:t>
            </w:r>
          </w:p>
        </w:tc>
      </w:tr>
      <w:tr w:rsidR="00C11C4D" w:rsidRPr="00223DC3" w:rsidTr="00F41AA4">
        <w:trPr>
          <w:trHeight w:val="711"/>
        </w:trPr>
        <w:tc>
          <w:tcPr>
            <w:tcW w:w="1560" w:type="dxa"/>
            <w:vMerge/>
            <w:vAlign w:val="center"/>
          </w:tcPr>
          <w:p w:rsidR="00F41AA4" w:rsidRPr="00E46E04" w:rsidRDefault="00F41AA4" w:rsidP="00E46E04">
            <w:pPr>
              <w:pStyle w:val="a3"/>
              <w:spacing w:before="0" w:beforeAutospacing="0" w:after="0" w:afterAutospacing="0" w:line="200" w:lineRule="exact"/>
              <w:jc w:val="center"/>
              <w:rPr>
                <w:sz w:val="22"/>
                <w:szCs w:val="22"/>
              </w:rPr>
            </w:pPr>
          </w:p>
        </w:tc>
        <w:tc>
          <w:tcPr>
            <w:tcW w:w="1132" w:type="dxa"/>
            <w:vMerge/>
            <w:vAlign w:val="center"/>
          </w:tcPr>
          <w:p w:rsidR="00F41AA4" w:rsidRPr="00E46E04" w:rsidRDefault="00F41AA4" w:rsidP="00E46E04">
            <w:pPr>
              <w:pStyle w:val="a3"/>
              <w:spacing w:before="0" w:beforeAutospacing="0" w:after="0" w:afterAutospacing="0" w:line="200" w:lineRule="exact"/>
              <w:jc w:val="center"/>
              <w:rPr>
                <w:sz w:val="22"/>
                <w:szCs w:val="22"/>
              </w:rPr>
            </w:pPr>
          </w:p>
        </w:tc>
        <w:tc>
          <w:tcPr>
            <w:tcW w:w="707" w:type="dxa"/>
            <w:vMerge/>
            <w:vAlign w:val="center"/>
          </w:tcPr>
          <w:p w:rsidR="00F41AA4" w:rsidRPr="00E46E04" w:rsidRDefault="00F41AA4" w:rsidP="00E46E04">
            <w:pPr>
              <w:pStyle w:val="a3"/>
              <w:spacing w:before="0" w:beforeAutospacing="0" w:after="0" w:afterAutospacing="0" w:line="200" w:lineRule="exact"/>
              <w:jc w:val="center"/>
              <w:rPr>
                <w:sz w:val="22"/>
                <w:szCs w:val="22"/>
              </w:rPr>
            </w:pPr>
          </w:p>
        </w:tc>
        <w:tc>
          <w:tcPr>
            <w:tcW w:w="854" w:type="dxa"/>
            <w:gridSpan w:val="2"/>
            <w:vMerge/>
            <w:vAlign w:val="center"/>
          </w:tcPr>
          <w:p w:rsidR="00F41AA4" w:rsidRPr="00E46E04" w:rsidRDefault="00F41AA4" w:rsidP="00E46E04">
            <w:pPr>
              <w:pStyle w:val="a3"/>
              <w:spacing w:before="0" w:beforeAutospacing="0" w:after="0" w:afterAutospacing="0" w:line="200" w:lineRule="exact"/>
              <w:jc w:val="center"/>
              <w:rPr>
                <w:sz w:val="22"/>
                <w:szCs w:val="22"/>
              </w:rPr>
            </w:pPr>
          </w:p>
        </w:tc>
        <w:tc>
          <w:tcPr>
            <w:tcW w:w="1128" w:type="dxa"/>
            <w:vMerge/>
            <w:vAlign w:val="center"/>
          </w:tcPr>
          <w:p w:rsidR="00F41AA4" w:rsidRPr="00E46E04" w:rsidRDefault="00F41AA4" w:rsidP="00E46E04">
            <w:pPr>
              <w:pStyle w:val="a3"/>
              <w:spacing w:before="0" w:beforeAutospacing="0" w:after="0" w:afterAutospacing="0" w:line="200" w:lineRule="exact"/>
              <w:jc w:val="center"/>
              <w:rPr>
                <w:sz w:val="22"/>
                <w:szCs w:val="22"/>
              </w:rPr>
            </w:pPr>
          </w:p>
        </w:tc>
        <w:tc>
          <w:tcPr>
            <w:tcW w:w="1134" w:type="dxa"/>
            <w:vMerge/>
            <w:vAlign w:val="center"/>
          </w:tcPr>
          <w:p w:rsidR="00F41AA4" w:rsidRPr="00E46E04" w:rsidRDefault="00F41AA4" w:rsidP="00E46E04">
            <w:pPr>
              <w:pStyle w:val="a3"/>
              <w:spacing w:before="0" w:beforeAutospacing="0" w:after="0" w:afterAutospacing="0" w:line="200" w:lineRule="exact"/>
              <w:jc w:val="center"/>
              <w:rPr>
                <w:sz w:val="22"/>
                <w:szCs w:val="22"/>
              </w:rPr>
            </w:pPr>
          </w:p>
        </w:tc>
        <w:tc>
          <w:tcPr>
            <w:tcW w:w="1843" w:type="dxa"/>
            <w:gridSpan w:val="4"/>
            <w:vAlign w:val="center"/>
          </w:tcPr>
          <w:p w:rsidR="00F41AA4" w:rsidRPr="00E46E04" w:rsidRDefault="00F41AA4" w:rsidP="00E46E04">
            <w:pPr>
              <w:pStyle w:val="a3"/>
              <w:spacing w:before="0" w:beforeAutospacing="0" w:after="0" w:afterAutospacing="0" w:line="200" w:lineRule="exact"/>
              <w:jc w:val="center"/>
              <w:rPr>
                <w:sz w:val="22"/>
                <w:szCs w:val="22"/>
              </w:rPr>
            </w:pPr>
            <w:r w:rsidRPr="00E46E04">
              <w:rPr>
                <w:sz w:val="22"/>
                <w:szCs w:val="22"/>
              </w:rPr>
              <w:t>при системе комбинированного освещения</w:t>
            </w:r>
          </w:p>
        </w:tc>
        <w:tc>
          <w:tcPr>
            <w:tcW w:w="992" w:type="dxa"/>
            <w:gridSpan w:val="2"/>
            <w:vMerge w:val="restart"/>
            <w:vAlign w:val="center"/>
          </w:tcPr>
          <w:p w:rsidR="00F41AA4" w:rsidRPr="00E46E04" w:rsidRDefault="00F41AA4" w:rsidP="00E46E04">
            <w:pPr>
              <w:pStyle w:val="a3"/>
              <w:spacing w:before="0" w:beforeAutospacing="0" w:after="0" w:afterAutospacing="0" w:line="200" w:lineRule="exact"/>
              <w:jc w:val="center"/>
              <w:rPr>
                <w:sz w:val="22"/>
                <w:szCs w:val="22"/>
              </w:rPr>
            </w:pPr>
            <w:r w:rsidRPr="00E46E04">
              <w:rPr>
                <w:sz w:val="22"/>
                <w:szCs w:val="22"/>
              </w:rPr>
              <w:t>при системе общего освещения</w:t>
            </w:r>
          </w:p>
        </w:tc>
        <w:tc>
          <w:tcPr>
            <w:tcW w:w="2126" w:type="dxa"/>
            <w:gridSpan w:val="4"/>
            <w:vMerge/>
            <w:vAlign w:val="center"/>
          </w:tcPr>
          <w:p w:rsidR="00F41AA4" w:rsidRPr="00E46E04" w:rsidRDefault="00F41AA4" w:rsidP="00E46E04">
            <w:pPr>
              <w:pStyle w:val="a3"/>
              <w:spacing w:before="0" w:beforeAutospacing="0" w:after="0" w:afterAutospacing="0" w:line="200" w:lineRule="exact"/>
              <w:jc w:val="center"/>
              <w:rPr>
                <w:sz w:val="22"/>
                <w:szCs w:val="22"/>
              </w:rPr>
            </w:pPr>
          </w:p>
        </w:tc>
        <w:tc>
          <w:tcPr>
            <w:tcW w:w="993" w:type="dxa"/>
            <w:gridSpan w:val="2"/>
            <w:vMerge w:val="restart"/>
            <w:vAlign w:val="center"/>
          </w:tcPr>
          <w:p w:rsidR="00F41AA4" w:rsidRPr="00E46E04" w:rsidRDefault="00F41AA4" w:rsidP="00E46E04">
            <w:pPr>
              <w:pStyle w:val="a3"/>
              <w:spacing w:before="0" w:beforeAutospacing="0" w:after="0" w:afterAutospacing="0" w:line="200" w:lineRule="exact"/>
              <w:ind w:left="-111" w:right="-102"/>
              <w:jc w:val="center"/>
              <w:rPr>
                <w:sz w:val="22"/>
                <w:szCs w:val="22"/>
              </w:rPr>
            </w:pPr>
            <w:r w:rsidRPr="00E46E04">
              <w:rPr>
                <w:sz w:val="22"/>
                <w:szCs w:val="22"/>
              </w:rPr>
              <w:t>при верхнем или комби-</w:t>
            </w:r>
            <w:r w:rsidRPr="00E46E04">
              <w:rPr>
                <w:sz w:val="22"/>
                <w:szCs w:val="22"/>
              </w:rPr>
              <w:br/>
              <w:t>ниро-</w:t>
            </w:r>
            <w:r w:rsidRPr="00E46E04">
              <w:rPr>
                <w:sz w:val="22"/>
                <w:szCs w:val="22"/>
              </w:rPr>
              <w:br/>
              <w:t>ванном осве-</w:t>
            </w:r>
            <w:r w:rsidRPr="00E46E04">
              <w:rPr>
                <w:sz w:val="22"/>
                <w:szCs w:val="22"/>
              </w:rPr>
              <w:br/>
              <w:t>щении</w:t>
            </w:r>
          </w:p>
        </w:tc>
        <w:tc>
          <w:tcPr>
            <w:tcW w:w="862" w:type="dxa"/>
            <w:gridSpan w:val="2"/>
            <w:vMerge w:val="restart"/>
            <w:vAlign w:val="center"/>
          </w:tcPr>
          <w:p w:rsidR="00F41AA4" w:rsidRPr="00E46E04" w:rsidRDefault="00F41AA4" w:rsidP="00E46E04">
            <w:pPr>
              <w:pStyle w:val="a3"/>
              <w:spacing w:before="0" w:beforeAutospacing="0" w:after="0" w:afterAutospacing="0" w:line="200" w:lineRule="exact"/>
              <w:ind w:left="-107" w:right="-107"/>
              <w:jc w:val="center"/>
              <w:rPr>
                <w:sz w:val="22"/>
                <w:szCs w:val="22"/>
              </w:rPr>
            </w:pPr>
            <w:r w:rsidRPr="00E46E04">
              <w:rPr>
                <w:sz w:val="22"/>
                <w:szCs w:val="22"/>
              </w:rPr>
              <w:t>при боко-</w:t>
            </w:r>
            <w:r w:rsidRPr="00E46E04">
              <w:rPr>
                <w:sz w:val="22"/>
                <w:szCs w:val="22"/>
              </w:rPr>
              <w:br/>
              <w:t>вом осве-</w:t>
            </w:r>
            <w:r w:rsidRPr="00E46E04">
              <w:rPr>
                <w:sz w:val="22"/>
                <w:szCs w:val="22"/>
              </w:rPr>
              <w:br/>
              <w:t>щении</w:t>
            </w:r>
          </w:p>
        </w:tc>
        <w:tc>
          <w:tcPr>
            <w:tcW w:w="845" w:type="dxa"/>
            <w:vMerge w:val="restart"/>
            <w:vAlign w:val="center"/>
          </w:tcPr>
          <w:p w:rsidR="00F41AA4" w:rsidRPr="00E46E04" w:rsidRDefault="00F41AA4" w:rsidP="00E46E04">
            <w:pPr>
              <w:pStyle w:val="a3"/>
              <w:spacing w:before="0" w:beforeAutospacing="0" w:after="0" w:afterAutospacing="0" w:line="200" w:lineRule="exact"/>
              <w:ind w:left="-110" w:right="-12"/>
              <w:jc w:val="center"/>
              <w:rPr>
                <w:sz w:val="22"/>
                <w:szCs w:val="22"/>
              </w:rPr>
            </w:pPr>
            <w:r w:rsidRPr="00E46E04">
              <w:rPr>
                <w:sz w:val="22"/>
                <w:szCs w:val="22"/>
              </w:rPr>
              <w:t>при верхнем или комби-ниро-ванном осве-щении</w:t>
            </w:r>
          </w:p>
        </w:tc>
        <w:tc>
          <w:tcPr>
            <w:tcW w:w="855" w:type="dxa"/>
            <w:vMerge w:val="restart"/>
            <w:vAlign w:val="center"/>
          </w:tcPr>
          <w:p w:rsidR="00F41AA4" w:rsidRPr="00E46E04" w:rsidRDefault="00F41AA4" w:rsidP="00E46E04">
            <w:pPr>
              <w:pStyle w:val="a3"/>
              <w:spacing w:before="0" w:beforeAutospacing="0" w:after="0" w:afterAutospacing="0" w:line="200" w:lineRule="exact"/>
              <w:jc w:val="center"/>
              <w:rPr>
                <w:sz w:val="22"/>
                <w:szCs w:val="22"/>
              </w:rPr>
            </w:pPr>
            <w:r w:rsidRPr="00E46E04">
              <w:rPr>
                <w:sz w:val="22"/>
                <w:szCs w:val="22"/>
              </w:rPr>
              <w:t>при боко-</w:t>
            </w:r>
            <w:r w:rsidRPr="00E46E04">
              <w:rPr>
                <w:sz w:val="22"/>
                <w:szCs w:val="22"/>
              </w:rPr>
              <w:br/>
              <w:t>вом осве-</w:t>
            </w:r>
            <w:r w:rsidRPr="00E46E04">
              <w:rPr>
                <w:sz w:val="22"/>
                <w:szCs w:val="22"/>
              </w:rPr>
              <w:br/>
              <w:t>щении</w:t>
            </w:r>
          </w:p>
        </w:tc>
      </w:tr>
      <w:tr w:rsidR="00C11C4D" w:rsidRPr="00223DC3" w:rsidTr="00F41AA4">
        <w:trPr>
          <w:trHeight w:val="168"/>
        </w:trPr>
        <w:tc>
          <w:tcPr>
            <w:tcW w:w="1560" w:type="dxa"/>
            <w:vMerge/>
            <w:tcBorders>
              <w:bottom w:val="double" w:sz="4" w:space="0" w:color="auto"/>
            </w:tcBorders>
            <w:vAlign w:val="center"/>
          </w:tcPr>
          <w:p w:rsidR="00F41AA4" w:rsidRPr="00E46E04" w:rsidRDefault="00F41AA4" w:rsidP="00712BD4">
            <w:pPr>
              <w:pStyle w:val="a3"/>
              <w:spacing w:before="0" w:beforeAutospacing="0" w:after="0" w:afterAutospacing="0"/>
              <w:jc w:val="center"/>
              <w:rPr>
                <w:sz w:val="22"/>
                <w:szCs w:val="22"/>
              </w:rPr>
            </w:pPr>
          </w:p>
        </w:tc>
        <w:tc>
          <w:tcPr>
            <w:tcW w:w="1132" w:type="dxa"/>
            <w:vMerge/>
            <w:tcBorders>
              <w:bottom w:val="double" w:sz="4" w:space="0" w:color="auto"/>
            </w:tcBorders>
            <w:vAlign w:val="center"/>
          </w:tcPr>
          <w:p w:rsidR="00F41AA4" w:rsidRPr="00E46E04" w:rsidRDefault="00F41AA4" w:rsidP="00712BD4">
            <w:pPr>
              <w:pStyle w:val="a3"/>
              <w:spacing w:before="0" w:beforeAutospacing="0" w:after="0" w:afterAutospacing="0"/>
              <w:jc w:val="center"/>
              <w:rPr>
                <w:sz w:val="22"/>
                <w:szCs w:val="22"/>
              </w:rPr>
            </w:pPr>
          </w:p>
        </w:tc>
        <w:tc>
          <w:tcPr>
            <w:tcW w:w="707" w:type="dxa"/>
            <w:vMerge/>
            <w:tcBorders>
              <w:bottom w:val="double" w:sz="4" w:space="0" w:color="auto"/>
            </w:tcBorders>
            <w:vAlign w:val="center"/>
          </w:tcPr>
          <w:p w:rsidR="00F41AA4" w:rsidRPr="00E46E04" w:rsidRDefault="00F41AA4" w:rsidP="00712BD4">
            <w:pPr>
              <w:pStyle w:val="a3"/>
              <w:spacing w:before="0" w:beforeAutospacing="0" w:after="0" w:afterAutospacing="0"/>
              <w:jc w:val="center"/>
              <w:rPr>
                <w:sz w:val="22"/>
                <w:szCs w:val="22"/>
              </w:rPr>
            </w:pPr>
          </w:p>
        </w:tc>
        <w:tc>
          <w:tcPr>
            <w:tcW w:w="854" w:type="dxa"/>
            <w:gridSpan w:val="2"/>
            <w:vMerge/>
            <w:tcBorders>
              <w:bottom w:val="double" w:sz="4" w:space="0" w:color="auto"/>
            </w:tcBorders>
            <w:vAlign w:val="center"/>
          </w:tcPr>
          <w:p w:rsidR="00F41AA4" w:rsidRPr="00E46E04" w:rsidRDefault="00F41AA4" w:rsidP="00712BD4">
            <w:pPr>
              <w:pStyle w:val="a3"/>
              <w:spacing w:before="0" w:beforeAutospacing="0" w:after="0" w:afterAutospacing="0"/>
              <w:jc w:val="center"/>
              <w:rPr>
                <w:sz w:val="22"/>
                <w:szCs w:val="22"/>
              </w:rPr>
            </w:pPr>
          </w:p>
        </w:tc>
        <w:tc>
          <w:tcPr>
            <w:tcW w:w="1128" w:type="dxa"/>
            <w:vMerge/>
            <w:tcBorders>
              <w:bottom w:val="double" w:sz="4" w:space="0" w:color="auto"/>
            </w:tcBorders>
            <w:vAlign w:val="center"/>
          </w:tcPr>
          <w:p w:rsidR="00F41AA4" w:rsidRPr="00E46E04" w:rsidRDefault="00F41AA4" w:rsidP="00712BD4">
            <w:pPr>
              <w:pStyle w:val="a3"/>
              <w:spacing w:before="0" w:beforeAutospacing="0" w:after="0" w:afterAutospacing="0"/>
              <w:jc w:val="center"/>
              <w:rPr>
                <w:sz w:val="22"/>
                <w:szCs w:val="22"/>
              </w:rPr>
            </w:pPr>
          </w:p>
        </w:tc>
        <w:tc>
          <w:tcPr>
            <w:tcW w:w="1134" w:type="dxa"/>
            <w:vMerge/>
            <w:tcBorders>
              <w:bottom w:val="double" w:sz="4" w:space="0" w:color="auto"/>
            </w:tcBorders>
            <w:vAlign w:val="center"/>
          </w:tcPr>
          <w:p w:rsidR="00F41AA4" w:rsidRPr="00E46E04" w:rsidRDefault="00F41AA4" w:rsidP="00712BD4">
            <w:pPr>
              <w:pStyle w:val="a3"/>
              <w:spacing w:before="0" w:beforeAutospacing="0" w:after="0" w:afterAutospacing="0"/>
              <w:jc w:val="center"/>
              <w:rPr>
                <w:sz w:val="22"/>
                <w:szCs w:val="22"/>
              </w:rPr>
            </w:pPr>
          </w:p>
        </w:tc>
        <w:tc>
          <w:tcPr>
            <w:tcW w:w="709" w:type="dxa"/>
            <w:gridSpan w:val="2"/>
            <w:tcBorders>
              <w:bottom w:val="double" w:sz="4" w:space="0" w:color="auto"/>
            </w:tcBorders>
            <w:vAlign w:val="center"/>
          </w:tcPr>
          <w:p w:rsidR="00F41AA4" w:rsidRPr="00E46E04" w:rsidRDefault="00F41AA4" w:rsidP="00712BD4">
            <w:pPr>
              <w:pStyle w:val="a3"/>
              <w:spacing w:before="0" w:beforeAutospacing="0" w:after="0" w:afterAutospacing="0"/>
              <w:jc w:val="center"/>
              <w:rPr>
                <w:sz w:val="22"/>
                <w:szCs w:val="22"/>
              </w:rPr>
            </w:pPr>
            <w:r w:rsidRPr="00E46E04">
              <w:rPr>
                <w:sz w:val="22"/>
                <w:szCs w:val="22"/>
              </w:rPr>
              <w:t>Все-го</w:t>
            </w:r>
          </w:p>
        </w:tc>
        <w:tc>
          <w:tcPr>
            <w:tcW w:w="1134" w:type="dxa"/>
            <w:gridSpan w:val="2"/>
            <w:tcBorders>
              <w:bottom w:val="double" w:sz="4" w:space="0" w:color="auto"/>
            </w:tcBorders>
            <w:vAlign w:val="center"/>
          </w:tcPr>
          <w:p w:rsidR="00F41AA4" w:rsidRPr="00E46E04" w:rsidRDefault="00E46E04" w:rsidP="00712BD4">
            <w:pPr>
              <w:pStyle w:val="a3"/>
              <w:spacing w:before="0" w:beforeAutospacing="0" w:after="0" w:afterAutospacing="0"/>
              <w:jc w:val="center"/>
              <w:rPr>
                <w:sz w:val="22"/>
                <w:szCs w:val="22"/>
              </w:rPr>
            </w:pPr>
            <w:r w:rsidRPr="00E46E04">
              <w:rPr>
                <w:sz w:val="22"/>
                <w:szCs w:val="22"/>
              </w:rPr>
              <w:t xml:space="preserve">В.т.ч </w:t>
            </w:r>
            <w:r w:rsidR="00F41AA4" w:rsidRPr="00E46E04">
              <w:rPr>
                <w:sz w:val="22"/>
                <w:szCs w:val="22"/>
              </w:rPr>
              <w:t>от общего</w:t>
            </w:r>
          </w:p>
        </w:tc>
        <w:tc>
          <w:tcPr>
            <w:tcW w:w="992" w:type="dxa"/>
            <w:gridSpan w:val="2"/>
            <w:vMerge/>
            <w:tcBorders>
              <w:bottom w:val="double" w:sz="4" w:space="0" w:color="auto"/>
            </w:tcBorders>
            <w:vAlign w:val="center"/>
          </w:tcPr>
          <w:p w:rsidR="00F41AA4" w:rsidRPr="00E46E04" w:rsidRDefault="00F41AA4" w:rsidP="00712BD4">
            <w:pPr>
              <w:pStyle w:val="a3"/>
              <w:spacing w:before="0" w:beforeAutospacing="0" w:after="0" w:afterAutospacing="0"/>
              <w:jc w:val="center"/>
              <w:rPr>
                <w:sz w:val="22"/>
                <w:szCs w:val="22"/>
              </w:rPr>
            </w:pPr>
          </w:p>
        </w:tc>
        <w:tc>
          <w:tcPr>
            <w:tcW w:w="1134" w:type="dxa"/>
            <w:gridSpan w:val="2"/>
            <w:tcBorders>
              <w:bottom w:val="double" w:sz="4" w:space="0" w:color="auto"/>
            </w:tcBorders>
            <w:vAlign w:val="center"/>
          </w:tcPr>
          <w:p w:rsidR="00F41AA4" w:rsidRPr="00E46E04" w:rsidRDefault="00F41AA4" w:rsidP="00712BD4">
            <w:pPr>
              <w:pStyle w:val="a3"/>
              <w:spacing w:before="0" w:beforeAutospacing="0" w:after="0" w:afterAutospacing="0"/>
              <w:jc w:val="center"/>
              <w:rPr>
                <w:sz w:val="22"/>
                <w:szCs w:val="22"/>
              </w:rPr>
            </w:pPr>
            <w:r w:rsidRPr="00E46E04">
              <w:rPr>
                <w:sz w:val="22"/>
                <w:szCs w:val="22"/>
              </w:rPr>
              <w:t>UGR, не более</w:t>
            </w:r>
          </w:p>
        </w:tc>
        <w:tc>
          <w:tcPr>
            <w:tcW w:w="992" w:type="dxa"/>
            <w:gridSpan w:val="2"/>
            <w:tcBorders>
              <w:bottom w:val="double" w:sz="4" w:space="0" w:color="auto"/>
            </w:tcBorders>
            <w:vAlign w:val="center"/>
          </w:tcPr>
          <w:p w:rsidR="00F41AA4" w:rsidRPr="00E46E04" w:rsidRDefault="00F41AA4" w:rsidP="00712BD4">
            <w:pPr>
              <w:pStyle w:val="a3"/>
              <w:spacing w:before="0" w:beforeAutospacing="0" w:after="0" w:afterAutospacing="0"/>
              <w:jc w:val="center"/>
              <w:rPr>
                <w:sz w:val="22"/>
                <w:szCs w:val="22"/>
              </w:rPr>
            </w:pPr>
            <w:r w:rsidRPr="00E46E04">
              <w:rPr>
                <w:sz w:val="22"/>
                <w:szCs w:val="22"/>
              </w:rPr>
              <w:t>К</w:t>
            </w:r>
            <w:r w:rsidRPr="00E46E04">
              <w:rPr>
                <w:sz w:val="22"/>
                <w:szCs w:val="22"/>
                <w:vertAlign w:val="subscript"/>
              </w:rPr>
              <w:t>п</w:t>
            </w:r>
            <w:r w:rsidRPr="00E46E04">
              <w:rPr>
                <w:sz w:val="22"/>
                <w:szCs w:val="22"/>
              </w:rPr>
              <w:t>, %, не более</w:t>
            </w:r>
          </w:p>
        </w:tc>
        <w:tc>
          <w:tcPr>
            <w:tcW w:w="993" w:type="dxa"/>
            <w:gridSpan w:val="2"/>
            <w:vMerge/>
            <w:tcBorders>
              <w:bottom w:val="double" w:sz="4" w:space="0" w:color="auto"/>
            </w:tcBorders>
            <w:vAlign w:val="center"/>
          </w:tcPr>
          <w:p w:rsidR="00F41AA4" w:rsidRPr="00E46E04" w:rsidRDefault="00F41AA4" w:rsidP="00712BD4">
            <w:pPr>
              <w:pStyle w:val="a3"/>
              <w:spacing w:before="0" w:beforeAutospacing="0" w:after="0" w:afterAutospacing="0"/>
              <w:jc w:val="center"/>
              <w:rPr>
                <w:sz w:val="22"/>
                <w:szCs w:val="22"/>
              </w:rPr>
            </w:pPr>
          </w:p>
        </w:tc>
        <w:tc>
          <w:tcPr>
            <w:tcW w:w="862" w:type="dxa"/>
            <w:gridSpan w:val="2"/>
            <w:vMerge/>
            <w:tcBorders>
              <w:bottom w:val="double" w:sz="4" w:space="0" w:color="auto"/>
            </w:tcBorders>
            <w:vAlign w:val="center"/>
          </w:tcPr>
          <w:p w:rsidR="00F41AA4" w:rsidRPr="00E46E04" w:rsidRDefault="00F41AA4" w:rsidP="00712BD4">
            <w:pPr>
              <w:pStyle w:val="a3"/>
              <w:spacing w:before="0" w:beforeAutospacing="0" w:after="0" w:afterAutospacing="0"/>
              <w:jc w:val="center"/>
              <w:rPr>
                <w:sz w:val="22"/>
                <w:szCs w:val="22"/>
              </w:rPr>
            </w:pPr>
          </w:p>
        </w:tc>
        <w:tc>
          <w:tcPr>
            <w:tcW w:w="845" w:type="dxa"/>
            <w:vMerge/>
            <w:tcBorders>
              <w:bottom w:val="double" w:sz="4" w:space="0" w:color="auto"/>
            </w:tcBorders>
            <w:vAlign w:val="center"/>
          </w:tcPr>
          <w:p w:rsidR="00F41AA4" w:rsidRPr="00E46E04" w:rsidRDefault="00F41AA4" w:rsidP="00712BD4">
            <w:pPr>
              <w:pStyle w:val="a3"/>
              <w:spacing w:before="0" w:beforeAutospacing="0" w:after="0" w:afterAutospacing="0"/>
              <w:jc w:val="center"/>
              <w:rPr>
                <w:sz w:val="22"/>
                <w:szCs w:val="22"/>
              </w:rPr>
            </w:pPr>
          </w:p>
        </w:tc>
        <w:tc>
          <w:tcPr>
            <w:tcW w:w="855" w:type="dxa"/>
            <w:vMerge/>
            <w:tcBorders>
              <w:bottom w:val="double" w:sz="4" w:space="0" w:color="auto"/>
            </w:tcBorders>
            <w:vAlign w:val="center"/>
          </w:tcPr>
          <w:p w:rsidR="00F41AA4" w:rsidRPr="00E46E04" w:rsidRDefault="00F41AA4" w:rsidP="00712BD4">
            <w:pPr>
              <w:pStyle w:val="a3"/>
              <w:spacing w:before="0" w:beforeAutospacing="0" w:after="0" w:afterAutospacing="0"/>
              <w:jc w:val="center"/>
              <w:rPr>
                <w:sz w:val="22"/>
                <w:szCs w:val="22"/>
              </w:rPr>
            </w:pPr>
          </w:p>
        </w:tc>
      </w:tr>
      <w:tr w:rsidR="00C11C4D" w:rsidRPr="00223DC3" w:rsidTr="00E46E04">
        <w:trPr>
          <w:trHeight w:val="785"/>
        </w:trPr>
        <w:tc>
          <w:tcPr>
            <w:tcW w:w="1560" w:type="dxa"/>
            <w:tcBorders>
              <w:bottom w:val="single" w:sz="4" w:space="0" w:color="auto"/>
            </w:tcBorders>
          </w:tcPr>
          <w:p w:rsidR="00A52E76" w:rsidRPr="00E46E04" w:rsidRDefault="00A52E76" w:rsidP="00F41AA4">
            <w:pPr>
              <w:pStyle w:val="a3"/>
              <w:spacing w:before="0" w:beforeAutospacing="0" w:after="0" w:afterAutospacing="0"/>
              <w:ind w:left="-103"/>
              <w:jc w:val="center"/>
              <w:rPr>
                <w:sz w:val="22"/>
                <w:szCs w:val="22"/>
              </w:rPr>
            </w:pPr>
            <w:r w:rsidRPr="00E46E04">
              <w:rPr>
                <w:sz w:val="22"/>
                <w:szCs w:val="22"/>
              </w:rPr>
              <w:t>Работа  со светящимися материалами и изделиями в горящих цехах</w:t>
            </w:r>
          </w:p>
        </w:tc>
        <w:tc>
          <w:tcPr>
            <w:tcW w:w="1132" w:type="dxa"/>
            <w:tcBorders>
              <w:bottom w:val="single" w:sz="4" w:space="0" w:color="auto"/>
            </w:tcBorders>
          </w:tcPr>
          <w:p w:rsidR="00A52E76" w:rsidRPr="00E46E04" w:rsidRDefault="00A52E76" w:rsidP="00712BD4">
            <w:pPr>
              <w:pStyle w:val="a3"/>
              <w:spacing w:before="0" w:beforeAutospacing="0" w:after="0" w:afterAutospacing="0"/>
              <w:jc w:val="center"/>
              <w:rPr>
                <w:sz w:val="22"/>
                <w:szCs w:val="22"/>
              </w:rPr>
            </w:pPr>
            <w:r w:rsidRPr="00E46E04">
              <w:rPr>
                <w:sz w:val="22"/>
                <w:szCs w:val="22"/>
              </w:rPr>
              <w:t xml:space="preserve">            Более     0,5</w:t>
            </w:r>
          </w:p>
        </w:tc>
        <w:tc>
          <w:tcPr>
            <w:tcW w:w="707" w:type="dxa"/>
            <w:tcBorders>
              <w:bottom w:val="single" w:sz="4" w:space="0" w:color="auto"/>
            </w:tcBorders>
          </w:tcPr>
          <w:p w:rsidR="00A52E76" w:rsidRPr="00E46E04" w:rsidRDefault="00A52E76" w:rsidP="00712BD4">
            <w:pPr>
              <w:pStyle w:val="a3"/>
              <w:spacing w:before="0" w:beforeAutospacing="0" w:after="0" w:afterAutospacing="0"/>
              <w:jc w:val="center"/>
              <w:rPr>
                <w:sz w:val="22"/>
                <w:szCs w:val="22"/>
                <w:lang w:val="en-US"/>
              </w:rPr>
            </w:pPr>
            <w:r w:rsidRPr="00E46E04">
              <w:rPr>
                <w:sz w:val="22"/>
                <w:szCs w:val="22"/>
              </w:rPr>
              <w:t xml:space="preserve">         </w:t>
            </w:r>
            <w:r w:rsidRPr="00E46E04">
              <w:rPr>
                <w:sz w:val="22"/>
                <w:szCs w:val="22"/>
                <w:lang w:val="en-US"/>
              </w:rPr>
              <w:t>VII</w:t>
            </w:r>
          </w:p>
        </w:tc>
        <w:tc>
          <w:tcPr>
            <w:tcW w:w="847" w:type="dxa"/>
          </w:tcPr>
          <w:p w:rsidR="00A52E76" w:rsidRPr="00E46E04" w:rsidRDefault="00A52E76" w:rsidP="00712BD4">
            <w:pPr>
              <w:pStyle w:val="a3"/>
              <w:spacing w:before="0" w:beforeAutospacing="0" w:after="0" w:afterAutospacing="0"/>
              <w:jc w:val="center"/>
              <w:rPr>
                <w:sz w:val="22"/>
                <w:szCs w:val="22"/>
              </w:rPr>
            </w:pPr>
            <w:r w:rsidRPr="00E46E04">
              <w:rPr>
                <w:sz w:val="22"/>
                <w:szCs w:val="22"/>
                <w:lang w:val="en-US"/>
              </w:rPr>
              <w:t xml:space="preserve">               -         </w:t>
            </w:r>
          </w:p>
        </w:tc>
        <w:tc>
          <w:tcPr>
            <w:tcW w:w="2281" w:type="dxa"/>
            <w:gridSpan w:val="4"/>
          </w:tcPr>
          <w:p w:rsidR="00A52E76" w:rsidRPr="00E46E04" w:rsidRDefault="00A52E76" w:rsidP="00A61A7D">
            <w:pPr>
              <w:pStyle w:val="a3"/>
              <w:spacing w:before="0" w:beforeAutospacing="0" w:after="0" w:afterAutospacing="0"/>
              <w:jc w:val="center"/>
              <w:rPr>
                <w:sz w:val="22"/>
                <w:szCs w:val="22"/>
              </w:rPr>
            </w:pPr>
            <w:r w:rsidRPr="00E46E04">
              <w:rPr>
                <w:sz w:val="22"/>
                <w:szCs w:val="22"/>
              </w:rPr>
              <w:t>То же</w:t>
            </w:r>
          </w:p>
        </w:tc>
        <w:tc>
          <w:tcPr>
            <w:tcW w:w="709" w:type="dxa"/>
            <w:gridSpan w:val="2"/>
          </w:tcPr>
          <w:p w:rsidR="00A52E76" w:rsidRPr="00E46E04" w:rsidRDefault="00A52E76" w:rsidP="00712BD4">
            <w:pPr>
              <w:pStyle w:val="a3"/>
              <w:spacing w:before="0" w:beforeAutospacing="0" w:after="0" w:afterAutospacing="0"/>
              <w:jc w:val="center"/>
              <w:rPr>
                <w:sz w:val="22"/>
                <w:szCs w:val="22"/>
              </w:rPr>
            </w:pPr>
            <w:r w:rsidRPr="00E46E04">
              <w:rPr>
                <w:sz w:val="22"/>
                <w:szCs w:val="22"/>
              </w:rPr>
              <w:t xml:space="preserve">         </w:t>
            </w:r>
          </w:p>
          <w:p w:rsidR="00A52E76" w:rsidRPr="00E46E04" w:rsidRDefault="00A52E76" w:rsidP="00712BD4">
            <w:pPr>
              <w:pStyle w:val="a3"/>
              <w:spacing w:before="0" w:beforeAutospacing="0" w:after="0" w:afterAutospacing="0"/>
              <w:jc w:val="center"/>
              <w:rPr>
                <w:sz w:val="22"/>
                <w:szCs w:val="22"/>
              </w:rPr>
            </w:pPr>
            <w:r w:rsidRPr="00E46E04">
              <w:rPr>
                <w:sz w:val="22"/>
                <w:szCs w:val="22"/>
              </w:rPr>
              <w:t xml:space="preserve"> -</w:t>
            </w:r>
          </w:p>
        </w:tc>
        <w:tc>
          <w:tcPr>
            <w:tcW w:w="1134" w:type="dxa"/>
            <w:gridSpan w:val="2"/>
          </w:tcPr>
          <w:p w:rsidR="00A52E76" w:rsidRPr="00E46E04" w:rsidRDefault="00A52E76" w:rsidP="00712BD4">
            <w:pPr>
              <w:pStyle w:val="a3"/>
              <w:spacing w:before="0" w:beforeAutospacing="0" w:after="0" w:afterAutospacing="0"/>
              <w:jc w:val="center"/>
              <w:rPr>
                <w:sz w:val="22"/>
                <w:szCs w:val="22"/>
              </w:rPr>
            </w:pPr>
            <w:r w:rsidRPr="00E46E04">
              <w:rPr>
                <w:sz w:val="22"/>
                <w:szCs w:val="22"/>
              </w:rPr>
              <w:t xml:space="preserve">                    -</w:t>
            </w:r>
          </w:p>
        </w:tc>
        <w:tc>
          <w:tcPr>
            <w:tcW w:w="992" w:type="dxa"/>
            <w:gridSpan w:val="2"/>
          </w:tcPr>
          <w:p w:rsidR="00A52E76" w:rsidRPr="00E46E04" w:rsidRDefault="00A52E76" w:rsidP="00712BD4">
            <w:pPr>
              <w:pStyle w:val="a3"/>
              <w:spacing w:before="0" w:beforeAutospacing="0" w:after="0" w:afterAutospacing="0"/>
              <w:jc w:val="center"/>
              <w:rPr>
                <w:sz w:val="22"/>
                <w:szCs w:val="22"/>
              </w:rPr>
            </w:pPr>
            <w:r w:rsidRPr="00E46E04">
              <w:rPr>
                <w:sz w:val="22"/>
                <w:szCs w:val="22"/>
              </w:rPr>
              <w:t xml:space="preserve">              200</w:t>
            </w:r>
          </w:p>
        </w:tc>
        <w:tc>
          <w:tcPr>
            <w:tcW w:w="1134" w:type="dxa"/>
            <w:gridSpan w:val="2"/>
          </w:tcPr>
          <w:p w:rsidR="00A52E76" w:rsidRPr="00E46E04" w:rsidRDefault="00A52E76" w:rsidP="00712BD4">
            <w:pPr>
              <w:pStyle w:val="a3"/>
              <w:spacing w:before="0" w:beforeAutospacing="0" w:after="0" w:afterAutospacing="0"/>
              <w:jc w:val="center"/>
              <w:rPr>
                <w:sz w:val="22"/>
                <w:szCs w:val="22"/>
              </w:rPr>
            </w:pPr>
            <w:r w:rsidRPr="00E46E04">
              <w:rPr>
                <w:sz w:val="22"/>
                <w:szCs w:val="22"/>
              </w:rPr>
              <w:t xml:space="preserve">           </w:t>
            </w:r>
          </w:p>
          <w:p w:rsidR="00A52E76" w:rsidRPr="00E46E04" w:rsidRDefault="00A52E76" w:rsidP="00712BD4">
            <w:pPr>
              <w:pStyle w:val="a3"/>
              <w:spacing w:before="0" w:beforeAutospacing="0" w:after="0" w:afterAutospacing="0"/>
              <w:jc w:val="center"/>
              <w:rPr>
                <w:sz w:val="22"/>
                <w:szCs w:val="22"/>
              </w:rPr>
            </w:pPr>
            <w:r w:rsidRPr="00E46E04">
              <w:rPr>
                <w:sz w:val="22"/>
                <w:szCs w:val="22"/>
              </w:rPr>
              <w:t xml:space="preserve"> 25</w:t>
            </w:r>
          </w:p>
        </w:tc>
        <w:tc>
          <w:tcPr>
            <w:tcW w:w="992" w:type="dxa"/>
            <w:gridSpan w:val="2"/>
          </w:tcPr>
          <w:p w:rsidR="00A52E76" w:rsidRPr="00E46E04" w:rsidRDefault="00A52E76" w:rsidP="00712BD4">
            <w:pPr>
              <w:pStyle w:val="a3"/>
              <w:spacing w:before="0" w:beforeAutospacing="0" w:after="0" w:afterAutospacing="0"/>
              <w:jc w:val="center"/>
              <w:rPr>
                <w:sz w:val="22"/>
                <w:szCs w:val="22"/>
              </w:rPr>
            </w:pPr>
            <w:r w:rsidRPr="00E46E04">
              <w:rPr>
                <w:sz w:val="22"/>
                <w:szCs w:val="22"/>
              </w:rPr>
              <w:t xml:space="preserve">           20</w:t>
            </w:r>
          </w:p>
        </w:tc>
        <w:tc>
          <w:tcPr>
            <w:tcW w:w="993" w:type="dxa"/>
            <w:gridSpan w:val="2"/>
          </w:tcPr>
          <w:p w:rsidR="00A52E76" w:rsidRPr="00E46E04" w:rsidRDefault="00A52E76" w:rsidP="00712BD4">
            <w:pPr>
              <w:pStyle w:val="a3"/>
              <w:spacing w:before="0" w:beforeAutospacing="0" w:after="0" w:afterAutospacing="0"/>
              <w:jc w:val="center"/>
              <w:rPr>
                <w:sz w:val="22"/>
                <w:szCs w:val="22"/>
              </w:rPr>
            </w:pPr>
            <w:r w:rsidRPr="00E46E04">
              <w:rPr>
                <w:sz w:val="22"/>
                <w:szCs w:val="22"/>
              </w:rPr>
              <w:t xml:space="preserve">            3,0</w:t>
            </w:r>
          </w:p>
          <w:p w:rsidR="00A52E76" w:rsidRPr="00E46E04" w:rsidRDefault="00A52E76" w:rsidP="00712BD4">
            <w:pPr>
              <w:pStyle w:val="a3"/>
              <w:spacing w:before="0" w:beforeAutospacing="0" w:after="0" w:afterAutospacing="0"/>
              <w:jc w:val="center"/>
              <w:rPr>
                <w:sz w:val="22"/>
                <w:szCs w:val="22"/>
              </w:rPr>
            </w:pPr>
          </w:p>
        </w:tc>
        <w:tc>
          <w:tcPr>
            <w:tcW w:w="850" w:type="dxa"/>
          </w:tcPr>
          <w:p w:rsidR="00A52E76" w:rsidRPr="00E46E04" w:rsidRDefault="00A52E76" w:rsidP="00712BD4">
            <w:pPr>
              <w:pStyle w:val="a3"/>
              <w:spacing w:before="0" w:beforeAutospacing="0" w:after="0" w:afterAutospacing="0"/>
              <w:jc w:val="center"/>
              <w:rPr>
                <w:sz w:val="22"/>
                <w:szCs w:val="22"/>
              </w:rPr>
            </w:pPr>
            <w:r w:rsidRPr="00E46E04">
              <w:rPr>
                <w:sz w:val="22"/>
                <w:szCs w:val="22"/>
              </w:rPr>
              <w:t xml:space="preserve">         1,0</w:t>
            </w:r>
          </w:p>
        </w:tc>
        <w:tc>
          <w:tcPr>
            <w:tcW w:w="845" w:type="dxa"/>
          </w:tcPr>
          <w:p w:rsidR="00A52E76" w:rsidRPr="00E46E04" w:rsidRDefault="00A52E76" w:rsidP="00712BD4">
            <w:pPr>
              <w:pStyle w:val="a3"/>
              <w:spacing w:before="0" w:beforeAutospacing="0" w:after="0" w:afterAutospacing="0"/>
              <w:jc w:val="center"/>
              <w:rPr>
                <w:sz w:val="22"/>
                <w:szCs w:val="22"/>
              </w:rPr>
            </w:pPr>
            <w:r w:rsidRPr="00E46E04">
              <w:rPr>
                <w:sz w:val="22"/>
                <w:szCs w:val="22"/>
              </w:rPr>
              <w:t xml:space="preserve">          </w:t>
            </w:r>
          </w:p>
          <w:p w:rsidR="00A52E76" w:rsidRPr="00E46E04" w:rsidRDefault="00A52E76" w:rsidP="00712BD4">
            <w:pPr>
              <w:pStyle w:val="a3"/>
              <w:spacing w:before="0" w:beforeAutospacing="0" w:after="0" w:afterAutospacing="0"/>
              <w:jc w:val="center"/>
              <w:rPr>
                <w:sz w:val="22"/>
                <w:szCs w:val="22"/>
              </w:rPr>
            </w:pPr>
            <w:r w:rsidRPr="00E46E04">
              <w:rPr>
                <w:sz w:val="22"/>
                <w:szCs w:val="22"/>
              </w:rPr>
              <w:t xml:space="preserve"> 1,8</w:t>
            </w:r>
          </w:p>
        </w:tc>
        <w:tc>
          <w:tcPr>
            <w:tcW w:w="855" w:type="dxa"/>
          </w:tcPr>
          <w:p w:rsidR="00A52E76" w:rsidRPr="00E46E04" w:rsidRDefault="00A52E76" w:rsidP="00712BD4">
            <w:pPr>
              <w:pStyle w:val="a3"/>
              <w:spacing w:before="0" w:beforeAutospacing="0" w:after="0" w:afterAutospacing="0"/>
              <w:jc w:val="center"/>
              <w:rPr>
                <w:sz w:val="22"/>
                <w:szCs w:val="22"/>
              </w:rPr>
            </w:pPr>
            <w:r w:rsidRPr="00E46E04">
              <w:rPr>
                <w:sz w:val="22"/>
                <w:szCs w:val="22"/>
              </w:rPr>
              <w:t xml:space="preserve">        0,6</w:t>
            </w:r>
          </w:p>
        </w:tc>
      </w:tr>
      <w:tr w:rsidR="00C11C4D" w:rsidRPr="00223DC3" w:rsidTr="00F41AA4">
        <w:trPr>
          <w:trHeight w:val="525"/>
        </w:trPr>
        <w:tc>
          <w:tcPr>
            <w:tcW w:w="1560" w:type="dxa"/>
            <w:vMerge w:val="restart"/>
            <w:tcBorders>
              <w:bottom w:val="nil"/>
            </w:tcBorders>
          </w:tcPr>
          <w:p w:rsidR="004D247D" w:rsidRPr="00E46E04" w:rsidRDefault="004D247D" w:rsidP="00E46E04">
            <w:pPr>
              <w:pStyle w:val="a3"/>
              <w:spacing w:before="0" w:beforeAutospacing="0" w:after="0" w:afterAutospacing="0"/>
              <w:ind w:right="-105"/>
              <w:rPr>
                <w:sz w:val="22"/>
                <w:szCs w:val="22"/>
              </w:rPr>
            </w:pPr>
            <w:r w:rsidRPr="00E46E04">
              <w:rPr>
                <w:sz w:val="22"/>
                <w:szCs w:val="22"/>
              </w:rPr>
              <w:t>Общее наб</w:t>
            </w:r>
            <w:r w:rsidR="00E46E04" w:rsidRPr="00E46E04">
              <w:rPr>
                <w:sz w:val="22"/>
                <w:szCs w:val="22"/>
              </w:rPr>
              <w:t>-</w:t>
            </w:r>
            <w:r w:rsidRPr="00E46E04">
              <w:rPr>
                <w:sz w:val="22"/>
                <w:szCs w:val="22"/>
              </w:rPr>
              <w:t>людение  за ходом произ</w:t>
            </w:r>
            <w:r w:rsidR="00E46E04" w:rsidRPr="00E46E04">
              <w:rPr>
                <w:sz w:val="22"/>
                <w:szCs w:val="22"/>
              </w:rPr>
              <w:t>-</w:t>
            </w:r>
            <w:r w:rsidRPr="00E46E04">
              <w:rPr>
                <w:sz w:val="22"/>
                <w:szCs w:val="22"/>
              </w:rPr>
              <w:t>водственного процесса:</w:t>
            </w:r>
            <w:r w:rsidRPr="00E46E04">
              <w:rPr>
                <w:sz w:val="22"/>
                <w:szCs w:val="22"/>
              </w:rPr>
              <w:br/>
              <w:t>постоянное; периодичес</w:t>
            </w:r>
            <w:r w:rsidR="00E46E04" w:rsidRPr="00E46E04">
              <w:rPr>
                <w:sz w:val="22"/>
                <w:szCs w:val="22"/>
              </w:rPr>
              <w:t>-</w:t>
            </w:r>
            <w:r w:rsidRPr="00E46E04">
              <w:rPr>
                <w:sz w:val="22"/>
                <w:szCs w:val="22"/>
              </w:rPr>
              <w:t>кое при пос</w:t>
            </w:r>
            <w:r w:rsidR="00E46E04" w:rsidRPr="00E46E04">
              <w:rPr>
                <w:sz w:val="22"/>
                <w:szCs w:val="22"/>
              </w:rPr>
              <w:t>-</w:t>
            </w:r>
            <w:r w:rsidRPr="00E46E04">
              <w:rPr>
                <w:sz w:val="22"/>
                <w:szCs w:val="22"/>
              </w:rPr>
              <w:t>тоянном пре</w:t>
            </w:r>
            <w:r w:rsidR="00E46E04">
              <w:rPr>
                <w:sz w:val="22"/>
                <w:szCs w:val="22"/>
              </w:rPr>
              <w:t>-</w:t>
            </w:r>
            <w:r w:rsidRPr="00E46E04">
              <w:rPr>
                <w:sz w:val="22"/>
                <w:szCs w:val="22"/>
              </w:rPr>
              <w:t xml:space="preserve">бывании </w:t>
            </w:r>
            <w:r w:rsidR="00E46E04" w:rsidRPr="00E46E04">
              <w:rPr>
                <w:sz w:val="22"/>
                <w:szCs w:val="22"/>
              </w:rPr>
              <w:t>лю</w:t>
            </w:r>
            <w:r w:rsidR="00E46E04">
              <w:rPr>
                <w:sz w:val="22"/>
                <w:szCs w:val="22"/>
              </w:rPr>
              <w:t>-</w:t>
            </w:r>
            <w:r w:rsidR="00E46E04" w:rsidRPr="00E46E04">
              <w:rPr>
                <w:sz w:val="22"/>
                <w:szCs w:val="22"/>
              </w:rPr>
              <w:t>дей в поме-щении; то же, при перио</w:t>
            </w:r>
            <w:r w:rsidR="00E46E04">
              <w:rPr>
                <w:sz w:val="22"/>
                <w:szCs w:val="22"/>
              </w:rPr>
              <w:t>-</w:t>
            </w:r>
            <w:r w:rsidR="00E46E04" w:rsidRPr="00E46E04">
              <w:rPr>
                <w:sz w:val="22"/>
                <w:szCs w:val="22"/>
              </w:rPr>
              <w:t>дическом;  общее наблю</w:t>
            </w:r>
            <w:r w:rsidR="00E46E04">
              <w:rPr>
                <w:sz w:val="22"/>
                <w:szCs w:val="22"/>
              </w:rPr>
              <w:t>-</w:t>
            </w:r>
            <w:r w:rsidR="00E46E04" w:rsidRPr="00E46E04">
              <w:rPr>
                <w:sz w:val="22"/>
                <w:szCs w:val="22"/>
              </w:rPr>
              <w:t>дение за инже</w:t>
            </w:r>
            <w:r w:rsidR="00E46E04">
              <w:rPr>
                <w:sz w:val="22"/>
                <w:szCs w:val="22"/>
              </w:rPr>
              <w:t>-</w:t>
            </w:r>
            <w:r w:rsidR="00E46E04" w:rsidRPr="00E46E04">
              <w:rPr>
                <w:sz w:val="22"/>
                <w:szCs w:val="22"/>
              </w:rPr>
              <w:t>нерными коммуника</w:t>
            </w:r>
            <w:r w:rsidR="00E46E04">
              <w:rPr>
                <w:sz w:val="22"/>
                <w:szCs w:val="22"/>
              </w:rPr>
              <w:t>-</w:t>
            </w:r>
            <w:r w:rsidR="00E46E04" w:rsidRPr="00E46E04">
              <w:rPr>
                <w:sz w:val="22"/>
                <w:szCs w:val="22"/>
              </w:rPr>
              <w:t>циями</w:t>
            </w:r>
          </w:p>
        </w:tc>
        <w:tc>
          <w:tcPr>
            <w:tcW w:w="1132" w:type="dxa"/>
            <w:vMerge w:val="restart"/>
            <w:tcBorders>
              <w:bottom w:val="nil"/>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 xml:space="preserve">           </w:t>
            </w:r>
          </w:p>
          <w:p w:rsidR="004D247D" w:rsidRPr="00E46E04" w:rsidRDefault="004D247D" w:rsidP="00DA6234">
            <w:pPr>
              <w:pStyle w:val="a3"/>
              <w:spacing w:before="0" w:beforeAutospacing="0" w:after="0" w:afterAutospacing="0"/>
              <w:jc w:val="center"/>
              <w:rPr>
                <w:sz w:val="22"/>
                <w:szCs w:val="22"/>
              </w:rPr>
            </w:pPr>
            <w:r w:rsidRPr="00E46E04">
              <w:rPr>
                <w:sz w:val="22"/>
                <w:szCs w:val="22"/>
              </w:rPr>
              <w:t xml:space="preserve">            </w:t>
            </w:r>
          </w:p>
        </w:tc>
        <w:tc>
          <w:tcPr>
            <w:tcW w:w="707" w:type="dxa"/>
            <w:vMerge w:val="restart"/>
            <w:tcBorders>
              <w:bottom w:val="nil"/>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 xml:space="preserve">        </w:t>
            </w:r>
          </w:p>
          <w:p w:rsidR="004D247D" w:rsidRPr="00E46E04" w:rsidRDefault="004D247D" w:rsidP="00DA6234">
            <w:pPr>
              <w:pStyle w:val="a3"/>
              <w:spacing w:before="0" w:beforeAutospacing="0" w:after="0" w:afterAutospacing="0"/>
              <w:jc w:val="center"/>
              <w:rPr>
                <w:sz w:val="22"/>
                <w:szCs w:val="22"/>
                <w:lang w:val="en-US"/>
              </w:rPr>
            </w:pPr>
            <w:r w:rsidRPr="00E46E04">
              <w:rPr>
                <w:sz w:val="22"/>
                <w:szCs w:val="22"/>
                <w:lang w:val="en-US"/>
              </w:rPr>
              <w:t>VIII</w:t>
            </w:r>
          </w:p>
          <w:p w:rsidR="004D247D" w:rsidRPr="00E46E04" w:rsidRDefault="004D247D" w:rsidP="00DA6234">
            <w:pPr>
              <w:pStyle w:val="a3"/>
              <w:spacing w:before="0" w:beforeAutospacing="0" w:after="0" w:afterAutospacing="0"/>
              <w:jc w:val="center"/>
              <w:rPr>
                <w:sz w:val="22"/>
                <w:szCs w:val="22"/>
                <w:lang w:val="en-US"/>
              </w:rPr>
            </w:pPr>
            <w:r w:rsidRPr="00E46E04">
              <w:rPr>
                <w:sz w:val="22"/>
                <w:szCs w:val="22"/>
              </w:rPr>
              <w:t xml:space="preserve">         </w:t>
            </w:r>
          </w:p>
        </w:tc>
        <w:tc>
          <w:tcPr>
            <w:tcW w:w="847" w:type="dxa"/>
          </w:tcPr>
          <w:p w:rsidR="004D247D" w:rsidRPr="00E46E04" w:rsidRDefault="004D247D" w:rsidP="00DA6234">
            <w:pPr>
              <w:pStyle w:val="a3"/>
              <w:spacing w:before="0" w:beforeAutospacing="0" w:after="0" w:afterAutospacing="0"/>
              <w:jc w:val="center"/>
              <w:rPr>
                <w:sz w:val="22"/>
                <w:szCs w:val="22"/>
              </w:rPr>
            </w:pPr>
            <w:r w:rsidRPr="00E46E04">
              <w:rPr>
                <w:sz w:val="22"/>
                <w:szCs w:val="22"/>
              </w:rPr>
              <w:t xml:space="preserve">               а</w:t>
            </w:r>
          </w:p>
        </w:tc>
        <w:tc>
          <w:tcPr>
            <w:tcW w:w="2281" w:type="dxa"/>
            <w:gridSpan w:val="4"/>
          </w:tcPr>
          <w:p w:rsidR="004D247D" w:rsidRPr="00E46E04" w:rsidRDefault="004D247D" w:rsidP="00DA6234">
            <w:pPr>
              <w:pStyle w:val="a3"/>
              <w:spacing w:before="0" w:beforeAutospacing="0" w:after="0" w:afterAutospacing="0"/>
              <w:jc w:val="center"/>
              <w:rPr>
                <w:sz w:val="22"/>
                <w:szCs w:val="22"/>
              </w:rPr>
            </w:pPr>
            <w:r w:rsidRPr="00E46E04">
              <w:rPr>
                <w:sz w:val="22"/>
                <w:szCs w:val="22"/>
              </w:rPr>
              <w:t>Независимо от характеристик фона и контраста объекта с фоном</w:t>
            </w:r>
          </w:p>
        </w:tc>
        <w:tc>
          <w:tcPr>
            <w:tcW w:w="709" w:type="dxa"/>
            <w:gridSpan w:val="2"/>
          </w:tcPr>
          <w:p w:rsidR="004D247D" w:rsidRPr="00E46E04" w:rsidRDefault="004D247D" w:rsidP="00DA6234">
            <w:pPr>
              <w:pStyle w:val="a3"/>
              <w:spacing w:before="0" w:beforeAutospacing="0" w:after="0" w:afterAutospacing="0"/>
              <w:jc w:val="center"/>
              <w:rPr>
                <w:sz w:val="22"/>
                <w:szCs w:val="22"/>
              </w:rPr>
            </w:pPr>
            <w:r w:rsidRPr="00E46E04">
              <w:rPr>
                <w:sz w:val="22"/>
                <w:szCs w:val="22"/>
              </w:rPr>
              <w:t>-</w:t>
            </w:r>
          </w:p>
        </w:tc>
        <w:tc>
          <w:tcPr>
            <w:tcW w:w="1134" w:type="dxa"/>
            <w:gridSpan w:val="2"/>
          </w:tcPr>
          <w:p w:rsidR="004D247D" w:rsidRPr="00E46E04" w:rsidRDefault="004D247D" w:rsidP="00DA6234">
            <w:pPr>
              <w:pStyle w:val="a3"/>
              <w:spacing w:before="0" w:beforeAutospacing="0" w:after="0" w:afterAutospacing="0"/>
              <w:jc w:val="center"/>
              <w:rPr>
                <w:sz w:val="22"/>
                <w:szCs w:val="22"/>
              </w:rPr>
            </w:pPr>
            <w:r w:rsidRPr="00E46E04">
              <w:rPr>
                <w:sz w:val="22"/>
                <w:szCs w:val="22"/>
              </w:rPr>
              <w:t>-</w:t>
            </w:r>
          </w:p>
        </w:tc>
        <w:tc>
          <w:tcPr>
            <w:tcW w:w="992" w:type="dxa"/>
            <w:gridSpan w:val="2"/>
          </w:tcPr>
          <w:p w:rsidR="004D247D" w:rsidRPr="00E46E04" w:rsidRDefault="004D247D" w:rsidP="00DA6234">
            <w:pPr>
              <w:pStyle w:val="a3"/>
              <w:spacing w:before="0" w:beforeAutospacing="0" w:after="0" w:afterAutospacing="0"/>
              <w:jc w:val="center"/>
              <w:rPr>
                <w:sz w:val="22"/>
                <w:szCs w:val="22"/>
              </w:rPr>
            </w:pPr>
            <w:r w:rsidRPr="00E46E04">
              <w:rPr>
                <w:sz w:val="22"/>
                <w:szCs w:val="22"/>
              </w:rPr>
              <w:t>200</w:t>
            </w:r>
          </w:p>
        </w:tc>
        <w:tc>
          <w:tcPr>
            <w:tcW w:w="1134" w:type="dxa"/>
            <w:gridSpan w:val="2"/>
          </w:tcPr>
          <w:p w:rsidR="004D247D" w:rsidRPr="00E46E04" w:rsidRDefault="004D247D" w:rsidP="00DA6234">
            <w:pPr>
              <w:pStyle w:val="a3"/>
              <w:spacing w:before="0" w:beforeAutospacing="0" w:after="0" w:afterAutospacing="0"/>
              <w:jc w:val="center"/>
              <w:rPr>
                <w:sz w:val="22"/>
                <w:szCs w:val="22"/>
              </w:rPr>
            </w:pPr>
            <w:r w:rsidRPr="00E46E04">
              <w:rPr>
                <w:sz w:val="22"/>
                <w:szCs w:val="22"/>
              </w:rPr>
              <w:t>28</w:t>
            </w:r>
          </w:p>
        </w:tc>
        <w:tc>
          <w:tcPr>
            <w:tcW w:w="992" w:type="dxa"/>
            <w:gridSpan w:val="2"/>
          </w:tcPr>
          <w:p w:rsidR="004D247D" w:rsidRPr="00E46E04" w:rsidRDefault="004D247D" w:rsidP="00DA6234">
            <w:pPr>
              <w:pStyle w:val="a3"/>
              <w:spacing w:before="0" w:beforeAutospacing="0" w:after="0" w:afterAutospacing="0"/>
              <w:jc w:val="center"/>
              <w:rPr>
                <w:sz w:val="22"/>
                <w:szCs w:val="22"/>
              </w:rPr>
            </w:pPr>
            <w:r w:rsidRPr="00E46E04">
              <w:rPr>
                <w:sz w:val="22"/>
                <w:szCs w:val="22"/>
              </w:rPr>
              <w:t>20</w:t>
            </w:r>
          </w:p>
        </w:tc>
        <w:tc>
          <w:tcPr>
            <w:tcW w:w="993" w:type="dxa"/>
            <w:gridSpan w:val="2"/>
          </w:tcPr>
          <w:p w:rsidR="004D247D" w:rsidRPr="00E46E04" w:rsidRDefault="004D247D" w:rsidP="00DA6234">
            <w:pPr>
              <w:pStyle w:val="a3"/>
              <w:spacing w:before="0" w:beforeAutospacing="0" w:after="0" w:afterAutospacing="0"/>
              <w:jc w:val="center"/>
              <w:rPr>
                <w:sz w:val="22"/>
                <w:szCs w:val="22"/>
              </w:rPr>
            </w:pPr>
            <w:r w:rsidRPr="00E46E04">
              <w:rPr>
                <w:sz w:val="22"/>
                <w:szCs w:val="22"/>
              </w:rPr>
              <w:t>3,0</w:t>
            </w:r>
          </w:p>
          <w:p w:rsidR="004D247D" w:rsidRPr="00E46E04" w:rsidRDefault="004D247D" w:rsidP="00DA6234">
            <w:pPr>
              <w:pStyle w:val="a3"/>
              <w:spacing w:before="0" w:beforeAutospacing="0" w:after="0" w:afterAutospacing="0"/>
              <w:jc w:val="center"/>
              <w:rPr>
                <w:sz w:val="22"/>
                <w:szCs w:val="22"/>
              </w:rPr>
            </w:pPr>
          </w:p>
        </w:tc>
        <w:tc>
          <w:tcPr>
            <w:tcW w:w="850" w:type="dxa"/>
          </w:tcPr>
          <w:p w:rsidR="004D247D" w:rsidRPr="00E46E04" w:rsidRDefault="004D247D" w:rsidP="00DA6234">
            <w:pPr>
              <w:pStyle w:val="a3"/>
              <w:spacing w:before="0" w:beforeAutospacing="0" w:after="0" w:afterAutospacing="0"/>
              <w:jc w:val="center"/>
              <w:rPr>
                <w:sz w:val="22"/>
                <w:szCs w:val="22"/>
              </w:rPr>
            </w:pPr>
            <w:r w:rsidRPr="00E46E04">
              <w:rPr>
                <w:sz w:val="22"/>
                <w:szCs w:val="22"/>
              </w:rPr>
              <w:t xml:space="preserve">        1,0</w:t>
            </w:r>
          </w:p>
        </w:tc>
        <w:tc>
          <w:tcPr>
            <w:tcW w:w="845" w:type="dxa"/>
          </w:tcPr>
          <w:p w:rsidR="004D247D" w:rsidRPr="00E46E04" w:rsidRDefault="004D247D" w:rsidP="00DA6234">
            <w:pPr>
              <w:pStyle w:val="a3"/>
              <w:spacing w:before="0" w:beforeAutospacing="0" w:after="0" w:afterAutospacing="0"/>
              <w:jc w:val="center"/>
              <w:rPr>
                <w:sz w:val="22"/>
                <w:szCs w:val="22"/>
              </w:rPr>
            </w:pPr>
            <w:r w:rsidRPr="00E46E04">
              <w:rPr>
                <w:sz w:val="22"/>
                <w:szCs w:val="22"/>
              </w:rPr>
              <w:t>1,8</w:t>
            </w:r>
          </w:p>
        </w:tc>
        <w:tc>
          <w:tcPr>
            <w:tcW w:w="855" w:type="dxa"/>
          </w:tcPr>
          <w:p w:rsidR="004D247D" w:rsidRPr="00E46E04" w:rsidRDefault="004D247D" w:rsidP="00DA6234">
            <w:pPr>
              <w:pStyle w:val="a3"/>
              <w:spacing w:before="0" w:beforeAutospacing="0" w:after="0" w:afterAutospacing="0"/>
              <w:jc w:val="center"/>
              <w:rPr>
                <w:sz w:val="22"/>
                <w:szCs w:val="22"/>
              </w:rPr>
            </w:pPr>
            <w:r w:rsidRPr="00E46E04">
              <w:rPr>
                <w:sz w:val="22"/>
                <w:szCs w:val="22"/>
              </w:rPr>
              <w:t xml:space="preserve">        0,6</w:t>
            </w:r>
          </w:p>
          <w:p w:rsidR="004D247D" w:rsidRPr="00E46E04" w:rsidRDefault="004D247D" w:rsidP="00DA6234">
            <w:pPr>
              <w:pStyle w:val="a3"/>
              <w:spacing w:before="0" w:beforeAutospacing="0" w:after="0" w:afterAutospacing="0"/>
              <w:jc w:val="center"/>
              <w:rPr>
                <w:sz w:val="22"/>
                <w:szCs w:val="22"/>
              </w:rPr>
            </w:pPr>
          </w:p>
        </w:tc>
      </w:tr>
      <w:tr w:rsidR="00C11C4D" w:rsidRPr="00223DC3" w:rsidTr="00F41AA4">
        <w:trPr>
          <w:trHeight w:val="379"/>
        </w:trPr>
        <w:tc>
          <w:tcPr>
            <w:tcW w:w="1560" w:type="dxa"/>
            <w:vMerge/>
            <w:tcBorders>
              <w:bottom w:val="nil"/>
            </w:tcBorders>
          </w:tcPr>
          <w:p w:rsidR="004D247D" w:rsidRPr="00E46E04" w:rsidRDefault="004D247D" w:rsidP="00DA6234">
            <w:pPr>
              <w:pStyle w:val="a3"/>
              <w:spacing w:before="0" w:beforeAutospacing="0" w:after="0" w:afterAutospacing="0"/>
              <w:jc w:val="center"/>
              <w:rPr>
                <w:sz w:val="22"/>
                <w:szCs w:val="22"/>
              </w:rPr>
            </w:pPr>
          </w:p>
        </w:tc>
        <w:tc>
          <w:tcPr>
            <w:tcW w:w="1132" w:type="dxa"/>
            <w:vMerge/>
            <w:tcBorders>
              <w:bottom w:val="nil"/>
            </w:tcBorders>
          </w:tcPr>
          <w:p w:rsidR="004D247D" w:rsidRPr="00E46E04" w:rsidRDefault="004D247D" w:rsidP="00DA6234">
            <w:pPr>
              <w:pStyle w:val="a3"/>
              <w:spacing w:before="0" w:beforeAutospacing="0" w:after="0" w:afterAutospacing="0"/>
              <w:jc w:val="center"/>
              <w:rPr>
                <w:sz w:val="22"/>
                <w:szCs w:val="22"/>
              </w:rPr>
            </w:pPr>
          </w:p>
        </w:tc>
        <w:tc>
          <w:tcPr>
            <w:tcW w:w="707" w:type="dxa"/>
            <w:vMerge/>
            <w:tcBorders>
              <w:bottom w:val="nil"/>
            </w:tcBorders>
          </w:tcPr>
          <w:p w:rsidR="004D247D" w:rsidRPr="00E46E04" w:rsidRDefault="004D247D" w:rsidP="00DA6234">
            <w:pPr>
              <w:pStyle w:val="a3"/>
              <w:spacing w:before="0" w:beforeAutospacing="0" w:after="0" w:afterAutospacing="0"/>
              <w:jc w:val="center"/>
              <w:rPr>
                <w:sz w:val="22"/>
                <w:szCs w:val="22"/>
                <w:lang w:val="en-US"/>
              </w:rPr>
            </w:pPr>
          </w:p>
        </w:tc>
        <w:tc>
          <w:tcPr>
            <w:tcW w:w="847" w:type="dxa"/>
          </w:tcPr>
          <w:p w:rsidR="004D247D" w:rsidRPr="00E46E04" w:rsidRDefault="004D247D" w:rsidP="00DA6234">
            <w:pPr>
              <w:pStyle w:val="a3"/>
              <w:spacing w:before="0" w:beforeAutospacing="0" w:after="0" w:afterAutospacing="0"/>
              <w:jc w:val="center"/>
              <w:rPr>
                <w:sz w:val="22"/>
                <w:szCs w:val="22"/>
              </w:rPr>
            </w:pPr>
            <w:r w:rsidRPr="00E46E04">
              <w:rPr>
                <w:sz w:val="22"/>
                <w:szCs w:val="22"/>
                <w:lang w:val="en-US"/>
              </w:rPr>
              <w:t xml:space="preserve">               </w:t>
            </w:r>
            <w:r w:rsidRPr="00E46E04">
              <w:rPr>
                <w:sz w:val="22"/>
                <w:szCs w:val="22"/>
              </w:rPr>
              <w:t>б</w:t>
            </w:r>
            <w:r w:rsidRPr="00E46E04">
              <w:rPr>
                <w:sz w:val="22"/>
                <w:szCs w:val="22"/>
                <w:lang w:val="en-US"/>
              </w:rPr>
              <w:t xml:space="preserve">   </w:t>
            </w:r>
          </w:p>
        </w:tc>
        <w:tc>
          <w:tcPr>
            <w:tcW w:w="2281" w:type="dxa"/>
            <w:gridSpan w:val="4"/>
          </w:tcPr>
          <w:p w:rsidR="004D247D" w:rsidRPr="00E46E04" w:rsidRDefault="004D247D" w:rsidP="00DA6234">
            <w:pPr>
              <w:pStyle w:val="a3"/>
              <w:spacing w:before="0" w:beforeAutospacing="0" w:after="0" w:afterAutospacing="0"/>
              <w:jc w:val="center"/>
              <w:rPr>
                <w:sz w:val="22"/>
                <w:szCs w:val="22"/>
              </w:rPr>
            </w:pPr>
            <w:r w:rsidRPr="00E46E04">
              <w:rPr>
                <w:sz w:val="22"/>
                <w:szCs w:val="22"/>
              </w:rPr>
              <w:t xml:space="preserve">                                   То же</w:t>
            </w:r>
          </w:p>
        </w:tc>
        <w:tc>
          <w:tcPr>
            <w:tcW w:w="709" w:type="dxa"/>
            <w:gridSpan w:val="2"/>
          </w:tcPr>
          <w:p w:rsidR="004D247D" w:rsidRPr="00E46E04" w:rsidRDefault="004D247D" w:rsidP="00DA6234">
            <w:pPr>
              <w:pStyle w:val="a3"/>
              <w:spacing w:before="0" w:beforeAutospacing="0" w:after="0" w:afterAutospacing="0"/>
              <w:jc w:val="center"/>
              <w:rPr>
                <w:sz w:val="22"/>
                <w:szCs w:val="22"/>
              </w:rPr>
            </w:pPr>
          </w:p>
          <w:p w:rsidR="004D247D" w:rsidRPr="00E46E04" w:rsidRDefault="004D247D" w:rsidP="00DA6234">
            <w:pPr>
              <w:pStyle w:val="a3"/>
              <w:spacing w:before="0" w:beforeAutospacing="0" w:after="0" w:afterAutospacing="0"/>
              <w:jc w:val="center"/>
              <w:rPr>
                <w:sz w:val="22"/>
                <w:szCs w:val="22"/>
              </w:rPr>
            </w:pPr>
            <w:r w:rsidRPr="00E46E04">
              <w:rPr>
                <w:sz w:val="22"/>
                <w:szCs w:val="22"/>
              </w:rPr>
              <w:t>-</w:t>
            </w:r>
          </w:p>
        </w:tc>
        <w:tc>
          <w:tcPr>
            <w:tcW w:w="1134" w:type="dxa"/>
            <w:gridSpan w:val="2"/>
          </w:tcPr>
          <w:p w:rsidR="004D247D" w:rsidRPr="00E46E04" w:rsidRDefault="004D247D" w:rsidP="00DA6234">
            <w:pPr>
              <w:pStyle w:val="a3"/>
              <w:spacing w:before="0" w:beforeAutospacing="0" w:after="0" w:afterAutospacing="0"/>
              <w:jc w:val="center"/>
              <w:rPr>
                <w:sz w:val="22"/>
                <w:szCs w:val="22"/>
              </w:rPr>
            </w:pPr>
          </w:p>
          <w:p w:rsidR="004D247D" w:rsidRPr="00E46E04" w:rsidRDefault="004D247D" w:rsidP="00DA6234">
            <w:pPr>
              <w:pStyle w:val="a3"/>
              <w:spacing w:before="0" w:beforeAutospacing="0" w:after="0" w:afterAutospacing="0"/>
              <w:jc w:val="center"/>
              <w:rPr>
                <w:sz w:val="22"/>
                <w:szCs w:val="22"/>
              </w:rPr>
            </w:pPr>
            <w:r w:rsidRPr="00E46E04">
              <w:rPr>
                <w:sz w:val="22"/>
                <w:szCs w:val="22"/>
              </w:rPr>
              <w:t>-</w:t>
            </w:r>
          </w:p>
        </w:tc>
        <w:tc>
          <w:tcPr>
            <w:tcW w:w="992" w:type="dxa"/>
            <w:gridSpan w:val="2"/>
          </w:tcPr>
          <w:p w:rsidR="004D247D" w:rsidRPr="00E46E04" w:rsidRDefault="004D247D" w:rsidP="00DA6234">
            <w:pPr>
              <w:pStyle w:val="a3"/>
              <w:spacing w:before="0" w:beforeAutospacing="0" w:after="0" w:afterAutospacing="0"/>
              <w:jc w:val="center"/>
              <w:rPr>
                <w:sz w:val="22"/>
                <w:szCs w:val="22"/>
              </w:rPr>
            </w:pPr>
          </w:p>
          <w:p w:rsidR="004D247D" w:rsidRPr="00E46E04" w:rsidRDefault="004D247D" w:rsidP="00DA6234">
            <w:pPr>
              <w:pStyle w:val="a3"/>
              <w:spacing w:before="0" w:beforeAutospacing="0" w:after="0" w:afterAutospacing="0"/>
              <w:jc w:val="center"/>
              <w:rPr>
                <w:sz w:val="22"/>
                <w:szCs w:val="22"/>
              </w:rPr>
            </w:pPr>
            <w:r w:rsidRPr="00E46E04">
              <w:rPr>
                <w:sz w:val="22"/>
                <w:szCs w:val="22"/>
              </w:rPr>
              <w:t>75</w:t>
            </w:r>
          </w:p>
        </w:tc>
        <w:tc>
          <w:tcPr>
            <w:tcW w:w="1134" w:type="dxa"/>
            <w:gridSpan w:val="2"/>
          </w:tcPr>
          <w:p w:rsidR="004D247D" w:rsidRPr="00E46E04" w:rsidRDefault="004D247D" w:rsidP="00DA6234">
            <w:pPr>
              <w:pStyle w:val="a3"/>
              <w:spacing w:before="0" w:beforeAutospacing="0" w:after="0" w:afterAutospacing="0"/>
              <w:jc w:val="center"/>
              <w:rPr>
                <w:sz w:val="22"/>
                <w:szCs w:val="22"/>
              </w:rPr>
            </w:pPr>
          </w:p>
          <w:p w:rsidR="004D247D" w:rsidRPr="00E46E04" w:rsidRDefault="004D247D" w:rsidP="00DA6234">
            <w:pPr>
              <w:pStyle w:val="a3"/>
              <w:spacing w:before="0" w:beforeAutospacing="0" w:after="0" w:afterAutospacing="0"/>
              <w:jc w:val="center"/>
              <w:rPr>
                <w:sz w:val="22"/>
                <w:szCs w:val="22"/>
              </w:rPr>
            </w:pPr>
            <w:r w:rsidRPr="00E46E04">
              <w:rPr>
                <w:sz w:val="22"/>
                <w:szCs w:val="22"/>
              </w:rPr>
              <w:t>28</w:t>
            </w:r>
          </w:p>
        </w:tc>
        <w:tc>
          <w:tcPr>
            <w:tcW w:w="992" w:type="dxa"/>
            <w:gridSpan w:val="2"/>
          </w:tcPr>
          <w:p w:rsidR="004D247D" w:rsidRPr="00E46E04" w:rsidRDefault="004D247D" w:rsidP="00DA6234">
            <w:pPr>
              <w:pStyle w:val="a3"/>
              <w:spacing w:before="0" w:beforeAutospacing="0" w:after="0" w:afterAutospacing="0"/>
              <w:jc w:val="center"/>
              <w:rPr>
                <w:sz w:val="22"/>
                <w:szCs w:val="22"/>
              </w:rPr>
            </w:pPr>
          </w:p>
          <w:p w:rsidR="004D247D" w:rsidRPr="00E46E04" w:rsidRDefault="004D247D" w:rsidP="00DA6234">
            <w:pPr>
              <w:pStyle w:val="a3"/>
              <w:spacing w:before="0" w:beforeAutospacing="0" w:after="0" w:afterAutospacing="0"/>
              <w:jc w:val="center"/>
              <w:rPr>
                <w:sz w:val="22"/>
                <w:szCs w:val="22"/>
              </w:rPr>
            </w:pPr>
            <w:r w:rsidRPr="00E46E04">
              <w:rPr>
                <w:sz w:val="22"/>
                <w:szCs w:val="22"/>
              </w:rPr>
              <w:t>-</w:t>
            </w:r>
          </w:p>
        </w:tc>
        <w:tc>
          <w:tcPr>
            <w:tcW w:w="993" w:type="dxa"/>
            <w:gridSpan w:val="2"/>
          </w:tcPr>
          <w:p w:rsidR="004D247D" w:rsidRPr="00E46E04" w:rsidRDefault="004D247D" w:rsidP="00DA6234">
            <w:pPr>
              <w:pStyle w:val="a3"/>
              <w:spacing w:before="0" w:beforeAutospacing="0" w:after="0" w:afterAutospacing="0"/>
              <w:jc w:val="center"/>
              <w:rPr>
                <w:sz w:val="22"/>
                <w:szCs w:val="22"/>
              </w:rPr>
            </w:pPr>
          </w:p>
          <w:p w:rsidR="004D247D" w:rsidRPr="00E46E04" w:rsidRDefault="004D247D" w:rsidP="00DA6234">
            <w:pPr>
              <w:pStyle w:val="a3"/>
              <w:spacing w:before="0" w:beforeAutospacing="0" w:after="0" w:afterAutospacing="0"/>
              <w:jc w:val="center"/>
              <w:rPr>
                <w:sz w:val="22"/>
                <w:szCs w:val="22"/>
              </w:rPr>
            </w:pPr>
            <w:r w:rsidRPr="00E46E04">
              <w:rPr>
                <w:sz w:val="22"/>
                <w:szCs w:val="22"/>
              </w:rPr>
              <w:t>1,0</w:t>
            </w:r>
          </w:p>
        </w:tc>
        <w:tc>
          <w:tcPr>
            <w:tcW w:w="850" w:type="dxa"/>
          </w:tcPr>
          <w:p w:rsidR="004D247D" w:rsidRPr="00E46E04" w:rsidRDefault="004D247D" w:rsidP="00DA6234">
            <w:pPr>
              <w:pStyle w:val="a3"/>
              <w:spacing w:before="0" w:beforeAutospacing="0" w:after="0" w:afterAutospacing="0"/>
              <w:rPr>
                <w:sz w:val="22"/>
                <w:szCs w:val="22"/>
              </w:rPr>
            </w:pPr>
            <w:r w:rsidRPr="00E46E04">
              <w:rPr>
                <w:sz w:val="22"/>
                <w:szCs w:val="22"/>
              </w:rPr>
              <w:t xml:space="preserve">  </w:t>
            </w:r>
          </w:p>
          <w:p w:rsidR="004D247D" w:rsidRPr="00E46E04" w:rsidRDefault="004D247D" w:rsidP="00DA6234">
            <w:pPr>
              <w:pStyle w:val="a3"/>
              <w:spacing w:before="0" w:beforeAutospacing="0" w:after="0" w:afterAutospacing="0"/>
              <w:rPr>
                <w:sz w:val="22"/>
                <w:szCs w:val="22"/>
              </w:rPr>
            </w:pPr>
            <w:r w:rsidRPr="00E46E04">
              <w:rPr>
                <w:sz w:val="22"/>
                <w:szCs w:val="22"/>
              </w:rPr>
              <w:t xml:space="preserve"> 0,3</w:t>
            </w:r>
          </w:p>
        </w:tc>
        <w:tc>
          <w:tcPr>
            <w:tcW w:w="845" w:type="dxa"/>
          </w:tcPr>
          <w:p w:rsidR="004D247D" w:rsidRPr="00E46E04" w:rsidRDefault="004D247D" w:rsidP="00DA6234">
            <w:pPr>
              <w:pStyle w:val="a3"/>
              <w:spacing w:before="0" w:beforeAutospacing="0" w:after="0" w:afterAutospacing="0"/>
              <w:jc w:val="center"/>
              <w:rPr>
                <w:sz w:val="22"/>
                <w:szCs w:val="22"/>
              </w:rPr>
            </w:pPr>
          </w:p>
          <w:p w:rsidR="004D247D" w:rsidRPr="00E46E04" w:rsidRDefault="004D247D" w:rsidP="00DA6234">
            <w:pPr>
              <w:pStyle w:val="a3"/>
              <w:spacing w:before="0" w:beforeAutospacing="0" w:after="0" w:afterAutospacing="0"/>
              <w:jc w:val="center"/>
              <w:rPr>
                <w:sz w:val="22"/>
                <w:szCs w:val="22"/>
              </w:rPr>
            </w:pPr>
            <w:r w:rsidRPr="00E46E04">
              <w:rPr>
                <w:sz w:val="22"/>
                <w:szCs w:val="22"/>
              </w:rPr>
              <w:t>0,7</w:t>
            </w:r>
          </w:p>
        </w:tc>
        <w:tc>
          <w:tcPr>
            <w:tcW w:w="855" w:type="dxa"/>
          </w:tcPr>
          <w:p w:rsidR="004D247D" w:rsidRPr="00E46E04" w:rsidRDefault="004D247D" w:rsidP="00DA6234">
            <w:pPr>
              <w:pStyle w:val="a3"/>
              <w:spacing w:before="0" w:beforeAutospacing="0" w:after="0" w:afterAutospacing="0"/>
              <w:rPr>
                <w:sz w:val="22"/>
                <w:szCs w:val="22"/>
              </w:rPr>
            </w:pPr>
            <w:r w:rsidRPr="00E46E04">
              <w:rPr>
                <w:sz w:val="22"/>
                <w:szCs w:val="22"/>
              </w:rPr>
              <w:t xml:space="preserve">  </w:t>
            </w:r>
          </w:p>
          <w:p w:rsidR="004D247D" w:rsidRPr="00E46E04" w:rsidRDefault="004D247D" w:rsidP="00DA6234">
            <w:pPr>
              <w:pStyle w:val="a3"/>
              <w:spacing w:before="0" w:beforeAutospacing="0" w:after="0" w:afterAutospacing="0"/>
              <w:rPr>
                <w:sz w:val="22"/>
                <w:szCs w:val="22"/>
              </w:rPr>
            </w:pPr>
            <w:r w:rsidRPr="00E46E04">
              <w:rPr>
                <w:sz w:val="22"/>
                <w:szCs w:val="22"/>
              </w:rPr>
              <w:t xml:space="preserve"> 0,2</w:t>
            </w:r>
          </w:p>
        </w:tc>
      </w:tr>
      <w:tr w:rsidR="00C11C4D" w:rsidRPr="00223DC3" w:rsidTr="00E46E04">
        <w:trPr>
          <w:trHeight w:val="389"/>
        </w:trPr>
        <w:tc>
          <w:tcPr>
            <w:tcW w:w="1560" w:type="dxa"/>
            <w:vMerge/>
            <w:tcBorders>
              <w:bottom w:val="nil"/>
            </w:tcBorders>
          </w:tcPr>
          <w:p w:rsidR="004D247D" w:rsidRPr="00E46E04" w:rsidRDefault="004D247D" w:rsidP="00DA6234">
            <w:pPr>
              <w:pStyle w:val="a3"/>
              <w:spacing w:before="0" w:beforeAutospacing="0" w:after="0" w:afterAutospacing="0"/>
              <w:jc w:val="center"/>
              <w:rPr>
                <w:sz w:val="22"/>
                <w:szCs w:val="22"/>
              </w:rPr>
            </w:pPr>
          </w:p>
        </w:tc>
        <w:tc>
          <w:tcPr>
            <w:tcW w:w="1132" w:type="dxa"/>
            <w:vMerge/>
            <w:tcBorders>
              <w:bottom w:val="nil"/>
            </w:tcBorders>
          </w:tcPr>
          <w:p w:rsidR="004D247D" w:rsidRPr="00E46E04" w:rsidRDefault="004D247D" w:rsidP="00DA6234">
            <w:pPr>
              <w:pStyle w:val="a3"/>
              <w:spacing w:before="0" w:beforeAutospacing="0" w:after="0" w:afterAutospacing="0"/>
              <w:jc w:val="center"/>
              <w:rPr>
                <w:sz w:val="22"/>
                <w:szCs w:val="22"/>
              </w:rPr>
            </w:pPr>
          </w:p>
        </w:tc>
        <w:tc>
          <w:tcPr>
            <w:tcW w:w="707" w:type="dxa"/>
            <w:vMerge/>
            <w:tcBorders>
              <w:bottom w:val="nil"/>
            </w:tcBorders>
          </w:tcPr>
          <w:p w:rsidR="004D247D" w:rsidRPr="00E46E04" w:rsidRDefault="004D247D" w:rsidP="00DA6234">
            <w:pPr>
              <w:pStyle w:val="a3"/>
              <w:spacing w:before="0" w:beforeAutospacing="0" w:after="0" w:afterAutospacing="0"/>
              <w:jc w:val="center"/>
              <w:rPr>
                <w:sz w:val="22"/>
                <w:szCs w:val="22"/>
              </w:rPr>
            </w:pPr>
          </w:p>
        </w:tc>
        <w:tc>
          <w:tcPr>
            <w:tcW w:w="847" w:type="dxa"/>
            <w:tcBorders>
              <w:bottom w:val="single" w:sz="4" w:space="0" w:color="auto"/>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в</w:t>
            </w:r>
          </w:p>
        </w:tc>
        <w:tc>
          <w:tcPr>
            <w:tcW w:w="2281" w:type="dxa"/>
            <w:gridSpan w:val="4"/>
            <w:tcBorders>
              <w:bottom w:val="single" w:sz="4" w:space="0" w:color="auto"/>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w:t>
            </w:r>
          </w:p>
        </w:tc>
        <w:tc>
          <w:tcPr>
            <w:tcW w:w="709" w:type="dxa"/>
            <w:gridSpan w:val="2"/>
            <w:tcBorders>
              <w:bottom w:val="single" w:sz="4" w:space="0" w:color="auto"/>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w:t>
            </w:r>
          </w:p>
        </w:tc>
        <w:tc>
          <w:tcPr>
            <w:tcW w:w="1134" w:type="dxa"/>
            <w:gridSpan w:val="2"/>
            <w:tcBorders>
              <w:bottom w:val="single" w:sz="4" w:space="0" w:color="auto"/>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w:t>
            </w:r>
          </w:p>
        </w:tc>
        <w:tc>
          <w:tcPr>
            <w:tcW w:w="992" w:type="dxa"/>
            <w:gridSpan w:val="2"/>
            <w:tcBorders>
              <w:bottom w:val="single" w:sz="4" w:space="0" w:color="auto"/>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50</w:t>
            </w:r>
          </w:p>
        </w:tc>
        <w:tc>
          <w:tcPr>
            <w:tcW w:w="1134" w:type="dxa"/>
            <w:gridSpan w:val="2"/>
            <w:tcBorders>
              <w:bottom w:val="single" w:sz="4" w:space="0" w:color="auto"/>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w:t>
            </w:r>
          </w:p>
        </w:tc>
        <w:tc>
          <w:tcPr>
            <w:tcW w:w="992" w:type="dxa"/>
            <w:gridSpan w:val="2"/>
            <w:tcBorders>
              <w:bottom w:val="single" w:sz="4" w:space="0" w:color="auto"/>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w:t>
            </w:r>
          </w:p>
        </w:tc>
        <w:tc>
          <w:tcPr>
            <w:tcW w:w="993" w:type="dxa"/>
            <w:gridSpan w:val="2"/>
            <w:tcBorders>
              <w:bottom w:val="single" w:sz="4" w:space="0" w:color="auto"/>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0,7</w:t>
            </w:r>
          </w:p>
        </w:tc>
        <w:tc>
          <w:tcPr>
            <w:tcW w:w="850" w:type="dxa"/>
            <w:tcBorders>
              <w:bottom w:val="single" w:sz="4" w:space="0" w:color="auto"/>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0,2</w:t>
            </w:r>
          </w:p>
        </w:tc>
        <w:tc>
          <w:tcPr>
            <w:tcW w:w="845" w:type="dxa"/>
            <w:tcBorders>
              <w:bottom w:val="single" w:sz="4" w:space="0" w:color="auto"/>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0,5</w:t>
            </w:r>
          </w:p>
        </w:tc>
        <w:tc>
          <w:tcPr>
            <w:tcW w:w="855" w:type="dxa"/>
            <w:tcBorders>
              <w:bottom w:val="single" w:sz="4" w:space="0" w:color="auto"/>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0,2</w:t>
            </w:r>
          </w:p>
        </w:tc>
      </w:tr>
      <w:tr w:rsidR="00C11C4D" w:rsidRPr="00223DC3" w:rsidTr="00E46E04">
        <w:trPr>
          <w:trHeight w:val="1180"/>
        </w:trPr>
        <w:tc>
          <w:tcPr>
            <w:tcW w:w="1560" w:type="dxa"/>
            <w:vMerge/>
            <w:tcBorders>
              <w:bottom w:val="nil"/>
            </w:tcBorders>
          </w:tcPr>
          <w:p w:rsidR="004D247D" w:rsidRPr="00E46E04" w:rsidRDefault="004D247D" w:rsidP="00DA6234">
            <w:pPr>
              <w:pStyle w:val="a3"/>
              <w:spacing w:before="0" w:beforeAutospacing="0" w:after="0" w:afterAutospacing="0"/>
              <w:jc w:val="center"/>
              <w:rPr>
                <w:sz w:val="22"/>
                <w:szCs w:val="22"/>
              </w:rPr>
            </w:pPr>
          </w:p>
        </w:tc>
        <w:tc>
          <w:tcPr>
            <w:tcW w:w="1132" w:type="dxa"/>
            <w:vMerge/>
            <w:tcBorders>
              <w:bottom w:val="nil"/>
            </w:tcBorders>
          </w:tcPr>
          <w:p w:rsidR="004D247D" w:rsidRPr="00E46E04" w:rsidRDefault="004D247D" w:rsidP="00DA6234">
            <w:pPr>
              <w:pStyle w:val="a3"/>
              <w:spacing w:before="0" w:beforeAutospacing="0" w:after="0" w:afterAutospacing="0"/>
              <w:jc w:val="center"/>
              <w:rPr>
                <w:sz w:val="22"/>
                <w:szCs w:val="22"/>
              </w:rPr>
            </w:pPr>
          </w:p>
        </w:tc>
        <w:tc>
          <w:tcPr>
            <w:tcW w:w="707" w:type="dxa"/>
            <w:vMerge/>
            <w:tcBorders>
              <w:bottom w:val="nil"/>
            </w:tcBorders>
          </w:tcPr>
          <w:p w:rsidR="004D247D" w:rsidRPr="00E46E04" w:rsidRDefault="004D247D" w:rsidP="00DA6234">
            <w:pPr>
              <w:pStyle w:val="a3"/>
              <w:spacing w:before="0" w:beforeAutospacing="0" w:after="0" w:afterAutospacing="0"/>
              <w:jc w:val="center"/>
              <w:rPr>
                <w:sz w:val="22"/>
                <w:szCs w:val="22"/>
              </w:rPr>
            </w:pPr>
          </w:p>
        </w:tc>
        <w:tc>
          <w:tcPr>
            <w:tcW w:w="847" w:type="dxa"/>
            <w:tcBorders>
              <w:bottom w:val="nil"/>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г</w:t>
            </w:r>
          </w:p>
        </w:tc>
        <w:tc>
          <w:tcPr>
            <w:tcW w:w="2281" w:type="dxa"/>
            <w:gridSpan w:val="4"/>
            <w:tcBorders>
              <w:bottom w:val="nil"/>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w:t>
            </w:r>
          </w:p>
        </w:tc>
        <w:tc>
          <w:tcPr>
            <w:tcW w:w="709" w:type="dxa"/>
            <w:gridSpan w:val="2"/>
            <w:tcBorders>
              <w:bottom w:val="nil"/>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w:t>
            </w:r>
          </w:p>
        </w:tc>
        <w:tc>
          <w:tcPr>
            <w:tcW w:w="1134" w:type="dxa"/>
            <w:gridSpan w:val="2"/>
            <w:tcBorders>
              <w:bottom w:val="nil"/>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w:t>
            </w:r>
          </w:p>
        </w:tc>
        <w:tc>
          <w:tcPr>
            <w:tcW w:w="992" w:type="dxa"/>
            <w:gridSpan w:val="2"/>
            <w:tcBorders>
              <w:bottom w:val="nil"/>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20</w:t>
            </w:r>
          </w:p>
        </w:tc>
        <w:tc>
          <w:tcPr>
            <w:tcW w:w="1134" w:type="dxa"/>
            <w:gridSpan w:val="2"/>
            <w:tcBorders>
              <w:bottom w:val="nil"/>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w:t>
            </w:r>
          </w:p>
        </w:tc>
        <w:tc>
          <w:tcPr>
            <w:tcW w:w="992" w:type="dxa"/>
            <w:gridSpan w:val="2"/>
            <w:tcBorders>
              <w:bottom w:val="nil"/>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w:t>
            </w:r>
          </w:p>
        </w:tc>
        <w:tc>
          <w:tcPr>
            <w:tcW w:w="993" w:type="dxa"/>
            <w:gridSpan w:val="2"/>
            <w:tcBorders>
              <w:bottom w:val="nil"/>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0,3</w:t>
            </w:r>
          </w:p>
        </w:tc>
        <w:tc>
          <w:tcPr>
            <w:tcW w:w="850" w:type="dxa"/>
            <w:tcBorders>
              <w:bottom w:val="nil"/>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0,1</w:t>
            </w:r>
          </w:p>
        </w:tc>
        <w:tc>
          <w:tcPr>
            <w:tcW w:w="845" w:type="dxa"/>
            <w:tcBorders>
              <w:bottom w:val="nil"/>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0,2</w:t>
            </w:r>
          </w:p>
        </w:tc>
        <w:tc>
          <w:tcPr>
            <w:tcW w:w="855" w:type="dxa"/>
            <w:tcBorders>
              <w:bottom w:val="nil"/>
            </w:tcBorders>
          </w:tcPr>
          <w:p w:rsidR="004D247D" w:rsidRPr="00E46E04" w:rsidRDefault="004D247D" w:rsidP="00DA6234">
            <w:pPr>
              <w:pStyle w:val="a3"/>
              <w:spacing w:before="0" w:beforeAutospacing="0" w:after="0" w:afterAutospacing="0"/>
              <w:jc w:val="center"/>
              <w:rPr>
                <w:sz w:val="22"/>
                <w:szCs w:val="22"/>
              </w:rPr>
            </w:pPr>
            <w:r w:rsidRPr="00E46E04">
              <w:rPr>
                <w:sz w:val="22"/>
                <w:szCs w:val="22"/>
              </w:rPr>
              <w:t>0,1</w:t>
            </w:r>
          </w:p>
        </w:tc>
      </w:tr>
    </w:tbl>
    <w:p w:rsidR="00F41AA4" w:rsidRPr="00F40B6C" w:rsidRDefault="00F41AA4" w:rsidP="00F41AA4">
      <w:pPr>
        <w:pStyle w:val="a3"/>
        <w:spacing w:before="0" w:beforeAutospacing="0" w:after="0" w:afterAutospacing="0"/>
        <w:rPr>
          <w:i/>
          <w:sz w:val="28"/>
          <w:szCs w:val="28"/>
        </w:rPr>
      </w:pPr>
      <w:r w:rsidRPr="00F40B6C">
        <w:rPr>
          <w:i/>
          <w:sz w:val="28"/>
          <w:szCs w:val="28"/>
        </w:rPr>
        <w:lastRenderedPageBreak/>
        <w:t>Окончание таблицы 4.1</w:t>
      </w:r>
    </w:p>
    <w:p w:rsidR="00F41AA4" w:rsidRPr="00223DC3" w:rsidRDefault="00F41AA4" w:rsidP="00F41AA4">
      <w:pPr>
        <w:pStyle w:val="a3"/>
        <w:spacing w:before="0" w:beforeAutospacing="0" w:after="0" w:afterAutospacing="0"/>
        <w:rPr>
          <w:i/>
        </w:rPr>
      </w:pPr>
    </w:p>
    <w:tbl>
      <w:tblPr>
        <w:tblStyle w:val="a6"/>
        <w:tblW w:w="15035" w:type="dxa"/>
        <w:tblInd w:w="-147" w:type="dxa"/>
        <w:tblLayout w:type="fixed"/>
        <w:tblLook w:val="04A0" w:firstRow="1" w:lastRow="0" w:firstColumn="1" w:lastColumn="0" w:noHBand="0" w:noVBand="1"/>
      </w:tblPr>
      <w:tblGrid>
        <w:gridCol w:w="1843"/>
        <w:gridCol w:w="987"/>
        <w:gridCol w:w="706"/>
        <w:gridCol w:w="853"/>
        <w:gridCol w:w="1134"/>
        <w:gridCol w:w="1003"/>
        <w:gridCol w:w="709"/>
        <w:gridCol w:w="1134"/>
        <w:gridCol w:w="992"/>
        <w:gridCol w:w="1134"/>
        <w:gridCol w:w="992"/>
        <w:gridCol w:w="993"/>
        <w:gridCol w:w="862"/>
        <w:gridCol w:w="845"/>
        <w:gridCol w:w="838"/>
        <w:gridCol w:w="10"/>
      </w:tblGrid>
      <w:tr w:rsidR="00C11C4D" w:rsidRPr="00223DC3" w:rsidTr="002B0A85">
        <w:trPr>
          <w:gridAfter w:val="1"/>
          <w:wAfter w:w="10" w:type="dxa"/>
        </w:trPr>
        <w:tc>
          <w:tcPr>
            <w:tcW w:w="1843" w:type="dxa"/>
            <w:vMerge w:val="restart"/>
            <w:vAlign w:val="center"/>
          </w:tcPr>
          <w:p w:rsidR="00F41AA4" w:rsidRPr="00223DC3" w:rsidRDefault="00F41AA4" w:rsidP="002B0A85">
            <w:pPr>
              <w:pStyle w:val="a3"/>
              <w:spacing w:before="0" w:beforeAutospacing="0" w:after="0" w:afterAutospacing="0"/>
              <w:jc w:val="center"/>
            </w:pPr>
            <w:r w:rsidRPr="00223DC3">
              <w:t>Характеристика зрительной работы</w:t>
            </w:r>
          </w:p>
        </w:tc>
        <w:tc>
          <w:tcPr>
            <w:tcW w:w="987" w:type="dxa"/>
            <w:vMerge w:val="restart"/>
            <w:vAlign w:val="center"/>
          </w:tcPr>
          <w:p w:rsidR="00F41AA4" w:rsidRPr="00223DC3" w:rsidRDefault="00F41AA4" w:rsidP="00043826">
            <w:pPr>
              <w:pStyle w:val="a3"/>
              <w:spacing w:before="0" w:beforeAutospacing="0" w:after="0" w:afterAutospacing="0"/>
              <w:ind w:left="-101" w:right="-113"/>
              <w:jc w:val="center"/>
            </w:pPr>
            <w:r w:rsidRPr="00223DC3">
              <w:t>Наименьший или эквива-лентный размер объекта различения, мм</w:t>
            </w:r>
          </w:p>
        </w:tc>
        <w:tc>
          <w:tcPr>
            <w:tcW w:w="706" w:type="dxa"/>
            <w:vMerge w:val="restart"/>
            <w:vAlign w:val="center"/>
          </w:tcPr>
          <w:p w:rsidR="00F41AA4" w:rsidRPr="00223DC3" w:rsidRDefault="00F41AA4" w:rsidP="00712BD4">
            <w:pPr>
              <w:pStyle w:val="a3"/>
              <w:spacing w:before="0" w:beforeAutospacing="0" w:after="0" w:afterAutospacing="0"/>
              <w:ind w:right="-110"/>
              <w:jc w:val="center"/>
            </w:pPr>
            <w:r w:rsidRPr="00223DC3">
              <w:t>Раз-ряд зри-тель-</w:t>
            </w:r>
            <w:r w:rsidRPr="00223DC3">
              <w:br/>
              <w:t>ной рабо-ты</w:t>
            </w:r>
          </w:p>
        </w:tc>
        <w:tc>
          <w:tcPr>
            <w:tcW w:w="853" w:type="dxa"/>
            <w:vMerge w:val="restart"/>
            <w:vAlign w:val="center"/>
          </w:tcPr>
          <w:p w:rsidR="00F41AA4" w:rsidRPr="00223DC3" w:rsidRDefault="00F41AA4" w:rsidP="00712BD4">
            <w:pPr>
              <w:pStyle w:val="a3"/>
              <w:spacing w:before="0" w:beforeAutospacing="0" w:after="0" w:afterAutospacing="0"/>
              <w:ind w:right="-109" w:hanging="102"/>
              <w:jc w:val="center"/>
            </w:pPr>
            <w:r w:rsidRPr="00223DC3">
              <w:t>Под-</w:t>
            </w:r>
            <w:r w:rsidRPr="00223DC3">
              <w:br/>
              <w:t>разряд зри-тель-</w:t>
            </w:r>
            <w:r w:rsidRPr="00223DC3">
              <w:br/>
              <w:t>ной работы</w:t>
            </w:r>
          </w:p>
        </w:tc>
        <w:tc>
          <w:tcPr>
            <w:tcW w:w="1134" w:type="dxa"/>
            <w:vMerge w:val="restart"/>
            <w:vAlign w:val="center"/>
          </w:tcPr>
          <w:p w:rsidR="00F41AA4" w:rsidRPr="00223DC3" w:rsidRDefault="00F41AA4" w:rsidP="00712BD4">
            <w:pPr>
              <w:pStyle w:val="a3"/>
              <w:spacing w:before="0" w:beforeAutospacing="0" w:after="0" w:afterAutospacing="0"/>
              <w:ind w:left="-114" w:right="-111"/>
              <w:jc w:val="center"/>
            </w:pPr>
            <w:r w:rsidRPr="00223DC3">
              <w:t>Контраст объекта с фоном</w:t>
            </w:r>
          </w:p>
          <w:p w:rsidR="00F41AA4" w:rsidRPr="00223DC3" w:rsidRDefault="00F41AA4" w:rsidP="00712BD4">
            <w:pPr>
              <w:pStyle w:val="a3"/>
              <w:spacing w:before="0" w:beforeAutospacing="0" w:after="0" w:afterAutospacing="0"/>
              <w:jc w:val="center"/>
            </w:pPr>
          </w:p>
        </w:tc>
        <w:tc>
          <w:tcPr>
            <w:tcW w:w="1003" w:type="dxa"/>
            <w:vMerge w:val="restart"/>
            <w:vAlign w:val="center"/>
          </w:tcPr>
          <w:p w:rsidR="00F41AA4" w:rsidRPr="00223DC3" w:rsidRDefault="002B0A85" w:rsidP="002B0A85">
            <w:pPr>
              <w:pStyle w:val="a3"/>
              <w:spacing w:before="0" w:beforeAutospacing="0" w:after="0" w:afterAutospacing="0"/>
              <w:ind w:right="-114"/>
              <w:jc w:val="center"/>
            </w:pPr>
            <w:r w:rsidRPr="00223DC3">
              <w:t>Характе</w:t>
            </w:r>
            <w:r w:rsidR="00F41AA4" w:rsidRPr="00223DC3">
              <w:t>ристика фона</w:t>
            </w:r>
          </w:p>
          <w:p w:rsidR="00F41AA4" w:rsidRPr="00223DC3" w:rsidRDefault="00F41AA4" w:rsidP="002B0A85">
            <w:pPr>
              <w:pStyle w:val="a3"/>
              <w:spacing w:before="0" w:beforeAutospacing="0" w:after="0" w:afterAutospacing="0"/>
              <w:jc w:val="center"/>
            </w:pPr>
          </w:p>
          <w:p w:rsidR="00F41AA4" w:rsidRPr="00223DC3" w:rsidRDefault="00F41AA4" w:rsidP="00712BD4">
            <w:pPr>
              <w:pStyle w:val="a3"/>
              <w:spacing w:before="0" w:beforeAutospacing="0" w:after="0" w:afterAutospacing="0"/>
              <w:jc w:val="center"/>
            </w:pPr>
          </w:p>
        </w:tc>
        <w:tc>
          <w:tcPr>
            <w:tcW w:w="4961" w:type="dxa"/>
            <w:gridSpan w:val="5"/>
            <w:vAlign w:val="center"/>
          </w:tcPr>
          <w:p w:rsidR="00F41AA4" w:rsidRPr="00223DC3" w:rsidRDefault="00F41AA4" w:rsidP="002B0A85">
            <w:pPr>
              <w:pStyle w:val="a3"/>
              <w:spacing w:before="0" w:beforeAutospacing="0" w:after="0" w:afterAutospacing="0"/>
              <w:jc w:val="center"/>
            </w:pPr>
            <w:r w:rsidRPr="00223DC3">
              <w:t>Искусственное освещение</w:t>
            </w:r>
          </w:p>
        </w:tc>
        <w:tc>
          <w:tcPr>
            <w:tcW w:w="1855" w:type="dxa"/>
            <w:gridSpan w:val="2"/>
            <w:vAlign w:val="center"/>
          </w:tcPr>
          <w:p w:rsidR="00F41AA4" w:rsidRPr="00223DC3" w:rsidRDefault="00F41AA4" w:rsidP="00712BD4">
            <w:pPr>
              <w:pStyle w:val="a3"/>
              <w:spacing w:before="0" w:beforeAutospacing="0" w:after="0" w:afterAutospacing="0"/>
              <w:jc w:val="center"/>
            </w:pPr>
            <w:r w:rsidRPr="00223DC3">
              <w:t>Естественное освещение</w:t>
            </w:r>
          </w:p>
        </w:tc>
        <w:tc>
          <w:tcPr>
            <w:tcW w:w="1683" w:type="dxa"/>
            <w:gridSpan w:val="2"/>
            <w:vAlign w:val="center"/>
          </w:tcPr>
          <w:p w:rsidR="00F41AA4" w:rsidRPr="00223DC3" w:rsidRDefault="00F41AA4" w:rsidP="00712BD4">
            <w:pPr>
              <w:pStyle w:val="a3"/>
              <w:spacing w:before="0" w:beforeAutospacing="0" w:after="0" w:afterAutospacing="0"/>
              <w:jc w:val="center"/>
            </w:pPr>
            <w:r w:rsidRPr="00223DC3">
              <w:t>Совмещенное освещение</w:t>
            </w:r>
          </w:p>
        </w:tc>
      </w:tr>
      <w:tr w:rsidR="00C11C4D" w:rsidRPr="00223DC3" w:rsidTr="002B0A85">
        <w:trPr>
          <w:gridAfter w:val="1"/>
          <w:wAfter w:w="10" w:type="dxa"/>
          <w:trHeight w:val="177"/>
        </w:trPr>
        <w:tc>
          <w:tcPr>
            <w:tcW w:w="1843" w:type="dxa"/>
            <w:vMerge/>
            <w:vAlign w:val="center"/>
          </w:tcPr>
          <w:p w:rsidR="00F41AA4" w:rsidRPr="00223DC3" w:rsidRDefault="00F41AA4" w:rsidP="002B0A85">
            <w:pPr>
              <w:pStyle w:val="a3"/>
              <w:spacing w:before="0" w:beforeAutospacing="0" w:after="0" w:afterAutospacing="0"/>
              <w:jc w:val="center"/>
            </w:pPr>
          </w:p>
        </w:tc>
        <w:tc>
          <w:tcPr>
            <w:tcW w:w="987" w:type="dxa"/>
            <w:vMerge/>
            <w:vAlign w:val="center"/>
          </w:tcPr>
          <w:p w:rsidR="00F41AA4" w:rsidRPr="00223DC3" w:rsidRDefault="00F41AA4" w:rsidP="00712BD4">
            <w:pPr>
              <w:pStyle w:val="a3"/>
              <w:spacing w:before="0" w:beforeAutospacing="0" w:after="0" w:afterAutospacing="0"/>
              <w:jc w:val="center"/>
            </w:pPr>
          </w:p>
        </w:tc>
        <w:tc>
          <w:tcPr>
            <w:tcW w:w="706" w:type="dxa"/>
            <w:vMerge/>
            <w:vAlign w:val="center"/>
          </w:tcPr>
          <w:p w:rsidR="00F41AA4" w:rsidRPr="00223DC3" w:rsidRDefault="00F41AA4" w:rsidP="00712BD4">
            <w:pPr>
              <w:pStyle w:val="a3"/>
              <w:spacing w:before="0" w:beforeAutospacing="0" w:after="0" w:afterAutospacing="0"/>
              <w:jc w:val="center"/>
            </w:pPr>
          </w:p>
        </w:tc>
        <w:tc>
          <w:tcPr>
            <w:tcW w:w="853" w:type="dxa"/>
            <w:vMerge/>
            <w:vAlign w:val="center"/>
          </w:tcPr>
          <w:p w:rsidR="00F41AA4" w:rsidRPr="00223DC3" w:rsidRDefault="00F41AA4" w:rsidP="00712BD4">
            <w:pPr>
              <w:pStyle w:val="a3"/>
              <w:spacing w:before="0" w:beforeAutospacing="0" w:after="0" w:afterAutospacing="0"/>
              <w:jc w:val="center"/>
            </w:pPr>
          </w:p>
        </w:tc>
        <w:tc>
          <w:tcPr>
            <w:tcW w:w="1134" w:type="dxa"/>
            <w:vMerge/>
            <w:vAlign w:val="center"/>
          </w:tcPr>
          <w:p w:rsidR="00F41AA4" w:rsidRPr="00223DC3" w:rsidRDefault="00F41AA4" w:rsidP="00712BD4">
            <w:pPr>
              <w:pStyle w:val="a3"/>
              <w:spacing w:before="0" w:beforeAutospacing="0" w:after="0" w:afterAutospacing="0"/>
              <w:jc w:val="center"/>
            </w:pPr>
          </w:p>
        </w:tc>
        <w:tc>
          <w:tcPr>
            <w:tcW w:w="1003" w:type="dxa"/>
            <w:vMerge/>
            <w:vAlign w:val="center"/>
          </w:tcPr>
          <w:p w:rsidR="00F41AA4" w:rsidRPr="00223DC3" w:rsidRDefault="00F41AA4" w:rsidP="00712BD4">
            <w:pPr>
              <w:pStyle w:val="a3"/>
              <w:spacing w:before="0" w:beforeAutospacing="0" w:after="0" w:afterAutospacing="0"/>
              <w:jc w:val="center"/>
            </w:pPr>
          </w:p>
        </w:tc>
        <w:tc>
          <w:tcPr>
            <w:tcW w:w="2835" w:type="dxa"/>
            <w:gridSpan w:val="3"/>
            <w:vAlign w:val="center"/>
          </w:tcPr>
          <w:p w:rsidR="00F41AA4" w:rsidRPr="00223DC3" w:rsidRDefault="00F41AA4" w:rsidP="00712BD4">
            <w:pPr>
              <w:pStyle w:val="a3"/>
              <w:spacing w:before="0" w:beforeAutospacing="0" w:after="0" w:afterAutospacing="0"/>
              <w:jc w:val="center"/>
            </w:pPr>
            <w:r w:rsidRPr="00223DC3">
              <w:t>Освещенность, лк</w:t>
            </w:r>
          </w:p>
        </w:tc>
        <w:tc>
          <w:tcPr>
            <w:tcW w:w="2126" w:type="dxa"/>
            <w:gridSpan w:val="2"/>
            <w:vMerge w:val="restart"/>
            <w:vAlign w:val="center"/>
          </w:tcPr>
          <w:p w:rsidR="00F41AA4" w:rsidRPr="00223DC3" w:rsidRDefault="00F41AA4" w:rsidP="002B0A85">
            <w:pPr>
              <w:pStyle w:val="a3"/>
              <w:spacing w:before="0" w:beforeAutospacing="0" w:after="0" w:afterAutospacing="0"/>
              <w:ind w:left="-100" w:right="-119"/>
              <w:jc w:val="center"/>
            </w:pPr>
            <w:r w:rsidRPr="00223DC3">
              <w:t>Сочетание нормиру</w:t>
            </w:r>
            <w:r w:rsidR="002B0A85" w:rsidRPr="00223DC3">
              <w:t>-</w:t>
            </w:r>
            <w:r w:rsidRPr="00223DC3">
              <w:t>емых величин объе</w:t>
            </w:r>
            <w:r w:rsidR="002B0A85" w:rsidRPr="00223DC3">
              <w:t>-</w:t>
            </w:r>
            <w:r w:rsidRPr="00223DC3">
              <w:t>диненного показа</w:t>
            </w:r>
            <w:r w:rsidR="002B0A85" w:rsidRPr="00223DC3">
              <w:t>-</w:t>
            </w:r>
            <w:r w:rsidRPr="00223DC3">
              <w:t>теля дискомфорта UGR и коэффи</w:t>
            </w:r>
            <w:r w:rsidR="002B0A85" w:rsidRPr="00223DC3">
              <w:t>-</w:t>
            </w:r>
            <w:r w:rsidRPr="00223DC3">
              <w:t>циента пульсации</w:t>
            </w:r>
          </w:p>
        </w:tc>
        <w:tc>
          <w:tcPr>
            <w:tcW w:w="3538" w:type="dxa"/>
            <w:gridSpan w:val="4"/>
            <w:vAlign w:val="center"/>
          </w:tcPr>
          <w:p w:rsidR="00F41AA4" w:rsidRPr="00223DC3" w:rsidRDefault="00F41AA4" w:rsidP="00712BD4">
            <w:pPr>
              <w:pStyle w:val="a3"/>
              <w:spacing w:before="0" w:beforeAutospacing="0" w:after="0" w:afterAutospacing="0"/>
              <w:jc w:val="center"/>
            </w:pPr>
            <w:r w:rsidRPr="00223DC3">
              <w:t>КЕО е</w:t>
            </w:r>
            <w:r w:rsidRPr="00223DC3">
              <w:rPr>
                <w:vertAlign w:val="subscript"/>
              </w:rPr>
              <w:t>н</w:t>
            </w:r>
            <w:r w:rsidRPr="00223DC3">
              <w:t>, %</w:t>
            </w:r>
          </w:p>
        </w:tc>
      </w:tr>
      <w:tr w:rsidR="00C11C4D" w:rsidRPr="00223DC3" w:rsidTr="002B0A85">
        <w:trPr>
          <w:gridAfter w:val="1"/>
          <w:wAfter w:w="10" w:type="dxa"/>
          <w:trHeight w:val="711"/>
        </w:trPr>
        <w:tc>
          <w:tcPr>
            <w:tcW w:w="1843" w:type="dxa"/>
            <w:vMerge/>
            <w:vAlign w:val="center"/>
          </w:tcPr>
          <w:p w:rsidR="00F41AA4" w:rsidRPr="00223DC3" w:rsidRDefault="00F41AA4" w:rsidP="002B0A85">
            <w:pPr>
              <w:pStyle w:val="a3"/>
              <w:spacing w:before="0" w:beforeAutospacing="0" w:after="0" w:afterAutospacing="0"/>
              <w:jc w:val="center"/>
            </w:pPr>
          </w:p>
        </w:tc>
        <w:tc>
          <w:tcPr>
            <w:tcW w:w="987" w:type="dxa"/>
            <w:vMerge/>
            <w:vAlign w:val="center"/>
          </w:tcPr>
          <w:p w:rsidR="00F41AA4" w:rsidRPr="00223DC3" w:rsidRDefault="00F41AA4" w:rsidP="00712BD4">
            <w:pPr>
              <w:pStyle w:val="a3"/>
              <w:spacing w:before="0" w:beforeAutospacing="0" w:after="0" w:afterAutospacing="0"/>
              <w:jc w:val="center"/>
            </w:pPr>
          </w:p>
        </w:tc>
        <w:tc>
          <w:tcPr>
            <w:tcW w:w="706" w:type="dxa"/>
            <w:vMerge/>
            <w:vAlign w:val="center"/>
          </w:tcPr>
          <w:p w:rsidR="00F41AA4" w:rsidRPr="00223DC3" w:rsidRDefault="00F41AA4" w:rsidP="00712BD4">
            <w:pPr>
              <w:pStyle w:val="a3"/>
              <w:spacing w:before="0" w:beforeAutospacing="0" w:after="0" w:afterAutospacing="0"/>
              <w:jc w:val="center"/>
            </w:pPr>
          </w:p>
        </w:tc>
        <w:tc>
          <w:tcPr>
            <w:tcW w:w="853" w:type="dxa"/>
            <w:vMerge/>
            <w:vAlign w:val="center"/>
          </w:tcPr>
          <w:p w:rsidR="00F41AA4" w:rsidRPr="00223DC3" w:rsidRDefault="00F41AA4" w:rsidP="00712BD4">
            <w:pPr>
              <w:pStyle w:val="a3"/>
              <w:spacing w:before="0" w:beforeAutospacing="0" w:after="0" w:afterAutospacing="0"/>
              <w:jc w:val="center"/>
            </w:pPr>
          </w:p>
        </w:tc>
        <w:tc>
          <w:tcPr>
            <w:tcW w:w="1134" w:type="dxa"/>
            <w:vMerge/>
            <w:vAlign w:val="center"/>
          </w:tcPr>
          <w:p w:rsidR="00F41AA4" w:rsidRPr="00223DC3" w:rsidRDefault="00F41AA4" w:rsidP="00712BD4">
            <w:pPr>
              <w:pStyle w:val="a3"/>
              <w:spacing w:before="0" w:beforeAutospacing="0" w:after="0" w:afterAutospacing="0"/>
              <w:jc w:val="center"/>
            </w:pPr>
          </w:p>
        </w:tc>
        <w:tc>
          <w:tcPr>
            <w:tcW w:w="1003" w:type="dxa"/>
            <w:vMerge/>
            <w:vAlign w:val="center"/>
          </w:tcPr>
          <w:p w:rsidR="00F41AA4" w:rsidRPr="00223DC3" w:rsidRDefault="00F41AA4" w:rsidP="00712BD4">
            <w:pPr>
              <w:pStyle w:val="a3"/>
              <w:spacing w:before="0" w:beforeAutospacing="0" w:after="0" w:afterAutospacing="0"/>
              <w:jc w:val="center"/>
            </w:pPr>
          </w:p>
        </w:tc>
        <w:tc>
          <w:tcPr>
            <w:tcW w:w="1843" w:type="dxa"/>
            <w:gridSpan w:val="2"/>
            <w:vAlign w:val="center"/>
          </w:tcPr>
          <w:p w:rsidR="00F41AA4" w:rsidRPr="00223DC3" w:rsidRDefault="00F41AA4" w:rsidP="002B0A85">
            <w:pPr>
              <w:pStyle w:val="a3"/>
              <w:spacing w:before="0" w:beforeAutospacing="0" w:after="0" w:afterAutospacing="0"/>
              <w:ind w:right="-102"/>
            </w:pPr>
            <w:r w:rsidRPr="00223DC3">
              <w:t>при системе комбинирован</w:t>
            </w:r>
            <w:r w:rsidR="002B0A85" w:rsidRPr="00223DC3">
              <w:t>-</w:t>
            </w:r>
            <w:r w:rsidRPr="00223DC3">
              <w:t>ного освещения</w:t>
            </w:r>
          </w:p>
        </w:tc>
        <w:tc>
          <w:tcPr>
            <w:tcW w:w="992" w:type="dxa"/>
            <w:vMerge w:val="restart"/>
            <w:vAlign w:val="center"/>
          </w:tcPr>
          <w:p w:rsidR="00F41AA4" w:rsidRPr="00223DC3" w:rsidRDefault="00F41AA4" w:rsidP="002B0A85">
            <w:pPr>
              <w:pStyle w:val="a3"/>
              <w:spacing w:before="0" w:beforeAutospacing="0" w:after="0" w:afterAutospacing="0"/>
            </w:pPr>
            <w:r w:rsidRPr="00223DC3">
              <w:t>при системе общего освещения</w:t>
            </w:r>
          </w:p>
        </w:tc>
        <w:tc>
          <w:tcPr>
            <w:tcW w:w="2126" w:type="dxa"/>
            <w:gridSpan w:val="2"/>
            <w:vMerge/>
            <w:vAlign w:val="center"/>
          </w:tcPr>
          <w:p w:rsidR="00F41AA4" w:rsidRPr="00223DC3" w:rsidRDefault="00F41AA4" w:rsidP="00712BD4">
            <w:pPr>
              <w:pStyle w:val="a3"/>
              <w:spacing w:before="0" w:beforeAutospacing="0" w:after="0" w:afterAutospacing="0"/>
              <w:jc w:val="center"/>
            </w:pPr>
          </w:p>
        </w:tc>
        <w:tc>
          <w:tcPr>
            <w:tcW w:w="993" w:type="dxa"/>
            <w:vMerge w:val="restart"/>
            <w:vAlign w:val="center"/>
          </w:tcPr>
          <w:p w:rsidR="00F41AA4" w:rsidRPr="00223DC3" w:rsidRDefault="00F41AA4" w:rsidP="002B0A85">
            <w:pPr>
              <w:pStyle w:val="a3"/>
              <w:spacing w:before="0" w:beforeAutospacing="0" w:after="0" w:afterAutospacing="0"/>
              <w:ind w:right="-102"/>
              <w:jc w:val="center"/>
            </w:pPr>
            <w:r w:rsidRPr="00223DC3">
              <w:t>при верхнем или комбинированном освеще</w:t>
            </w:r>
            <w:r w:rsidR="002B0A85" w:rsidRPr="00223DC3">
              <w:t>-</w:t>
            </w:r>
            <w:r w:rsidRPr="00223DC3">
              <w:t>нии</w:t>
            </w:r>
          </w:p>
        </w:tc>
        <w:tc>
          <w:tcPr>
            <w:tcW w:w="862" w:type="dxa"/>
            <w:vMerge w:val="restart"/>
            <w:vAlign w:val="center"/>
          </w:tcPr>
          <w:p w:rsidR="00F41AA4" w:rsidRPr="00223DC3" w:rsidRDefault="00F41AA4" w:rsidP="00712BD4">
            <w:pPr>
              <w:pStyle w:val="a3"/>
              <w:spacing w:before="0" w:beforeAutospacing="0" w:after="0" w:afterAutospacing="0"/>
              <w:ind w:left="-107" w:right="-107"/>
              <w:jc w:val="center"/>
            </w:pPr>
            <w:r w:rsidRPr="00223DC3">
              <w:t>при боко-</w:t>
            </w:r>
            <w:r w:rsidRPr="00223DC3">
              <w:br/>
              <w:t>вом осве-</w:t>
            </w:r>
            <w:r w:rsidRPr="00223DC3">
              <w:br/>
              <w:t>щении</w:t>
            </w:r>
          </w:p>
        </w:tc>
        <w:tc>
          <w:tcPr>
            <w:tcW w:w="845" w:type="dxa"/>
            <w:vMerge w:val="restart"/>
            <w:vAlign w:val="center"/>
          </w:tcPr>
          <w:p w:rsidR="00F41AA4" w:rsidRPr="00223DC3" w:rsidRDefault="00F41AA4" w:rsidP="002B0A85">
            <w:pPr>
              <w:pStyle w:val="a3"/>
              <w:spacing w:before="0" w:beforeAutospacing="0" w:after="0" w:afterAutospacing="0"/>
              <w:ind w:left="-110" w:right="-114"/>
              <w:jc w:val="center"/>
            </w:pPr>
            <w:r w:rsidRPr="00223DC3">
              <w:t>при верхнем или комби-ниро-ванном осве-щении</w:t>
            </w:r>
          </w:p>
        </w:tc>
        <w:tc>
          <w:tcPr>
            <w:tcW w:w="838" w:type="dxa"/>
            <w:vMerge w:val="restart"/>
            <w:vAlign w:val="center"/>
          </w:tcPr>
          <w:p w:rsidR="00F41AA4" w:rsidRPr="00223DC3" w:rsidRDefault="00F41AA4" w:rsidP="00712BD4">
            <w:pPr>
              <w:pStyle w:val="a3"/>
              <w:spacing w:before="0" w:beforeAutospacing="0" w:after="0" w:afterAutospacing="0"/>
              <w:jc w:val="center"/>
            </w:pPr>
            <w:r w:rsidRPr="00223DC3">
              <w:t>при боко-</w:t>
            </w:r>
            <w:r w:rsidRPr="00223DC3">
              <w:br/>
              <w:t>вом осве-</w:t>
            </w:r>
            <w:r w:rsidRPr="00223DC3">
              <w:br/>
              <w:t>щении</w:t>
            </w:r>
          </w:p>
        </w:tc>
      </w:tr>
      <w:tr w:rsidR="00C11C4D" w:rsidRPr="00223DC3" w:rsidTr="002B0A85">
        <w:trPr>
          <w:gridAfter w:val="1"/>
          <w:wAfter w:w="10" w:type="dxa"/>
          <w:trHeight w:val="168"/>
        </w:trPr>
        <w:tc>
          <w:tcPr>
            <w:tcW w:w="1843" w:type="dxa"/>
            <w:vMerge/>
            <w:tcBorders>
              <w:bottom w:val="double" w:sz="4" w:space="0" w:color="auto"/>
            </w:tcBorders>
            <w:vAlign w:val="center"/>
          </w:tcPr>
          <w:p w:rsidR="00F41AA4" w:rsidRPr="00223DC3" w:rsidRDefault="00F41AA4" w:rsidP="002B0A85">
            <w:pPr>
              <w:pStyle w:val="a3"/>
              <w:spacing w:before="0" w:beforeAutospacing="0" w:after="0" w:afterAutospacing="0"/>
              <w:jc w:val="center"/>
            </w:pPr>
          </w:p>
        </w:tc>
        <w:tc>
          <w:tcPr>
            <w:tcW w:w="987" w:type="dxa"/>
            <w:vMerge/>
            <w:tcBorders>
              <w:bottom w:val="double" w:sz="4" w:space="0" w:color="auto"/>
            </w:tcBorders>
            <w:vAlign w:val="center"/>
          </w:tcPr>
          <w:p w:rsidR="00F41AA4" w:rsidRPr="00223DC3" w:rsidRDefault="00F41AA4" w:rsidP="00712BD4">
            <w:pPr>
              <w:pStyle w:val="a3"/>
              <w:spacing w:before="0" w:beforeAutospacing="0" w:after="0" w:afterAutospacing="0"/>
              <w:jc w:val="center"/>
            </w:pPr>
          </w:p>
        </w:tc>
        <w:tc>
          <w:tcPr>
            <w:tcW w:w="706" w:type="dxa"/>
            <w:vMerge/>
            <w:tcBorders>
              <w:bottom w:val="double" w:sz="4" w:space="0" w:color="auto"/>
            </w:tcBorders>
            <w:vAlign w:val="center"/>
          </w:tcPr>
          <w:p w:rsidR="00F41AA4" w:rsidRPr="00223DC3" w:rsidRDefault="00F41AA4" w:rsidP="00712BD4">
            <w:pPr>
              <w:pStyle w:val="a3"/>
              <w:spacing w:before="0" w:beforeAutospacing="0" w:after="0" w:afterAutospacing="0"/>
              <w:jc w:val="center"/>
            </w:pPr>
          </w:p>
        </w:tc>
        <w:tc>
          <w:tcPr>
            <w:tcW w:w="853" w:type="dxa"/>
            <w:vMerge/>
            <w:tcBorders>
              <w:bottom w:val="double" w:sz="4" w:space="0" w:color="auto"/>
            </w:tcBorders>
            <w:vAlign w:val="center"/>
          </w:tcPr>
          <w:p w:rsidR="00F41AA4" w:rsidRPr="00223DC3" w:rsidRDefault="00F41AA4" w:rsidP="00712BD4">
            <w:pPr>
              <w:pStyle w:val="a3"/>
              <w:spacing w:before="0" w:beforeAutospacing="0" w:after="0" w:afterAutospacing="0"/>
              <w:jc w:val="center"/>
            </w:pPr>
          </w:p>
        </w:tc>
        <w:tc>
          <w:tcPr>
            <w:tcW w:w="1134" w:type="dxa"/>
            <w:vMerge/>
            <w:tcBorders>
              <w:bottom w:val="double" w:sz="4" w:space="0" w:color="auto"/>
            </w:tcBorders>
            <w:vAlign w:val="center"/>
          </w:tcPr>
          <w:p w:rsidR="00F41AA4" w:rsidRPr="00223DC3" w:rsidRDefault="00F41AA4" w:rsidP="00712BD4">
            <w:pPr>
              <w:pStyle w:val="a3"/>
              <w:spacing w:before="0" w:beforeAutospacing="0" w:after="0" w:afterAutospacing="0"/>
              <w:jc w:val="center"/>
            </w:pPr>
          </w:p>
        </w:tc>
        <w:tc>
          <w:tcPr>
            <w:tcW w:w="1003" w:type="dxa"/>
            <w:vMerge/>
            <w:tcBorders>
              <w:bottom w:val="double" w:sz="4" w:space="0" w:color="auto"/>
            </w:tcBorders>
            <w:vAlign w:val="center"/>
          </w:tcPr>
          <w:p w:rsidR="00F41AA4" w:rsidRPr="00223DC3" w:rsidRDefault="00F41AA4" w:rsidP="00712BD4">
            <w:pPr>
              <w:pStyle w:val="a3"/>
              <w:spacing w:before="0" w:beforeAutospacing="0" w:after="0" w:afterAutospacing="0"/>
              <w:jc w:val="center"/>
            </w:pPr>
          </w:p>
        </w:tc>
        <w:tc>
          <w:tcPr>
            <w:tcW w:w="709" w:type="dxa"/>
            <w:tcBorders>
              <w:bottom w:val="double" w:sz="4" w:space="0" w:color="auto"/>
            </w:tcBorders>
            <w:vAlign w:val="center"/>
          </w:tcPr>
          <w:p w:rsidR="00F41AA4" w:rsidRPr="00223DC3" w:rsidRDefault="00F41AA4" w:rsidP="00712BD4">
            <w:pPr>
              <w:pStyle w:val="a3"/>
              <w:spacing w:before="0" w:beforeAutospacing="0" w:after="0" w:afterAutospacing="0"/>
              <w:jc w:val="center"/>
            </w:pPr>
            <w:r w:rsidRPr="00223DC3">
              <w:t>Все-го</w:t>
            </w:r>
          </w:p>
        </w:tc>
        <w:tc>
          <w:tcPr>
            <w:tcW w:w="1134" w:type="dxa"/>
            <w:tcBorders>
              <w:bottom w:val="double" w:sz="4" w:space="0" w:color="auto"/>
            </w:tcBorders>
            <w:vAlign w:val="center"/>
          </w:tcPr>
          <w:p w:rsidR="00F41AA4" w:rsidRPr="00223DC3" w:rsidRDefault="00E46E04" w:rsidP="00712BD4">
            <w:pPr>
              <w:pStyle w:val="a3"/>
              <w:spacing w:before="0" w:beforeAutospacing="0" w:after="0" w:afterAutospacing="0"/>
              <w:jc w:val="center"/>
            </w:pPr>
            <w:r w:rsidRPr="00223DC3">
              <w:t>В</w:t>
            </w:r>
            <w:r>
              <w:t>.</w:t>
            </w:r>
            <w:r w:rsidRPr="00223DC3">
              <w:t>т</w:t>
            </w:r>
            <w:r>
              <w:t>.ч</w:t>
            </w:r>
            <w:r w:rsidRPr="00223DC3">
              <w:t xml:space="preserve"> </w:t>
            </w:r>
            <w:r w:rsidR="00F41AA4" w:rsidRPr="00223DC3">
              <w:t>от общего</w:t>
            </w:r>
          </w:p>
        </w:tc>
        <w:tc>
          <w:tcPr>
            <w:tcW w:w="992" w:type="dxa"/>
            <w:vMerge/>
            <w:tcBorders>
              <w:bottom w:val="double" w:sz="4" w:space="0" w:color="auto"/>
            </w:tcBorders>
            <w:vAlign w:val="center"/>
          </w:tcPr>
          <w:p w:rsidR="00F41AA4" w:rsidRPr="00223DC3" w:rsidRDefault="00F41AA4" w:rsidP="00712BD4">
            <w:pPr>
              <w:pStyle w:val="a3"/>
              <w:spacing w:before="0" w:beforeAutospacing="0" w:after="0" w:afterAutospacing="0"/>
              <w:jc w:val="center"/>
            </w:pPr>
          </w:p>
        </w:tc>
        <w:tc>
          <w:tcPr>
            <w:tcW w:w="1134" w:type="dxa"/>
            <w:tcBorders>
              <w:bottom w:val="double" w:sz="4" w:space="0" w:color="auto"/>
            </w:tcBorders>
            <w:vAlign w:val="center"/>
          </w:tcPr>
          <w:p w:rsidR="00F41AA4" w:rsidRPr="00223DC3" w:rsidRDefault="00F41AA4" w:rsidP="00712BD4">
            <w:pPr>
              <w:pStyle w:val="a3"/>
              <w:spacing w:before="0" w:beforeAutospacing="0" w:after="0" w:afterAutospacing="0"/>
              <w:jc w:val="center"/>
            </w:pPr>
            <w:r w:rsidRPr="00223DC3">
              <w:t>UGR, не более</w:t>
            </w:r>
          </w:p>
        </w:tc>
        <w:tc>
          <w:tcPr>
            <w:tcW w:w="992" w:type="dxa"/>
            <w:tcBorders>
              <w:bottom w:val="double" w:sz="4" w:space="0" w:color="auto"/>
            </w:tcBorders>
            <w:vAlign w:val="center"/>
          </w:tcPr>
          <w:p w:rsidR="00F41AA4" w:rsidRPr="00223DC3" w:rsidRDefault="00F41AA4" w:rsidP="002B0A85">
            <w:pPr>
              <w:pStyle w:val="a3"/>
              <w:spacing w:before="0" w:beforeAutospacing="0" w:after="0" w:afterAutospacing="0"/>
              <w:ind w:left="-107" w:right="-119"/>
              <w:jc w:val="center"/>
            </w:pPr>
            <w:r w:rsidRPr="00223DC3">
              <w:t>К</w:t>
            </w:r>
            <w:r w:rsidRPr="00223DC3">
              <w:rPr>
                <w:vertAlign w:val="subscript"/>
              </w:rPr>
              <w:t>п</w:t>
            </w:r>
            <w:r w:rsidRPr="00223DC3">
              <w:t>, %, не более</w:t>
            </w:r>
          </w:p>
        </w:tc>
        <w:tc>
          <w:tcPr>
            <w:tcW w:w="993" w:type="dxa"/>
            <w:vMerge/>
            <w:tcBorders>
              <w:bottom w:val="double" w:sz="4" w:space="0" w:color="auto"/>
            </w:tcBorders>
            <w:vAlign w:val="center"/>
          </w:tcPr>
          <w:p w:rsidR="00F41AA4" w:rsidRPr="00223DC3" w:rsidRDefault="00F41AA4" w:rsidP="00712BD4">
            <w:pPr>
              <w:pStyle w:val="a3"/>
              <w:spacing w:before="0" w:beforeAutospacing="0" w:after="0" w:afterAutospacing="0"/>
              <w:jc w:val="center"/>
            </w:pPr>
          </w:p>
        </w:tc>
        <w:tc>
          <w:tcPr>
            <w:tcW w:w="862" w:type="dxa"/>
            <w:vMerge/>
            <w:tcBorders>
              <w:bottom w:val="double" w:sz="4" w:space="0" w:color="auto"/>
            </w:tcBorders>
            <w:vAlign w:val="center"/>
          </w:tcPr>
          <w:p w:rsidR="00F41AA4" w:rsidRPr="00223DC3" w:rsidRDefault="00F41AA4" w:rsidP="00712BD4">
            <w:pPr>
              <w:pStyle w:val="a3"/>
              <w:spacing w:before="0" w:beforeAutospacing="0" w:after="0" w:afterAutospacing="0"/>
              <w:jc w:val="center"/>
            </w:pPr>
          </w:p>
        </w:tc>
        <w:tc>
          <w:tcPr>
            <w:tcW w:w="845" w:type="dxa"/>
            <w:vMerge/>
            <w:tcBorders>
              <w:bottom w:val="double" w:sz="4" w:space="0" w:color="auto"/>
            </w:tcBorders>
            <w:vAlign w:val="center"/>
          </w:tcPr>
          <w:p w:rsidR="00F41AA4" w:rsidRPr="00223DC3" w:rsidRDefault="00F41AA4" w:rsidP="00712BD4">
            <w:pPr>
              <w:pStyle w:val="a3"/>
              <w:spacing w:before="0" w:beforeAutospacing="0" w:after="0" w:afterAutospacing="0"/>
              <w:jc w:val="center"/>
            </w:pPr>
          </w:p>
        </w:tc>
        <w:tc>
          <w:tcPr>
            <w:tcW w:w="838" w:type="dxa"/>
            <w:vMerge/>
            <w:tcBorders>
              <w:bottom w:val="double" w:sz="4" w:space="0" w:color="auto"/>
            </w:tcBorders>
            <w:vAlign w:val="center"/>
          </w:tcPr>
          <w:p w:rsidR="00F41AA4" w:rsidRPr="00223DC3" w:rsidRDefault="00F41AA4" w:rsidP="00712BD4">
            <w:pPr>
              <w:pStyle w:val="a3"/>
              <w:spacing w:before="0" w:beforeAutospacing="0" w:after="0" w:afterAutospacing="0"/>
              <w:jc w:val="center"/>
            </w:pPr>
          </w:p>
        </w:tc>
      </w:tr>
      <w:tr w:rsidR="00C11C4D" w:rsidRPr="00223DC3" w:rsidTr="002B0A85">
        <w:trPr>
          <w:trHeight w:val="785"/>
        </w:trPr>
        <w:tc>
          <w:tcPr>
            <w:tcW w:w="15035" w:type="dxa"/>
            <w:gridSpan w:val="16"/>
          </w:tcPr>
          <w:p w:rsidR="00F40B6C" w:rsidRDefault="00F40B6C" w:rsidP="00043826">
            <w:pPr>
              <w:pStyle w:val="a3"/>
              <w:spacing w:before="0" w:beforeAutospacing="0" w:after="0" w:afterAutospacing="0"/>
              <w:ind w:firstLine="323"/>
              <w:rPr>
                <w:sz w:val="12"/>
                <w:szCs w:val="12"/>
              </w:rPr>
            </w:pPr>
          </w:p>
          <w:p w:rsidR="00043826" w:rsidRPr="00223DC3" w:rsidRDefault="004D247D" w:rsidP="00043826">
            <w:pPr>
              <w:pStyle w:val="a3"/>
              <w:spacing w:before="0" w:beforeAutospacing="0" w:after="0" w:afterAutospacing="0"/>
              <w:ind w:firstLine="323"/>
              <w:rPr>
                <w:sz w:val="20"/>
                <w:szCs w:val="20"/>
              </w:rPr>
            </w:pPr>
            <w:r w:rsidRPr="00223DC3">
              <w:rPr>
                <w:sz w:val="20"/>
                <w:szCs w:val="20"/>
              </w:rPr>
              <w:t xml:space="preserve">П р и м е ч а н и </w:t>
            </w:r>
            <w:r w:rsidR="002B0A85" w:rsidRPr="00223DC3">
              <w:rPr>
                <w:sz w:val="20"/>
                <w:szCs w:val="20"/>
              </w:rPr>
              <w:t>я</w:t>
            </w:r>
            <w:r w:rsidR="002B0A85" w:rsidRPr="00223DC3">
              <w:rPr>
                <w:sz w:val="20"/>
                <w:szCs w:val="20"/>
              </w:rPr>
              <w:br/>
            </w:r>
            <w:r w:rsidR="00043826" w:rsidRPr="00223DC3">
              <w:rPr>
                <w:sz w:val="20"/>
                <w:szCs w:val="20"/>
              </w:rPr>
              <w:t xml:space="preserve">      </w:t>
            </w:r>
            <w:r w:rsidRPr="00223DC3">
              <w:rPr>
                <w:sz w:val="20"/>
                <w:szCs w:val="20"/>
              </w:rPr>
              <w:t>1 Освещенность следует принимать с уч</w:t>
            </w:r>
            <w:r w:rsidR="00043826" w:rsidRPr="00223DC3">
              <w:rPr>
                <w:sz w:val="20"/>
                <w:szCs w:val="20"/>
              </w:rPr>
              <w:t>етом 7.2.2 и 7.2.3.</w:t>
            </w:r>
          </w:p>
          <w:p w:rsidR="00043826" w:rsidRPr="00223DC3" w:rsidRDefault="004D247D" w:rsidP="00043826">
            <w:pPr>
              <w:pStyle w:val="a3"/>
              <w:spacing w:before="0" w:beforeAutospacing="0" w:after="0" w:afterAutospacing="0"/>
              <w:ind w:firstLine="323"/>
              <w:jc w:val="both"/>
              <w:rPr>
                <w:sz w:val="20"/>
                <w:szCs w:val="20"/>
              </w:rPr>
            </w:pPr>
            <w:r w:rsidRPr="00223DC3">
              <w:rPr>
                <w:sz w:val="20"/>
                <w:szCs w:val="20"/>
              </w:rPr>
              <w:t xml:space="preserve">2 Наименьшие размеры объекта различения и соответствующие им разряды зрительной работы установлены при расположении объектов различения на расстоянии не более 0,5 м от глаз работающего. При увеличении этого расстояния разряд зрительной работы следует устанавливать в соответствии с </w:t>
            </w:r>
            <w:r w:rsidRPr="00953BE4">
              <w:rPr>
                <w:sz w:val="20"/>
                <w:szCs w:val="20"/>
              </w:rPr>
              <w:t xml:space="preserve">приложением В. </w:t>
            </w:r>
            <w:r w:rsidRPr="00223DC3">
              <w:rPr>
                <w:sz w:val="20"/>
                <w:szCs w:val="20"/>
              </w:rPr>
              <w:t xml:space="preserve">Для протяженных объектов различения при определении нормы освещенности принимается эквивалентный размер </w:t>
            </w:r>
            <w:r w:rsidR="00C458F8" w:rsidRPr="00223DC3">
              <w:rPr>
                <w:sz w:val="20"/>
                <w:szCs w:val="20"/>
              </w:rPr>
              <w:t xml:space="preserve">в соответствии </w:t>
            </w:r>
            <w:r w:rsidR="00C458F8" w:rsidRPr="00C458F8">
              <w:rPr>
                <w:sz w:val="20"/>
                <w:szCs w:val="20"/>
              </w:rPr>
              <w:t>с приложением Г</w:t>
            </w:r>
            <w:r w:rsidRPr="00C458F8">
              <w:rPr>
                <w:sz w:val="20"/>
                <w:szCs w:val="20"/>
              </w:rPr>
              <w:t>.</w:t>
            </w:r>
          </w:p>
          <w:p w:rsidR="00043826" w:rsidRPr="00223DC3" w:rsidRDefault="004D247D" w:rsidP="00043826">
            <w:pPr>
              <w:pStyle w:val="a3"/>
              <w:spacing w:before="0" w:beforeAutospacing="0" w:after="0" w:afterAutospacing="0"/>
              <w:ind w:firstLine="323"/>
              <w:jc w:val="both"/>
              <w:rPr>
                <w:sz w:val="20"/>
                <w:szCs w:val="20"/>
              </w:rPr>
            </w:pPr>
            <w:r w:rsidRPr="00223DC3">
              <w:rPr>
                <w:sz w:val="20"/>
                <w:szCs w:val="20"/>
              </w:rPr>
              <w:t>3 Освещенность при работах со светящимися объектами размером 0,5 мм и менее следует выбирать в соответствии с размером объекта различения и относить и</w:t>
            </w:r>
            <w:r w:rsidR="00043826" w:rsidRPr="00223DC3">
              <w:rPr>
                <w:sz w:val="20"/>
                <w:szCs w:val="20"/>
              </w:rPr>
              <w:t>х к подразряду "в".</w:t>
            </w:r>
          </w:p>
          <w:p w:rsidR="00043826" w:rsidRPr="00223DC3" w:rsidRDefault="004D247D" w:rsidP="00043826">
            <w:pPr>
              <w:pStyle w:val="a3"/>
              <w:spacing w:before="0" w:beforeAutospacing="0" w:after="0" w:afterAutospacing="0"/>
              <w:ind w:firstLine="323"/>
              <w:jc w:val="both"/>
              <w:rPr>
                <w:sz w:val="20"/>
                <w:szCs w:val="20"/>
              </w:rPr>
            </w:pPr>
            <w:r w:rsidRPr="00223DC3">
              <w:rPr>
                <w:sz w:val="20"/>
                <w:szCs w:val="20"/>
              </w:rPr>
              <w:t>4 Коэффициент пульсации К</w:t>
            </w:r>
            <w:r w:rsidRPr="00223DC3">
              <w:rPr>
                <w:sz w:val="20"/>
                <w:szCs w:val="20"/>
                <w:vertAlign w:val="subscript"/>
              </w:rPr>
              <w:t>п</w:t>
            </w:r>
            <w:r w:rsidRPr="00223DC3">
              <w:rPr>
                <w:sz w:val="20"/>
                <w:szCs w:val="20"/>
              </w:rPr>
              <w:t> указан в графе «К</w:t>
            </w:r>
            <w:r w:rsidRPr="00223DC3">
              <w:rPr>
                <w:sz w:val="20"/>
                <w:szCs w:val="20"/>
                <w:vertAlign w:val="subscript"/>
              </w:rPr>
              <w:t>п</w:t>
            </w:r>
            <w:r w:rsidRPr="00223DC3">
              <w:rPr>
                <w:sz w:val="20"/>
                <w:szCs w:val="20"/>
              </w:rPr>
              <w:t>», %, не более" для системы общего освещения или для светильников местного освещения при системе</w:t>
            </w:r>
            <w:r w:rsidR="00043826" w:rsidRPr="00223DC3">
              <w:rPr>
                <w:sz w:val="20"/>
                <w:szCs w:val="20"/>
              </w:rPr>
              <w:t xml:space="preserve"> </w:t>
            </w:r>
            <w:r w:rsidRPr="00223DC3">
              <w:rPr>
                <w:sz w:val="20"/>
                <w:szCs w:val="20"/>
              </w:rPr>
              <w:t>комбинированного освещения. К</w:t>
            </w:r>
            <w:r w:rsidRPr="00223DC3">
              <w:rPr>
                <w:sz w:val="20"/>
                <w:szCs w:val="20"/>
                <w:vertAlign w:val="subscript"/>
              </w:rPr>
              <w:t>п</w:t>
            </w:r>
            <w:r w:rsidRPr="00223DC3">
              <w:rPr>
                <w:sz w:val="20"/>
                <w:szCs w:val="20"/>
              </w:rPr>
              <w:t> от общего освещения в системе комбинированного не д</w:t>
            </w:r>
            <w:r w:rsidR="00043826" w:rsidRPr="00223DC3">
              <w:rPr>
                <w:sz w:val="20"/>
                <w:szCs w:val="20"/>
              </w:rPr>
              <w:t>олжен превышать 20%.</w:t>
            </w:r>
          </w:p>
          <w:p w:rsidR="00043826" w:rsidRPr="00223DC3" w:rsidRDefault="004D247D" w:rsidP="00043826">
            <w:pPr>
              <w:pStyle w:val="a3"/>
              <w:spacing w:before="0" w:beforeAutospacing="0" w:after="0" w:afterAutospacing="0"/>
              <w:ind w:firstLine="323"/>
              <w:jc w:val="both"/>
              <w:rPr>
                <w:sz w:val="20"/>
                <w:szCs w:val="20"/>
              </w:rPr>
            </w:pPr>
            <w:r w:rsidRPr="00223DC3">
              <w:rPr>
                <w:sz w:val="20"/>
                <w:szCs w:val="20"/>
              </w:rPr>
              <w:t>5 Предусматривать систему общего освещения для разрядов I-III, IVa, IVб, IVв, Va разрешается только при технической невозможности применения системы комбини</w:t>
            </w:r>
            <w:r w:rsidR="00043826" w:rsidRPr="00223DC3">
              <w:rPr>
                <w:sz w:val="20"/>
                <w:szCs w:val="20"/>
              </w:rPr>
              <w:t>рованного освещения.</w:t>
            </w:r>
          </w:p>
          <w:p w:rsidR="00043826" w:rsidRPr="00223DC3" w:rsidRDefault="004D247D" w:rsidP="00043826">
            <w:pPr>
              <w:pStyle w:val="a3"/>
              <w:spacing w:before="0" w:beforeAutospacing="0" w:after="0" w:afterAutospacing="0"/>
              <w:ind w:firstLine="323"/>
              <w:jc w:val="both"/>
              <w:rPr>
                <w:sz w:val="20"/>
                <w:szCs w:val="20"/>
              </w:rPr>
            </w:pPr>
            <w:r w:rsidRPr="00223DC3">
              <w:rPr>
                <w:sz w:val="20"/>
                <w:szCs w:val="20"/>
              </w:rPr>
              <w:t>6 В районах с температурой наиболее холодной пятидневки по </w:t>
            </w:r>
            <w:hyperlink r:id="rId15" w:history="1">
              <w:r w:rsidRPr="00223DC3">
                <w:rPr>
                  <w:rStyle w:val="a4"/>
                  <w:color w:val="auto"/>
                  <w:sz w:val="20"/>
                  <w:szCs w:val="20"/>
                </w:rPr>
                <w:t>СНиП 23-01</w:t>
              </w:r>
            </w:hyperlink>
            <w:r w:rsidRPr="00223DC3">
              <w:rPr>
                <w:sz w:val="20"/>
                <w:szCs w:val="20"/>
              </w:rPr>
              <w:t> минус 28°С и ниже нормированные значения КЕО при совмещенном освещении следует прини</w:t>
            </w:r>
            <w:r w:rsidR="00043826" w:rsidRPr="00223DC3">
              <w:rPr>
                <w:sz w:val="20"/>
                <w:szCs w:val="20"/>
              </w:rPr>
              <w:t>мать по таблице 6.1.</w:t>
            </w:r>
          </w:p>
          <w:p w:rsidR="004D247D" w:rsidRDefault="004D247D" w:rsidP="00043826">
            <w:pPr>
              <w:pStyle w:val="a3"/>
              <w:spacing w:before="0" w:beforeAutospacing="0" w:after="0" w:afterAutospacing="0"/>
              <w:ind w:firstLine="323"/>
              <w:jc w:val="both"/>
              <w:rPr>
                <w:sz w:val="12"/>
                <w:szCs w:val="12"/>
              </w:rPr>
            </w:pPr>
            <w:r w:rsidRPr="00223DC3">
              <w:rPr>
                <w:sz w:val="20"/>
                <w:szCs w:val="20"/>
              </w:rPr>
              <w:t>7 В помещениях, специально предназначенных для работы или производственного обучения подростков, нормированное значение КЕО повышается на один разряд, но должно быть не менее 1,0%.</w:t>
            </w:r>
          </w:p>
          <w:p w:rsidR="00F40B6C" w:rsidRPr="00F40B6C" w:rsidRDefault="00F40B6C" w:rsidP="00043826">
            <w:pPr>
              <w:pStyle w:val="a3"/>
              <w:spacing w:before="0" w:beforeAutospacing="0" w:after="0" w:afterAutospacing="0"/>
              <w:ind w:firstLine="323"/>
              <w:jc w:val="both"/>
              <w:rPr>
                <w:sz w:val="12"/>
                <w:szCs w:val="12"/>
              </w:rPr>
            </w:pPr>
          </w:p>
        </w:tc>
      </w:tr>
    </w:tbl>
    <w:p w:rsidR="004D247D" w:rsidRPr="00223DC3" w:rsidRDefault="004D247D" w:rsidP="004D247D">
      <w:pPr>
        <w:pStyle w:val="a3"/>
        <w:spacing w:before="0" w:beforeAutospacing="0" w:after="0" w:afterAutospacing="0"/>
        <w:rPr>
          <w:sz w:val="12"/>
          <w:szCs w:val="12"/>
        </w:rPr>
      </w:pPr>
    </w:p>
    <w:p w:rsidR="00E46E04" w:rsidRDefault="00E46E04" w:rsidP="004D247D">
      <w:pPr>
        <w:pStyle w:val="a3"/>
        <w:spacing w:before="0" w:beforeAutospacing="0" w:after="0" w:afterAutospacing="0"/>
        <w:rPr>
          <w:sz w:val="28"/>
          <w:szCs w:val="28"/>
        </w:rPr>
      </w:pPr>
    </w:p>
    <w:p w:rsidR="00E46E04" w:rsidRDefault="00E46E04" w:rsidP="004D247D">
      <w:pPr>
        <w:pStyle w:val="a3"/>
        <w:spacing w:before="0" w:beforeAutospacing="0" w:after="0" w:afterAutospacing="0"/>
        <w:rPr>
          <w:sz w:val="28"/>
          <w:szCs w:val="28"/>
        </w:rPr>
      </w:pPr>
    </w:p>
    <w:p w:rsidR="00E46E04" w:rsidRDefault="00E46E04" w:rsidP="004D247D">
      <w:pPr>
        <w:pStyle w:val="a3"/>
        <w:spacing w:before="0" w:beforeAutospacing="0" w:after="0" w:afterAutospacing="0"/>
        <w:rPr>
          <w:sz w:val="28"/>
          <w:szCs w:val="28"/>
        </w:rPr>
      </w:pPr>
    </w:p>
    <w:p w:rsidR="00E46E04" w:rsidRDefault="00E46E04" w:rsidP="004D247D">
      <w:pPr>
        <w:pStyle w:val="a3"/>
        <w:spacing w:before="0" w:beforeAutospacing="0" w:after="0" w:afterAutospacing="0"/>
        <w:rPr>
          <w:sz w:val="28"/>
          <w:szCs w:val="28"/>
        </w:rPr>
      </w:pPr>
    </w:p>
    <w:p w:rsidR="00E46E04" w:rsidRDefault="00E46E04" w:rsidP="004D247D">
      <w:pPr>
        <w:pStyle w:val="a3"/>
        <w:spacing w:before="0" w:beforeAutospacing="0" w:after="0" w:afterAutospacing="0"/>
        <w:rPr>
          <w:sz w:val="28"/>
          <w:szCs w:val="28"/>
        </w:rPr>
      </w:pPr>
    </w:p>
    <w:p w:rsidR="004D247D" w:rsidRPr="00223DC3" w:rsidRDefault="004D247D" w:rsidP="004D247D">
      <w:pPr>
        <w:pStyle w:val="a3"/>
        <w:spacing w:before="0" w:beforeAutospacing="0" w:after="0" w:afterAutospacing="0"/>
        <w:rPr>
          <w:sz w:val="16"/>
          <w:szCs w:val="16"/>
        </w:rPr>
      </w:pPr>
      <w:r w:rsidRPr="00223DC3">
        <w:rPr>
          <w:sz w:val="28"/>
          <w:szCs w:val="28"/>
        </w:rPr>
        <w:lastRenderedPageBreak/>
        <w:t>Т</w:t>
      </w:r>
      <w:r w:rsidR="00E17707">
        <w:rPr>
          <w:sz w:val="28"/>
          <w:szCs w:val="28"/>
        </w:rPr>
        <w:t xml:space="preserve"> </w:t>
      </w:r>
      <w:r w:rsidRPr="00223DC3">
        <w:rPr>
          <w:sz w:val="28"/>
          <w:szCs w:val="28"/>
        </w:rPr>
        <w:t>а</w:t>
      </w:r>
      <w:r w:rsidR="00E17707">
        <w:rPr>
          <w:sz w:val="28"/>
          <w:szCs w:val="28"/>
        </w:rPr>
        <w:t xml:space="preserve"> </w:t>
      </w:r>
      <w:r w:rsidRPr="00223DC3">
        <w:rPr>
          <w:sz w:val="28"/>
          <w:szCs w:val="28"/>
        </w:rPr>
        <w:t>б</w:t>
      </w:r>
      <w:r w:rsidR="00E17707">
        <w:rPr>
          <w:sz w:val="28"/>
          <w:szCs w:val="28"/>
        </w:rPr>
        <w:t xml:space="preserve"> </w:t>
      </w:r>
      <w:r w:rsidRPr="00223DC3">
        <w:rPr>
          <w:sz w:val="28"/>
          <w:szCs w:val="28"/>
        </w:rPr>
        <w:t>л</w:t>
      </w:r>
      <w:r w:rsidR="00E17707">
        <w:rPr>
          <w:sz w:val="28"/>
          <w:szCs w:val="28"/>
        </w:rPr>
        <w:t xml:space="preserve"> </w:t>
      </w:r>
      <w:r w:rsidRPr="00223DC3">
        <w:rPr>
          <w:sz w:val="28"/>
          <w:szCs w:val="28"/>
        </w:rPr>
        <w:t>и</w:t>
      </w:r>
      <w:r w:rsidR="00E17707">
        <w:rPr>
          <w:sz w:val="28"/>
          <w:szCs w:val="28"/>
        </w:rPr>
        <w:t xml:space="preserve"> </w:t>
      </w:r>
      <w:r w:rsidRPr="00223DC3">
        <w:rPr>
          <w:sz w:val="28"/>
          <w:szCs w:val="28"/>
        </w:rPr>
        <w:t>ц</w:t>
      </w:r>
      <w:r w:rsidR="00E17707">
        <w:rPr>
          <w:sz w:val="28"/>
          <w:szCs w:val="28"/>
        </w:rPr>
        <w:t xml:space="preserve"> </w:t>
      </w:r>
      <w:r w:rsidRPr="00223DC3">
        <w:rPr>
          <w:sz w:val="28"/>
          <w:szCs w:val="28"/>
        </w:rPr>
        <w:t>а 4.2 – Требования к освещению помещений жилых и общественных зданий</w:t>
      </w:r>
    </w:p>
    <w:p w:rsidR="004D247D" w:rsidRPr="00223DC3" w:rsidRDefault="004D247D" w:rsidP="004D247D">
      <w:pPr>
        <w:pStyle w:val="a3"/>
        <w:spacing w:before="0" w:beforeAutospacing="0" w:after="0" w:afterAutospacing="0"/>
        <w:rPr>
          <w:sz w:val="16"/>
          <w:szCs w:val="16"/>
        </w:rPr>
      </w:pPr>
    </w:p>
    <w:tbl>
      <w:tblPr>
        <w:tblStyle w:val="a6"/>
        <w:tblW w:w="14884" w:type="dxa"/>
        <w:tblInd w:w="-147" w:type="dxa"/>
        <w:tblLayout w:type="fixed"/>
        <w:tblLook w:val="04A0" w:firstRow="1" w:lastRow="0" w:firstColumn="1" w:lastColumn="0" w:noHBand="0" w:noVBand="1"/>
      </w:tblPr>
      <w:tblGrid>
        <w:gridCol w:w="3090"/>
        <w:gridCol w:w="1276"/>
        <w:gridCol w:w="567"/>
        <w:gridCol w:w="851"/>
        <w:gridCol w:w="1701"/>
        <w:gridCol w:w="1446"/>
        <w:gridCol w:w="1559"/>
        <w:gridCol w:w="1418"/>
        <w:gridCol w:w="1275"/>
        <w:gridCol w:w="1134"/>
        <w:gridCol w:w="567"/>
      </w:tblGrid>
      <w:tr w:rsidR="00C11C4D" w:rsidRPr="00223DC3" w:rsidTr="00953BE4">
        <w:tc>
          <w:tcPr>
            <w:tcW w:w="3090" w:type="dxa"/>
            <w:vMerge w:val="restart"/>
            <w:vAlign w:val="center"/>
          </w:tcPr>
          <w:p w:rsidR="00FA066B" w:rsidRPr="00223DC3" w:rsidRDefault="00FA066B" w:rsidP="00DA6234">
            <w:pPr>
              <w:pStyle w:val="a3"/>
              <w:spacing w:before="0" w:beforeAutospacing="0" w:after="0" w:afterAutospacing="0"/>
              <w:jc w:val="center"/>
              <w:rPr>
                <w:sz w:val="20"/>
                <w:szCs w:val="20"/>
              </w:rPr>
            </w:pPr>
            <w:r w:rsidRPr="00223DC3">
              <w:rPr>
                <w:sz w:val="20"/>
                <w:szCs w:val="20"/>
              </w:rPr>
              <w:t>Характеристика зрительной работы</w:t>
            </w:r>
          </w:p>
        </w:tc>
        <w:tc>
          <w:tcPr>
            <w:tcW w:w="1276" w:type="dxa"/>
            <w:vMerge w:val="restart"/>
            <w:textDirection w:val="btLr"/>
            <w:vAlign w:val="center"/>
          </w:tcPr>
          <w:p w:rsidR="00FA066B" w:rsidRPr="00223DC3" w:rsidRDefault="00FA066B" w:rsidP="00DA6234">
            <w:pPr>
              <w:pStyle w:val="a3"/>
              <w:spacing w:before="0" w:beforeAutospacing="0" w:after="0" w:afterAutospacing="0"/>
              <w:jc w:val="center"/>
              <w:rPr>
                <w:sz w:val="20"/>
                <w:szCs w:val="20"/>
              </w:rPr>
            </w:pPr>
            <w:r w:rsidRPr="00223DC3">
              <w:rPr>
                <w:sz w:val="20"/>
                <w:szCs w:val="20"/>
              </w:rPr>
              <w:t>Наименьший или эквива-</w:t>
            </w:r>
            <w:r w:rsidRPr="00223DC3">
              <w:rPr>
                <w:sz w:val="20"/>
                <w:szCs w:val="20"/>
              </w:rPr>
              <w:br/>
              <w:t>лентный размер объекта различения, мм</w:t>
            </w:r>
          </w:p>
        </w:tc>
        <w:tc>
          <w:tcPr>
            <w:tcW w:w="567" w:type="dxa"/>
            <w:vMerge w:val="restart"/>
            <w:textDirection w:val="btLr"/>
            <w:vAlign w:val="center"/>
          </w:tcPr>
          <w:p w:rsidR="00FA066B" w:rsidRPr="00223DC3" w:rsidRDefault="00FA066B" w:rsidP="00DA6234">
            <w:pPr>
              <w:pStyle w:val="a3"/>
              <w:spacing w:before="0" w:beforeAutospacing="0" w:after="0" w:afterAutospacing="0"/>
              <w:jc w:val="center"/>
              <w:rPr>
                <w:sz w:val="20"/>
                <w:szCs w:val="20"/>
              </w:rPr>
            </w:pPr>
            <w:r w:rsidRPr="00223DC3">
              <w:rPr>
                <w:sz w:val="20"/>
                <w:szCs w:val="20"/>
              </w:rPr>
              <w:t>Разряд зритель-</w:t>
            </w:r>
            <w:r w:rsidRPr="00223DC3">
              <w:rPr>
                <w:sz w:val="20"/>
                <w:szCs w:val="20"/>
              </w:rPr>
              <w:br/>
              <w:t>ной работы</w:t>
            </w:r>
          </w:p>
        </w:tc>
        <w:tc>
          <w:tcPr>
            <w:tcW w:w="851" w:type="dxa"/>
            <w:vMerge w:val="restart"/>
            <w:textDirection w:val="btLr"/>
            <w:vAlign w:val="center"/>
          </w:tcPr>
          <w:p w:rsidR="00FA066B" w:rsidRPr="00223DC3" w:rsidRDefault="00FA066B" w:rsidP="00DA6234">
            <w:pPr>
              <w:pStyle w:val="a3"/>
              <w:spacing w:before="0" w:beforeAutospacing="0" w:after="0" w:afterAutospacing="0"/>
              <w:jc w:val="center"/>
              <w:rPr>
                <w:sz w:val="20"/>
                <w:szCs w:val="20"/>
              </w:rPr>
            </w:pPr>
            <w:r w:rsidRPr="00223DC3">
              <w:rPr>
                <w:sz w:val="20"/>
                <w:szCs w:val="20"/>
              </w:rPr>
              <w:t>Под-</w:t>
            </w:r>
            <w:r w:rsidRPr="00223DC3">
              <w:rPr>
                <w:sz w:val="20"/>
                <w:szCs w:val="20"/>
              </w:rPr>
              <w:br/>
              <w:t>разряд зритель-</w:t>
            </w:r>
            <w:r w:rsidRPr="00223DC3">
              <w:rPr>
                <w:sz w:val="20"/>
                <w:szCs w:val="20"/>
              </w:rPr>
              <w:br/>
              <w:t>ной работы</w:t>
            </w:r>
          </w:p>
        </w:tc>
        <w:tc>
          <w:tcPr>
            <w:tcW w:w="1701" w:type="dxa"/>
            <w:vMerge w:val="restart"/>
            <w:vAlign w:val="center"/>
          </w:tcPr>
          <w:p w:rsidR="00FA066B" w:rsidRPr="00223DC3" w:rsidRDefault="00FA066B" w:rsidP="00DA6234">
            <w:pPr>
              <w:pStyle w:val="a3"/>
              <w:spacing w:before="0" w:beforeAutospacing="0" w:after="0" w:afterAutospacing="0"/>
              <w:jc w:val="center"/>
              <w:rPr>
                <w:sz w:val="20"/>
                <w:szCs w:val="20"/>
              </w:rPr>
            </w:pPr>
            <w:r w:rsidRPr="00223DC3">
              <w:rPr>
                <w:sz w:val="20"/>
                <w:szCs w:val="20"/>
              </w:rPr>
              <w:t>Относительная продолжительность зрительной работы при направлении зрения на рабочую поверхность, %</w:t>
            </w:r>
          </w:p>
        </w:tc>
        <w:tc>
          <w:tcPr>
            <w:tcW w:w="5698" w:type="dxa"/>
            <w:gridSpan w:val="4"/>
            <w:vAlign w:val="center"/>
          </w:tcPr>
          <w:p w:rsidR="00FA066B" w:rsidRPr="00223DC3" w:rsidRDefault="00FA066B" w:rsidP="00DA6234">
            <w:pPr>
              <w:pStyle w:val="a3"/>
              <w:spacing w:before="0" w:beforeAutospacing="0" w:after="0" w:afterAutospacing="0"/>
              <w:jc w:val="center"/>
              <w:rPr>
                <w:sz w:val="20"/>
                <w:szCs w:val="20"/>
              </w:rPr>
            </w:pPr>
            <w:r w:rsidRPr="00223DC3">
              <w:rPr>
                <w:sz w:val="20"/>
                <w:szCs w:val="20"/>
              </w:rPr>
              <w:t>Искусственное освещение</w:t>
            </w:r>
          </w:p>
        </w:tc>
        <w:tc>
          <w:tcPr>
            <w:tcW w:w="1701" w:type="dxa"/>
            <w:gridSpan w:val="2"/>
            <w:vAlign w:val="center"/>
          </w:tcPr>
          <w:p w:rsidR="00FA066B" w:rsidRPr="00223DC3" w:rsidRDefault="00FA066B" w:rsidP="00DA6234">
            <w:pPr>
              <w:pStyle w:val="a3"/>
              <w:spacing w:before="0" w:beforeAutospacing="0" w:after="0" w:afterAutospacing="0"/>
              <w:jc w:val="center"/>
              <w:rPr>
                <w:sz w:val="20"/>
                <w:szCs w:val="20"/>
              </w:rPr>
            </w:pPr>
            <w:r w:rsidRPr="00223DC3">
              <w:rPr>
                <w:sz w:val="20"/>
                <w:szCs w:val="20"/>
              </w:rPr>
              <w:t>Естественное освещение</w:t>
            </w:r>
          </w:p>
        </w:tc>
      </w:tr>
      <w:tr w:rsidR="00C11C4D" w:rsidRPr="00223DC3" w:rsidTr="00953BE4">
        <w:tc>
          <w:tcPr>
            <w:tcW w:w="3090" w:type="dxa"/>
            <w:vMerge/>
            <w:vAlign w:val="center"/>
          </w:tcPr>
          <w:p w:rsidR="00FA066B" w:rsidRPr="00223DC3" w:rsidRDefault="00FA066B" w:rsidP="00DA6234">
            <w:pPr>
              <w:pStyle w:val="a3"/>
              <w:spacing w:before="0" w:beforeAutospacing="0" w:after="0" w:afterAutospacing="0"/>
              <w:jc w:val="center"/>
              <w:rPr>
                <w:sz w:val="20"/>
                <w:szCs w:val="20"/>
              </w:rPr>
            </w:pPr>
          </w:p>
        </w:tc>
        <w:tc>
          <w:tcPr>
            <w:tcW w:w="1276" w:type="dxa"/>
            <w:vMerge/>
            <w:vAlign w:val="center"/>
          </w:tcPr>
          <w:p w:rsidR="00FA066B" w:rsidRPr="00223DC3" w:rsidRDefault="00FA066B" w:rsidP="00DA6234">
            <w:pPr>
              <w:pStyle w:val="a3"/>
              <w:spacing w:before="0" w:beforeAutospacing="0" w:after="0" w:afterAutospacing="0"/>
              <w:jc w:val="center"/>
              <w:rPr>
                <w:sz w:val="20"/>
                <w:szCs w:val="20"/>
              </w:rPr>
            </w:pPr>
          </w:p>
        </w:tc>
        <w:tc>
          <w:tcPr>
            <w:tcW w:w="567" w:type="dxa"/>
            <w:vMerge/>
            <w:vAlign w:val="center"/>
          </w:tcPr>
          <w:p w:rsidR="00FA066B" w:rsidRPr="00223DC3" w:rsidRDefault="00FA066B" w:rsidP="00DA6234">
            <w:pPr>
              <w:pStyle w:val="a3"/>
              <w:spacing w:before="0" w:beforeAutospacing="0" w:after="0" w:afterAutospacing="0"/>
              <w:jc w:val="center"/>
              <w:rPr>
                <w:sz w:val="20"/>
                <w:szCs w:val="20"/>
              </w:rPr>
            </w:pPr>
          </w:p>
        </w:tc>
        <w:tc>
          <w:tcPr>
            <w:tcW w:w="851" w:type="dxa"/>
            <w:vMerge/>
            <w:vAlign w:val="center"/>
          </w:tcPr>
          <w:p w:rsidR="00FA066B" w:rsidRPr="00223DC3" w:rsidRDefault="00FA066B" w:rsidP="00DA6234">
            <w:pPr>
              <w:pStyle w:val="a3"/>
              <w:spacing w:before="0" w:beforeAutospacing="0" w:after="0" w:afterAutospacing="0"/>
              <w:jc w:val="center"/>
              <w:rPr>
                <w:sz w:val="20"/>
                <w:szCs w:val="20"/>
              </w:rPr>
            </w:pPr>
          </w:p>
        </w:tc>
        <w:tc>
          <w:tcPr>
            <w:tcW w:w="1701" w:type="dxa"/>
            <w:vMerge/>
            <w:vAlign w:val="center"/>
          </w:tcPr>
          <w:p w:rsidR="00FA066B" w:rsidRPr="00223DC3" w:rsidRDefault="00FA066B" w:rsidP="00DA6234">
            <w:pPr>
              <w:pStyle w:val="a3"/>
              <w:spacing w:before="0" w:beforeAutospacing="0" w:after="0" w:afterAutospacing="0"/>
              <w:jc w:val="center"/>
              <w:rPr>
                <w:sz w:val="20"/>
                <w:szCs w:val="20"/>
              </w:rPr>
            </w:pPr>
          </w:p>
        </w:tc>
        <w:tc>
          <w:tcPr>
            <w:tcW w:w="1446" w:type="dxa"/>
            <w:vMerge w:val="restart"/>
            <w:textDirection w:val="btLr"/>
            <w:vAlign w:val="center"/>
          </w:tcPr>
          <w:p w:rsidR="00FA066B" w:rsidRPr="00223DC3" w:rsidRDefault="00FA066B" w:rsidP="00DA6234">
            <w:pPr>
              <w:pStyle w:val="a3"/>
              <w:spacing w:before="0" w:beforeAutospacing="0" w:after="0" w:afterAutospacing="0"/>
              <w:jc w:val="center"/>
              <w:rPr>
                <w:sz w:val="20"/>
                <w:szCs w:val="20"/>
              </w:rPr>
            </w:pPr>
            <w:r w:rsidRPr="00223DC3">
              <w:rPr>
                <w:sz w:val="20"/>
                <w:szCs w:val="20"/>
              </w:rPr>
              <w:t>освещен-</w:t>
            </w:r>
            <w:r w:rsidRPr="00223DC3">
              <w:rPr>
                <w:sz w:val="20"/>
                <w:szCs w:val="20"/>
              </w:rPr>
              <w:br/>
              <w:t>ность на рабочей поверх-</w:t>
            </w:r>
            <w:r w:rsidRPr="00223DC3">
              <w:rPr>
                <w:sz w:val="20"/>
                <w:szCs w:val="20"/>
              </w:rPr>
              <w:br/>
              <w:t>ности от системы общего осве-</w:t>
            </w:r>
            <w:r w:rsidRPr="00223DC3">
              <w:rPr>
                <w:sz w:val="20"/>
                <w:szCs w:val="20"/>
              </w:rPr>
              <w:br/>
              <w:t>щения, лк</w:t>
            </w:r>
          </w:p>
        </w:tc>
        <w:tc>
          <w:tcPr>
            <w:tcW w:w="1559" w:type="dxa"/>
            <w:vMerge w:val="restart"/>
            <w:textDirection w:val="btLr"/>
            <w:vAlign w:val="center"/>
          </w:tcPr>
          <w:p w:rsidR="00FA066B" w:rsidRPr="00223DC3" w:rsidRDefault="00FA066B" w:rsidP="00DA6234">
            <w:pPr>
              <w:pStyle w:val="a3"/>
              <w:spacing w:before="0" w:beforeAutospacing="0" w:after="0" w:afterAutospacing="0"/>
              <w:jc w:val="center"/>
              <w:rPr>
                <w:sz w:val="20"/>
                <w:szCs w:val="20"/>
              </w:rPr>
            </w:pPr>
            <w:r w:rsidRPr="00223DC3">
              <w:rPr>
                <w:sz w:val="20"/>
                <w:szCs w:val="20"/>
              </w:rPr>
              <w:t>цилин-</w:t>
            </w:r>
            <w:r w:rsidRPr="00223DC3">
              <w:rPr>
                <w:sz w:val="20"/>
                <w:szCs w:val="20"/>
              </w:rPr>
              <w:br/>
              <w:t>дри-</w:t>
            </w:r>
            <w:r w:rsidRPr="00223DC3">
              <w:rPr>
                <w:sz w:val="20"/>
                <w:szCs w:val="20"/>
              </w:rPr>
              <w:br/>
              <w:t>ческая осве-</w:t>
            </w:r>
            <w:r w:rsidRPr="00223DC3">
              <w:rPr>
                <w:sz w:val="20"/>
                <w:szCs w:val="20"/>
              </w:rPr>
              <w:br/>
              <w:t>щен-</w:t>
            </w:r>
            <w:r w:rsidRPr="00223DC3">
              <w:rPr>
                <w:sz w:val="20"/>
                <w:szCs w:val="20"/>
              </w:rPr>
              <w:br/>
              <w:t>ность, лк</w:t>
            </w:r>
          </w:p>
        </w:tc>
        <w:tc>
          <w:tcPr>
            <w:tcW w:w="1418" w:type="dxa"/>
            <w:vMerge w:val="restart"/>
            <w:textDirection w:val="btLr"/>
            <w:vAlign w:val="center"/>
          </w:tcPr>
          <w:p w:rsidR="00FA066B" w:rsidRPr="00223DC3" w:rsidRDefault="00FA066B" w:rsidP="00DA6234">
            <w:pPr>
              <w:pStyle w:val="a3"/>
              <w:spacing w:before="0" w:beforeAutospacing="0" w:after="0" w:afterAutospacing="0"/>
              <w:jc w:val="center"/>
              <w:rPr>
                <w:sz w:val="20"/>
                <w:szCs w:val="20"/>
              </w:rPr>
            </w:pPr>
            <w:r w:rsidRPr="00223DC3">
              <w:rPr>
                <w:sz w:val="20"/>
                <w:szCs w:val="20"/>
              </w:rPr>
              <w:t>объеди-</w:t>
            </w:r>
            <w:r w:rsidRPr="00223DC3">
              <w:rPr>
                <w:sz w:val="20"/>
                <w:szCs w:val="20"/>
              </w:rPr>
              <w:br/>
              <w:t>нен-</w:t>
            </w:r>
            <w:r w:rsidRPr="00223DC3">
              <w:rPr>
                <w:sz w:val="20"/>
                <w:szCs w:val="20"/>
              </w:rPr>
              <w:br/>
              <w:t>ный пока-</w:t>
            </w:r>
            <w:r w:rsidRPr="00223DC3">
              <w:rPr>
                <w:sz w:val="20"/>
                <w:szCs w:val="20"/>
              </w:rPr>
              <w:br/>
              <w:t>затель UGR, не более</w:t>
            </w:r>
          </w:p>
        </w:tc>
        <w:tc>
          <w:tcPr>
            <w:tcW w:w="1275" w:type="dxa"/>
            <w:vMerge w:val="restart"/>
            <w:textDirection w:val="btLr"/>
            <w:vAlign w:val="center"/>
          </w:tcPr>
          <w:p w:rsidR="00FA066B" w:rsidRPr="00223DC3" w:rsidRDefault="00FA066B" w:rsidP="00DA6234">
            <w:pPr>
              <w:pStyle w:val="a3"/>
              <w:spacing w:before="0" w:beforeAutospacing="0" w:after="0" w:afterAutospacing="0"/>
              <w:jc w:val="center"/>
              <w:rPr>
                <w:sz w:val="20"/>
                <w:szCs w:val="20"/>
              </w:rPr>
            </w:pPr>
            <w:r w:rsidRPr="00223DC3">
              <w:rPr>
                <w:sz w:val="20"/>
                <w:szCs w:val="20"/>
              </w:rPr>
              <w:t>коэффи-</w:t>
            </w:r>
            <w:r w:rsidRPr="00223DC3">
              <w:rPr>
                <w:sz w:val="20"/>
                <w:szCs w:val="20"/>
              </w:rPr>
              <w:br/>
              <w:t>циент пуль-</w:t>
            </w:r>
            <w:r w:rsidRPr="00223DC3">
              <w:rPr>
                <w:sz w:val="20"/>
                <w:szCs w:val="20"/>
              </w:rPr>
              <w:br/>
              <w:t>сации освещен</w:t>
            </w:r>
            <w:r w:rsidRPr="00223DC3">
              <w:rPr>
                <w:rFonts w:eastAsiaTheme="minorHAnsi"/>
                <w:sz w:val="20"/>
                <w:szCs w:val="20"/>
                <w:lang w:eastAsia="en-US"/>
              </w:rPr>
              <w:t xml:space="preserve"> </w:t>
            </w:r>
            <w:r w:rsidRPr="00223DC3">
              <w:rPr>
                <w:sz w:val="20"/>
                <w:szCs w:val="20"/>
              </w:rPr>
              <w:t>ности </w:t>
            </w:r>
            <w:r w:rsidRPr="00223DC3">
              <w:rPr>
                <w:noProof/>
                <w:sz w:val="20"/>
                <w:szCs w:val="20"/>
              </w:rPr>
              <w:t xml:space="preserve"> </w:t>
            </w:r>
            <w:r w:rsidRPr="00223DC3">
              <w:rPr>
                <w:sz w:val="20"/>
                <w:szCs w:val="20"/>
              </w:rPr>
              <w:t>«К</w:t>
            </w:r>
            <w:r w:rsidRPr="00223DC3">
              <w:rPr>
                <w:sz w:val="20"/>
                <w:szCs w:val="20"/>
                <w:vertAlign w:val="subscript"/>
              </w:rPr>
              <w:t>п</w:t>
            </w:r>
            <w:r w:rsidRPr="00223DC3">
              <w:rPr>
                <w:sz w:val="20"/>
                <w:szCs w:val="20"/>
              </w:rPr>
              <w:t>, %, не более</w:t>
            </w:r>
          </w:p>
        </w:tc>
        <w:tc>
          <w:tcPr>
            <w:tcW w:w="1701" w:type="dxa"/>
            <w:gridSpan w:val="2"/>
            <w:vAlign w:val="center"/>
          </w:tcPr>
          <w:p w:rsidR="00FA066B" w:rsidRPr="00223DC3" w:rsidRDefault="00FA066B" w:rsidP="00DA6234">
            <w:pPr>
              <w:pStyle w:val="a3"/>
              <w:spacing w:before="0" w:beforeAutospacing="0" w:after="0" w:afterAutospacing="0"/>
              <w:jc w:val="center"/>
              <w:rPr>
                <w:sz w:val="20"/>
                <w:szCs w:val="20"/>
              </w:rPr>
            </w:pPr>
            <w:r w:rsidRPr="00223DC3">
              <w:rPr>
                <w:sz w:val="20"/>
                <w:szCs w:val="20"/>
              </w:rPr>
              <w:t xml:space="preserve">КЕО </w:t>
            </w:r>
            <w:r w:rsidRPr="00223DC3">
              <w:rPr>
                <w:i/>
                <w:sz w:val="20"/>
                <w:szCs w:val="20"/>
              </w:rPr>
              <w:t>е</w:t>
            </w:r>
            <w:r w:rsidRPr="00223DC3">
              <w:rPr>
                <w:i/>
                <w:sz w:val="20"/>
                <w:szCs w:val="20"/>
                <w:vertAlign w:val="subscript"/>
              </w:rPr>
              <w:t>н</w:t>
            </w:r>
            <w:r w:rsidRPr="00223DC3">
              <w:rPr>
                <w:sz w:val="20"/>
                <w:szCs w:val="20"/>
              </w:rPr>
              <w:t> , %, при</w:t>
            </w:r>
          </w:p>
        </w:tc>
      </w:tr>
      <w:tr w:rsidR="00C11C4D" w:rsidRPr="00223DC3" w:rsidTr="00953BE4">
        <w:trPr>
          <w:cantSplit/>
          <w:trHeight w:val="1504"/>
        </w:trPr>
        <w:tc>
          <w:tcPr>
            <w:tcW w:w="3090" w:type="dxa"/>
            <w:vMerge/>
            <w:tcBorders>
              <w:bottom w:val="double" w:sz="4" w:space="0" w:color="auto"/>
            </w:tcBorders>
            <w:vAlign w:val="center"/>
          </w:tcPr>
          <w:p w:rsidR="00FA066B" w:rsidRPr="00223DC3" w:rsidRDefault="00FA066B" w:rsidP="00DA6234">
            <w:pPr>
              <w:pStyle w:val="a3"/>
              <w:spacing w:before="0" w:beforeAutospacing="0" w:after="0" w:afterAutospacing="0"/>
              <w:jc w:val="center"/>
              <w:rPr>
                <w:sz w:val="20"/>
                <w:szCs w:val="20"/>
              </w:rPr>
            </w:pPr>
          </w:p>
        </w:tc>
        <w:tc>
          <w:tcPr>
            <w:tcW w:w="1276" w:type="dxa"/>
            <w:vMerge/>
            <w:tcBorders>
              <w:bottom w:val="double" w:sz="4" w:space="0" w:color="auto"/>
            </w:tcBorders>
            <w:vAlign w:val="center"/>
          </w:tcPr>
          <w:p w:rsidR="00FA066B" w:rsidRPr="00223DC3" w:rsidRDefault="00FA066B" w:rsidP="00DA6234">
            <w:pPr>
              <w:pStyle w:val="a3"/>
              <w:spacing w:before="0" w:beforeAutospacing="0" w:after="0" w:afterAutospacing="0"/>
              <w:jc w:val="center"/>
              <w:rPr>
                <w:sz w:val="20"/>
                <w:szCs w:val="20"/>
              </w:rPr>
            </w:pPr>
          </w:p>
        </w:tc>
        <w:tc>
          <w:tcPr>
            <w:tcW w:w="567" w:type="dxa"/>
            <w:vMerge/>
            <w:tcBorders>
              <w:bottom w:val="double" w:sz="4" w:space="0" w:color="auto"/>
            </w:tcBorders>
            <w:vAlign w:val="center"/>
          </w:tcPr>
          <w:p w:rsidR="00FA066B" w:rsidRPr="00223DC3" w:rsidRDefault="00FA066B" w:rsidP="00DA6234">
            <w:pPr>
              <w:pStyle w:val="a3"/>
              <w:spacing w:before="0" w:beforeAutospacing="0" w:after="0" w:afterAutospacing="0"/>
              <w:jc w:val="center"/>
              <w:rPr>
                <w:sz w:val="20"/>
                <w:szCs w:val="20"/>
              </w:rPr>
            </w:pPr>
          </w:p>
        </w:tc>
        <w:tc>
          <w:tcPr>
            <w:tcW w:w="851" w:type="dxa"/>
            <w:vMerge/>
            <w:tcBorders>
              <w:bottom w:val="double" w:sz="4" w:space="0" w:color="auto"/>
            </w:tcBorders>
            <w:vAlign w:val="center"/>
          </w:tcPr>
          <w:p w:rsidR="00FA066B" w:rsidRPr="00223DC3" w:rsidRDefault="00FA066B" w:rsidP="00DA6234">
            <w:pPr>
              <w:pStyle w:val="a3"/>
              <w:spacing w:before="0" w:beforeAutospacing="0" w:after="0" w:afterAutospacing="0"/>
              <w:jc w:val="center"/>
              <w:rPr>
                <w:sz w:val="20"/>
                <w:szCs w:val="20"/>
              </w:rPr>
            </w:pPr>
          </w:p>
        </w:tc>
        <w:tc>
          <w:tcPr>
            <w:tcW w:w="1701" w:type="dxa"/>
            <w:vMerge/>
            <w:tcBorders>
              <w:bottom w:val="double" w:sz="4" w:space="0" w:color="auto"/>
            </w:tcBorders>
            <w:vAlign w:val="center"/>
          </w:tcPr>
          <w:p w:rsidR="00FA066B" w:rsidRPr="00223DC3" w:rsidRDefault="00FA066B" w:rsidP="00DA6234">
            <w:pPr>
              <w:pStyle w:val="a3"/>
              <w:spacing w:before="0" w:beforeAutospacing="0" w:after="0" w:afterAutospacing="0"/>
              <w:jc w:val="center"/>
              <w:rPr>
                <w:sz w:val="20"/>
                <w:szCs w:val="20"/>
              </w:rPr>
            </w:pPr>
          </w:p>
        </w:tc>
        <w:tc>
          <w:tcPr>
            <w:tcW w:w="1446" w:type="dxa"/>
            <w:vMerge/>
            <w:tcBorders>
              <w:bottom w:val="double" w:sz="4" w:space="0" w:color="auto"/>
            </w:tcBorders>
            <w:vAlign w:val="center"/>
          </w:tcPr>
          <w:p w:rsidR="00FA066B" w:rsidRPr="00223DC3" w:rsidRDefault="00FA066B" w:rsidP="00DA6234">
            <w:pPr>
              <w:pStyle w:val="a3"/>
              <w:spacing w:before="0" w:beforeAutospacing="0" w:after="0" w:afterAutospacing="0"/>
              <w:jc w:val="center"/>
              <w:rPr>
                <w:sz w:val="20"/>
                <w:szCs w:val="20"/>
              </w:rPr>
            </w:pPr>
          </w:p>
        </w:tc>
        <w:tc>
          <w:tcPr>
            <w:tcW w:w="1559" w:type="dxa"/>
            <w:vMerge/>
            <w:tcBorders>
              <w:bottom w:val="double" w:sz="4" w:space="0" w:color="auto"/>
            </w:tcBorders>
            <w:vAlign w:val="center"/>
          </w:tcPr>
          <w:p w:rsidR="00FA066B" w:rsidRPr="00223DC3" w:rsidRDefault="00FA066B" w:rsidP="00DA6234">
            <w:pPr>
              <w:pStyle w:val="a3"/>
              <w:spacing w:before="0" w:beforeAutospacing="0" w:after="0" w:afterAutospacing="0"/>
              <w:jc w:val="center"/>
              <w:rPr>
                <w:sz w:val="20"/>
                <w:szCs w:val="20"/>
              </w:rPr>
            </w:pPr>
          </w:p>
        </w:tc>
        <w:tc>
          <w:tcPr>
            <w:tcW w:w="1418" w:type="dxa"/>
            <w:vMerge/>
            <w:tcBorders>
              <w:bottom w:val="double" w:sz="4" w:space="0" w:color="auto"/>
            </w:tcBorders>
            <w:vAlign w:val="center"/>
          </w:tcPr>
          <w:p w:rsidR="00FA066B" w:rsidRPr="00223DC3" w:rsidRDefault="00FA066B" w:rsidP="00DA6234">
            <w:pPr>
              <w:pStyle w:val="a3"/>
              <w:spacing w:before="0" w:beforeAutospacing="0" w:after="0" w:afterAutospacing="0"/>
              <w:jc w:val="center"/>
              <w:rPr>
                <w:sz w:val="20"/>
                <w:szCs w:val="20"/>
              </w:rPr>
            </w:pPr>
          </w:p>
        </w:tc>
        <w:tc>
          <w:tcPr>
            <w:tcW w:w="1275" w:type="dxa"/>
            <w:vMerge/>
            <w:tcBorders>
              <w:bottom w:val="double" w:sz="4" w:space="0" w:color="auto"/>
            </w:tcBorders>
            <w:vAlign w:val="center"/>
          </w:tcPr>
          <w:p w:rsidR="00FA066B" w:rsidRPr="00223DC3" w:rsidRDefault="00FA066B" w:rsidP="00DA6234">
            <w:pPr>
              <w:pStyle w:val="a3"/>
              <w:spacing w:before="0" w:beforeAutospacing="0" w:after="0" w:afterAutospacing="0"/>
              <w:jc w:val="center"/>
              <w:rPr>
                <w:sz w:val="20"/>
                <w:szCs w:val="20"/>
              </w:rPr>
            </w:pPr>
          </w:p>
        </w:tc>
        <w:tc>
          <w:tcPr>
            <w:tcW w:w="1134" w:type="dxa"/>
            <w:tcBorders>
              <w:bottom w:val="double" w:sz="4" w:space="0" w:color="auto"/>
            </w:tcBorders>
            <w:textDirection w:val="btLr"/>
            <w:vAlign w:val="center"/>
          </w:tcPr>
          <w:p w:rsidR="00FA066B" w:rsidRPr="00223DC3" w:rsidRDefault="00FA066B" w:rsidP="00DA6234">
            <w:pPr>
              <w:pStyle w:val="a3"/>
              <w:spacing w:before="0" w:beforeAutospacing="0" w:after="0" w:afterAutospacing="0"/>
              <w:jc w:val="center"/>
              <w:rPr>
                <w:sz w:val="20"/>
                <w:szCs w:val="20"/>
              </w:rPr>
            </w:pPr>
            <w:r w:rsidRPr="00223DC3">
              <w:rPr>
                <w:sz w:val="20"/>
                <w:szCs w:val="20"/>
              </w:rPr>
              <w:t>верх-</w:t>
            </w:r>
            <w:r w:rsidRPr="00223DC3">
              <w:rPr>
                <w:sz w:val="20"/>
                <w:szCs w:val="20"/>
              </w:rPr>
              <w:br/>
              <w:t>нем или комби-</w:t>
            </w:r>
            <w:r w:rsidRPr="00223DC3">
              <w:rPr>
                <w:sz w:val="20"/>
                <w:szCs w:val="20"/>
              </w:rPr>
              <w:br/>
              <w:t>ниро-</w:t>
            </w:r>
            <w:r w:rsidRPr="00223DC3">
              <w:rPr>
                <w:sz w:val="20"/>
                <w:szCs w:val="20"/>
              </w:rPr>
              <w:br/>
              <w:t>ванном</w:t>
            </w:r>
          </w:p>
        </w:tc>
        <w:tc>
          <w:tcPr>
            <w:tcW w:w="567" w:type="dxa"/>
            <w:tcBorders>
              <w:bottom w:val="double" w:sz="4" w:space="0" w:color="auto"/>
            </w:tcBorders>
            <w:textDirection w:val="btLr"/>
            <w:vAlign w:val="center"/>
          </w:tcPr>
          <w:p w:rsidR="00FA066B" w:rsidRPr="00223DC3" w:rsidRDefault="00FA066B" w:rsidP="00DA6234">
            <w:pPr>
              <w:pStyle w:val="a3"/>
              <w:spacing w:before="0" w:beforeAutospacing="0" w:after="0" w:afterAutospacing="0"/>
              <w:jc w:val="center"/>
              <w:rPr>
                <w:sz w:val="20"/>
                <w:szCs w:val="20"/>
              </w:rPr>
            </w:pPr>
            <w:r w:rsidRPr="00223DC3">
              <w:rPr>
                <w:sz w:val="20"/>
                <w:szCs w:val="20"/>
              </w:rPr>
              <w:t>боковом</w:t>
            </w:r>
          </w:p>
        </w:tc>
      </w:tr>
      <w:tr w:rsidR="00C11C4D" w:rsidRPr="00223DC3" w:rsidTr="00953BE4">
        <w:trPr>
          <w:cantSplit/>
          <w:trHeight w:val="701"/>
        </w:trPr>
        <w:tc>
          <w:tcPr>
            <w:tcW w:w="3090" w:type="dxa"/>
            <w:tcBorders>
              <w:top w:val="double" w:sz="4" w:space="0" w:color="auto"/>
              <w:bottom w:val="nil"/>
            </w:tcBorders>
          </w:tcPr>
          <w:p w:rsidR="00FA066B" w:rsidRPr="00223DC3" w:rsidRDefault="00FA066B" w:rsidP="00DA6234">
            <w:pPr>
              <w:pStyle w:val="a3"/>
              <w:spacing w:before="0" w:beforeAutospacing="0" w:after="0" w:afterAutospacing="0"/>
              <w:rPr>
                <w:sz w:val="20"/>
                <w:szCs w:val="20"/>
              </w:rPr>
            </w:pPr>
            <w:r w:rsidRPr="00223DC3">
              <w:rPr>
                <w:sz w:val="20"/>
                <w:szCs w:val="20"/>
              </w:rPr>
              <w:t xml:space="preserve">Различение объектов при фиксированной и нефиксированной линии зрения:     </w:t>
            </w:r>
          </w:p>
        </w:tc>
        <w:tc>
          <w:tcPr>
            <w:tcW w:w="1276" w:type="dxa"/>
            <w:tcBorders>
              <w:top w:val="double" w:sz="4" w:space="0" w:color="auto"/>
              <w:bottom w:val="nil"/>
            </w:tcBorders>
          </w:tcPr>
          <w:p w:rsidR="00FA066B" w:rsidRPr="00223DC3" w:rsidRDefault="00FA066B" w:rsidP="00DA6234">
            <w:pPr>
              <w:pStyle w:val="a3"/>
              <w:spacing w:before="0" w:beforeAutospacing="0" w:after="0" w:afterAutospacing="0"/>
              <w:rPr>
                <w:sz w:val="20"/>
                <w:szCs w:val="20"/>
              </w:rPr>
            </w:pPr>
          </w:p>
        </w:tc>
        <w:tc>
          <w:tcPr>
            <w:tcW w:w="567" w:type="dxa"/>
            <w:tcBorders>
              <w:top w:val="double" w:sz="4" w:space="0" w:color="auto"/>
              <w:bottom w:val="nil"/>
            </w:tcBorders>
          </w:tcPr>
          <w:p w:rsidR="00FA066B" w:rsidRPr="00223DC3" w:rsidRDefault="00FA066B" w:rsidP="00DA6234">
            <w:pPr>
              <w:pStyle w:val="a3"/>
              <w:spacing w:before="0" w:beforeAutospacing="0" w:after="0" w:afterAutospacing="0"/>
              <w:rPr>
                <w:sz w:val="20"/>
                <w:szCs w:val="20"/>
              </w:rPr>
            </w:pPr>
            <w:r w:rsidRPr="00223DC3">
              <w:rPr>
                <w:sz w:val="20"/>
                <w:szCs w:val="20"/>
              </w:rPr>
              <w:t xml:space="preserve"> </w:t>
            </w:r>
          </w:p>
        </w:tc>
        <w:tc>
          <w:tcPr>
            <w:tcW w:w="851" w:type="dxa"/>
            <w:tcBorders>
              <w:top w:val="double" w:sz="4" w:space="0" w:color="auto"/>
              <w:bottom w:val="nil"/>
            </w:tcBorders>
          </w:tcPr>
          <w:p w:rsidR="00FA066B" w:rsidRPr="00223DC3" w:rsidRDefault="00FA066B" w:rsidP="00DA6234">
            <w:pPr>
              <w:pStyle w:val="a3"/>
              <w:spacing w:before="0" w:beforeAutospacing="0" w:after="0" w:afterAutospacing="0"/>
              <w:rPr>
                <w:sz w:val="20"/>
                <w:szCs w:val="20"/>
              </w:rPr>
            </w:pPr>
          </w:p>
        </w:tc>
        <w:tc>
          <w:tcPr>
            <w:tcW w:w="1701" w:type="dxa"/>
            <w:tcBorders>
              <w:top w:val="double" w:sz="4" w:space="0" w:color="auto"/>
              <w:bottom w:val="nil"/>
            </w:tcBorders>
          </w:tcPr>
          <w:p w:rsidR="00FA066B" w:rsidRPr="00223DC3" w:rsidRDefault="00FA066B" w:rsidP="00DA6234">
            <w:pPr>
              <w:pStyle w:val="a3"/>
              <w:spacing w:before="0" w:beforeAutospacing="0" w:after="0" w:afterAutospacing="0"/>
              <w:rPr>
                <w:sz w:val="20"/>
                <w:szCs w:val="20"/>
              </w:rPr>
            </w:pPr>
          </w:p>
        </w:tc>
        <w:tc>
          <w:tcPr>
            <w:tcW w:w="1446" w:type="dxa"/>
            <w:tcBorders>
              <w:top w:val="double" w:sz="4" w:space="0" w:color="auto"/>
              <w:bottom w:val="nil"/>
            </w:tcBorders>
          </w:tcPr>
          <w:p w:rsidR="00FA066B" w:rsidRPr="00223DC3" w:rsidRDefault="00FA066B" w:rsidP="00DA6234">
            <w:pPr>
              <w:pStyle w:val="a3"/>
              <w:spacing w:before="0" w:beforeAutospacing="0" w:after="0" w:afterAutospacing="0"/>
              <w:rPr>
                <w:sz w:val="20"/>
                <w:szCs w:val="20"/>
              </w:rPr>
            </w:pPr>
          </w:p>
        </w:tc>
        <w:tc>
          <w:tcPr>
            <w:tcW w:w="1559" w:type="dxa"/>
            <w:tcBorders>
              <w:top w:val="double" w:sz="4" w:space="0" w:color="auto"/>
              <w:bottom w:val="nil"/>
            </w:tcBorders>
          </w:tcPr>
          <w:p w:rsidR="00FA066B" w:rsidRPr="00223DC3" w:rsidRDefault="00FA066B" w:rsidP="00DA6234">
            <w:pPr>
              <w:pStyle w:val="a3"/>
              <w:spacing w:before="0" w:beforeAutospacing="0" w:after="0" w:afterAutospacing="0"/>
              <w:rPr>
                <w:sz w:val="20"/>
                <w:szCs w:val="20"/>
              </w:rPr>
            </w:pPr>
          </w:p>
        </w:tc>
        <w:tc>
          <w:tcPr>
            <w:tcW w:w="1418" w:type="dxa"/>
            <w:tcBorders>
              <w:top w:val="double" w:sz="4" w:space="0" w:color="auto"/>
              <w:bottom w:val="nil"/>
            </w:tcBorders>
          </w:tcPr>
          <w:p w:rsidR="00FA066B" w:rsidRPr="00223DC3" w:rsidRDefault="00FA066B" w:rsidP="00DA6234">
            <w:pPr>
              <w:pStyle w:val="a3"/>
              <w:spacing w:before="0" w:beforeAutospacing="0" w:after="0" w:afterAutospacing="0"/>
              <w:rPr>
                <w:sz w:val="20"/>
                <w:szCs w:val="20"/>
              </w:rPr>
            </w:pPr>
          </w:p>
        </w:tc>
        <w:tc>
          <w:tcPr>
            <w:tcW w:w="1275" w:type="dxa"/>
            <w:tcBorders>
              <w:top w:val="double" w:sz="4" w:space="0" w:color="auto"/>
              <w:bottom w:val="nil"/>
            </w:tcBorders>
          </w:tcPr>
          <w:p w:rsidR="00FA066B" w:rsidRPr="00223DC3" w:rsidRDefault="00FA066B" w:rsidP="00DA6234">
            <w:pPr>
              <w:pStyle w:val="a3"/>
              <w:spacing w:before="0" w:beforeAutospacing="0" w:after="0" w:afterAutospacing="0"/>
              <w:rPr>
                <w:sz w:val="20"/>
                <w:szCs w:val="20"/>
              </w:rPr>
            </w:pPr>
          </w:p>
        </w:tc>
        <w:tc>
          <w:tcPr>
            <w:tcW w:w="1134" w:type="dxa"/>
            <w:tcBorders>
              <w:top w:val="double" w:sz="4" w:space="0" w:color="auto"/>
              <w:bottom w:val="nil"/>
            </w:tcBorders>
            <w:textDirection w:val="btLr"/>
          </w:tcPr>
          <w:p w:rsidR="00FA066B" w:rsidRPr="00223DC3" w:rsidRDefault="00FA066B" w:rsidP="00DA6234">
            <w:pPr>
              <w:pStyle w:val="a3"/>
              <w:spacing w:before="0" w:beforeAutospacing="0" w:after="0" w:afterAutospacing="0"/>
              <w:rPr>
                <w:sz w:val="20"/>
                <w:szCs w:val="20"/>
              </w:rPr>
            </w:pPr>
          </w:p>
        </w:tc>
        <w:tc>
          <w:tcPr>
            <w:tcW w:w="567" w:type="dxa"/>
            <w:tcBorders>
              <w:top w:val="double" w:sz="4" w:space="0" w:color="auto"/>
              <w:bottom w:val="nil"/>
            </w:tcBorders>
            <w:textDirection w:val="btLr"/>
          </w:tcPr>
          <w:p w:rsidR="00FA066B" w:rsidRPr="00223DC3" w:rsidRDefault="00FA066B" w:rsidP="00DA6234">
            <w:pPr>
              <w:pStyle w:val="a3"/>
              <w:spacing w:before="0" w:beforeAutospacing="0" w:after="0" w:afterAutospacing="0"/>
              <w:rPr>
                <w:sz w:val="20"/>
                <w:szCs w:val="20"/>
              </w:rPr>
            </w:pPr>
          </w:p>
        </w:tc>
      </w:tr>
      <w:tr w:rsidR="00C11C4D" w:rsidRPr="00223DC3" w:rsidTr="00953BE4">
        <w:trPr>
          <w:cantSplit/>
          <w:trHeight w:val="115"/>
        </w:trPr>
        <w:tc>
          <w:tcPr>
            <w:tcW w:w="3090" w:type="dxa"/>
            <w:vMerge w:val="restart"/>
            <w:tcBorders>
              <w:top w:val="nil"/>
              <w:bottom w:val="nil"/>
            </w:tcBorders>
          </w:tcPr>
          <w:p w:rsidR="00FA066B" w:rsidRPr="00223DC3" w:rsidRDefault="00FA066B" w:rsidP="00DA6234">
            <w:pPr>
              <w:pStyle w:val="a3"/>
              <w:spacing w:before="0" w:beforeAutospacing="0" w:after="0" w:afterAutospacing="0"/>
              <w:rPr>
                <w:sz w:val="20"/>
                <w:szCs w:val="20"/>
              </w:rPr>
            </w:pPr>
            <w:r w:rsidRPr="00223DC3">
              <w:rPr>
                <w:sz w:val="20"/>
                <w:szCs w:val="20"/>
              </w:rPr>
              <w:t xml:space="preserve">-очень высокой точности       </w:t>
            </w:r>
          </w:p>
        </w:tc>
        <w:tc>
          <w:tcPr>
            <w:tcW w:w="1276" w:type="dxa"/>
            <w:vMerge w:val="restart"/>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От 0,15 до 0,30</w:t>
            </w:r>
          </w:p>
        </w:tc>
        <w:tc>
          <w:tcPr>
            <w:tcW w:w="567" w:type="dxa"/>
            <w:vMerge w:val="restart"/>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А</w:t>
            </w:r>
          </w:p>
        </w:tc>
        <w:tc>
          <w:tcPr>
            <w:tcW w:w="851" w:type="dxa"/>
            <w:vMerge w:val="restart"/>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w:t>
            </w:r>
          </w:p>
        </w:tc>
        <w:tc>
          <w:tcPr>
            <w:tcW w:w="1701" w:type="dxa"/>
            <w:vMerge w:val="restart"/>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Не менее 70</w:t>
            </w:r>
          </w:p>
        </w:tc>
        <w:tc>
          <w:tcPr>
            <w:tcW w:w="1446" w:type="dxa"/>
            <w:vMerge w:val="restart"/>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500</w:t>
            </w:r>
          </w:p>
        </w:tc>
        <w:tc>
          <w:tcPr>
            <w:tcW w:w="1559" w:type="dxa"/>
            <w:vMerge w:val="restart"/>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150*</w:t>
            </w:r>
          </w:p>
        </w:tc>
        <w:tc>
          <w:tcPr>
            <w:tcW w:w="1418"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21</w:t>
            </w:r>
          </w:p>
        </w:tc>
        <w:tc>
          <w:tcPr>
            <w:tcW w:w="1275" w:type="dxa"/>
            <w:vMerge w:val="restart"/>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10</w:t>
            </w:r>
          </w:p>
        </w:tc>
        <w:tc>
          <w:tcPr>
            <w:tcW w:w="1134" w:type="dxa"/>
            <w:vMerge w:val="restart"/>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4,0</w:t>
            </w:r>
          </w:p>
        </w:tc>
        <w:tc>
          <w:tcPr>
            <w:tcW w:w="567" w:type="dxa"/>
            <w:vMerge w:val="restart"/>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1,5</w:t>
            </w:r>
          </w:p>
        </w:tc>
      </w:tr>
      <w:tr w:rsidR="00C11C4D" w:rsidRPr="00223DC3" w:rsidTr="00953BE4">
        <w:trPr>
          <w:cantSplit/>
          <w:trHeight w:val="150"/>
        </w:trPr>
        <w:tc>
          <w:tcPr>
            <w:tcW w:w="3090" w:type="dxa"/>
            <w:vMerge/>
            <w:tcBorders>
              <w:top w:val="nil"/>
              <w:bottom w:val="nil"/>
            </w:tcBorders>
          </w:tcPr>
          <w:p w:rsidR="00FA066B" w:rsidRPr="00223DC3" w:rsidRDefault="00FA066B" w:rsidP="00DA6234">
            <w:pPr>
              <w:pStyle w:val="a3"/>
              <w:spacing w:before="0" w:beforeAutospacing="0" w:after="0" w:afterAutospacing="0"/>
              <w:rPr>
                <w:sz w:val="20"/>
                <w:szCs w:val="20"/>
              </w:rPr>
            </w:pPr>
          </w:p>
        </w:tc>
        <w:tc>
          <w:tcPr>
            <w:tcW w:w="1276"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567"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851"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701"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446"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559"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418"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14**</w:t>
            </w:r>
          </w:p>
        </w:tc>
        <w:tc>
          <w:tcPr>
            <w:tcW w:w="1275"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134"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567"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r>
      <w:tr w:rsidR="00C11C4D" w:rsidRPr="00223DC3" w:rsidTr="00953BE4">
        <w:trPr>
          <w:cantSplit/>
          <w:trHeight w:val="50"/>
        </w:trPr>
        <w:tc>
          <w:tcPr>
            <w:tcW w:w="3090" w:type="dxa"/>
            <w:vMerge/>
            <w:tcBorders>
              <w:top w:val="nil"/>
              <w:bottom w:val="nil"/>
            </w:tcBorders>
          </w:tcPr>
          <w:p w:rsidR="00FA066B" w:rsidRPr="00223DC3" w:rsidRDefault="00FA066B" w:rsidP="00DA6234">
            <w:pPr>
              <w:pStyle w:val="a3"/>
              <w:spacing w:before="0" w:beforeAutospacing="0" w:after="0" w:afterAutospacing="0"/>
              <w:rPr>
                <w:sz w:val="20"/>
                <w:szCs w:val="20"/>
              </w:rPr>
            </w:pPr>
          </w:p>
        </w:tc>
        <w:tc>
          <w:tcPr>
            <w:tcW w:w="1276"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567"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851" w:type="dxa"/>
            <w:vMerge w:val="restart"/>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w:t>
            </w:r>
          </w:p>
        </w:tc>
        <w:tc>
          <w:tcPr>
            <w:tcW w:w="1701" w:type="dxa"/>
            <w:vMerge w:val="restart"/>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Менее 70</w:t>
            </w:r>
          </w:p>
        </w:tc>
        <w:tc>
          <w:tcPr>
            <w:tcW w:w="1446" w:type="dxa"/>
            <w:vMerge w:val="restart"/>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400</w:t>
            </w:r>
          </w:p>
        </w:tc>
        <w:tc>
          <w:tcPr>
            <w:tcW w:w="1559" w:type="dxa"/>
            <w:vMerge w:val="restart"/>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100*</w:t>
            </w:r>
          </w:p>
        </w:tc>
        <w:tc>
          <w:tcPr>
            <w:tcW w:w="1418"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21</w:t>
            </w:r>
          </w:p>
        </w:tc>
        <w:tc>
          <w:tcPr>
            <w:tcW w:w="1275" w:type="dxa"/>
            <w:vMerge w:val="restart"/>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10</w:t>
            </w:r>
          </w:p>
        </w:tc>
        <w:tc>
          <w:tcPr>
            <w:tcW w:w="1134" w:type="dxa"/>
            <w:vMerge w:val="restart"/>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3,5</w:t>
            </w:r>
          </w:p>
        </w:tc>
        <w:tc>
          <w:tcPr>
            <w:tcW w:w="567" w:type="dxa"/>
            <w:vMerge w:val="restart"/>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1,2</w:t>
            </w:r>
          </w:p>
        </w:tc>
      </w:tr>
      <w:tr w:rsidR="00C11C4D" w:rsidRPr="00223DC3" w:rsidTr="00953BE4">
        <w:trPr>
          <w:cantSplit/>
          <w:trHeight w:val="86"/>
        </w:trPr>
        <w:tc>
          <w:tcPr>
            <w:tcW w:w="3090" w:type="dxa"/>
            <w:vMerge/>
            <w:tcBorders>
              <w:top w:val="nil"/>
              <w:bottom w:val="nil"/>
            </w:tcBorders>
          </w:tcPr>
          <w:p w:rsidR="00FA066B" w:rsidRPr="00223DC3" w:rsidRDefault="00FA066B" w:rsidP="00DA6234">
            <w:pPr>
              <w:pStyle w:val="a3"/>
              <w:spacing w:before="0" w:beforeAutospacing="0" w:after="0" w:afterAutospacing="0"/>
              <w:rPr>
                <w:sz w:val="20"/>
                <w:szCs w:val="20"/>
              </w:rPr>
            </w:pPr>
          </w:p>
        </w:tc>
        <w:tc>
          <w:tcPr>
            <w:tcW w:w="1276"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567"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851"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701"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446"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559"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418"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14**</w:t>
            </w:r>
          </w:p>
        </w:tc>
        <w:tc>
          <w:tcPr>
            <w:tcW w:w="1275"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134"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567" w:type="dxa"/>
            <w:vMerge/>
            <w:tcBorders>
              <w:top w:val="nil"/>
              <w:bottom w:val="nil"/>
            </w:tcBorders>
          </w:tcPr>
          <w:p w:rsidR="00FA066B" w:rsidRPr="00223DC3" w:rsidRDefault="00FA066B" w:rsidP="00DA6234">
            <w:pPr>
              <w:pStyle w:val="a3"/>
              <w:spacing w:before="0" w:beforeAutospacing="0" w:after="0" w:afterAutospacing="0"/>
              <w:jc w:val="center"/>
              <w:rPr>
                <w:sz w:val="20"/>
                <w:szCs w:val="20"/>
              </w:rPr>
            </w:pPr>
          </w:p>
        </w:tc>
      </w:tr>
      <w:tr w:rsidR="00C11C4D" w:rsidRPr="00223DC3" w:rsidTr="00953BE4">
        <w:trPr>
          <w:cantSplit/>
          <w:trHeight w:val="120"/>
        </w:trPr>
        <w:tc>
          <w:tcPr>
            <w:tcW w:w="3090" w:type="dxa"/>
            <w:tcBorders>
              <w:top w:val="nil"/>
              <w:bottom w:val="nil"/>
            </w:tcBorders>
          </w:tcPr>
          <w:p w:rsidR="00FA066B" w:rsidRPr="00223DC3" w:rsidRDefault="00FA066B" w:rsidP="00DA6234">
            <w:pPr>
              <w:pStyle w:val="a3"/>
              <w:spacing w:before="0" w:beforeAutospacing="0" w:after="0" w:afterAutospacing="0"/>
              <w:rPr>
                <w:sz w:val="20"/>
                <w:szCs w:val="20"/>
              </w:rPr>
            </w:pPr>
            <w:r w:rsidRPr="00223DC3">
              <w:rPr>
                <w:sz w:val="20"/>
                <w:szCs w:val="20"/>
              </w:rPr>
              <w:t xml:space="preserve">-высокой точности   </w:t>
            </w:r>
          </w:p>
        </w:tc>
        <w:tc>
          <w:tcPr>
            <w:tcW w:w="127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 xml:space="preserve">От 0,30 до </w:t>
            </w: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Б</w:t>
            </w:r>
          </w:p>
        </w:tc>
        <w:tc>
          <w:tcPr>
            <w:tcW w:w="85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w:t>
            </w:r>
          </w:p>
        </w:tc>
        <w:tc>
          <w:tcPr>
            <w:tcW w:w="170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Не менее 70</w:t>
            </w:r>
          </w:p>
        </w:tc>
        <w:tc>
          <w:tcPr>
            <w:tcW w:w="144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300</w:t>
            </w:r>
          </w:p>
        </w:tc>
        <w:tc>
          <w:tcPr>
            <w:tcW w:w="1559"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100*</w:t>
            </w:r>
          </w:p>
        </w:tc>
        <w:tc>
          <w:tcPr>
            <w:tcW w:w="1418"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21</w:t>
            </w:r>
          </w:p>
        </w:tc>
        <w:tc>
          <w:tcPr>
            <w:tcW w:w="1275"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15</w:t>
            </w:r>
          </w:p>
        </w:tc>
        <w:tc>
          <w:tcPr>
            <w:tcW w:w="1134"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3,0</w:t>
            </w: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1,0</w:t>
            </w:r>
          </w:p>
        </w:tc>
      </w:tr>
      <w:tr w:rsidR="00C11C4D" w:rsidRPr="00223DC3" w:rsidTr="00953BE4">
        <w:trPr>
          <w:cantSplit/>
          <w:trHeight w:val="120"/>
        </w:trPr>
        <w:tc>
          <w:tcPr>
            <w:tcW w:w="3090" w:type="dxa"/>
            <w:tcBorders>
              <w:top w:val="nil"/>
              <w:bottom w:val="nil"/>
            </w:tcBorders>
          </w:tcPr>
          <w:p w:rsidR="00FA066B" w:rsidRPr="00223DC3" w:rsidRDefault="00FA066B" w:rsidP="00DA6234">
            <w:pPr>
              <w:pStyle w:val="a3"/>
              <w:spacing w:before="0" w:beforeAutospacing="0" w:after="0" w:afterAutospacing="0"/>
              <w:rPr>
                <w:sz w:val="20"/>
                <w:szCs w:val="20"/>
              </w:rPr>
            </w:pPr>
          </w:p>
        </w:tc>
        <w:tc>
          <w:tcPr>
            <w:tcW w:w="127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0, 50</w:t>
            </w: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85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70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44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559"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418"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18**</w:t>
            </w:r>
          </w:p>
        </w:tc>
        <w:tc>
          <w:tcPr>
            <w:tcW w:w="1275"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134"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r>
      <w:tr w:rsidR="00C11C4D" w:rsidRPr="00223DC3" w:rsidTr="00953BE4">
        <w:trPr>
          <w:cantSplit/>
          <w:trHeight w:val="120"/>
        </w:trPr>
        <w:tc>
          <w:tcPr>
            <w:tcW w:w="3090" w:type="dxa"/>
            <w:tcBorders>
              <w:top w:val="nil"/>
              <w:bottom w:val="nil"/>
            </w:tcBorders>
          </w:tcPr>
          <w:p w:rsidR="00FA066B" w:rsidRPr="00223DC3" w:rsidRDefault="00FA066B" w:rsidP="00DA6234">
            <w:pPr>
              <w:pStyle w:val="a3"/>
              <w:spacing w:before="0" w:beforeAutospacing="0" w:after="0" w:afterAutospacing="0"/>
              <w:rPr>
                <w:sz w:val="20"/>
                <w:szCs w:val="20"/>
              </w:rPr>
            </w:pPr>
          </w:p>
        </w:tc>
        <w:tc>
          <w:tcPr>
            <w:tcW w:w="127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85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w:t>
            </w:r>
          </w:p>
        </w:tc>
        <w:tc>
          <w:tcPr>
            <w:tcW w:w="170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Менее 70</w:t>
            </w:r>
          </w:p>
        </w:tc>
        <w:tc>
          <w:tcPr>
            <w:tcW w:w="144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200</w:t>
            </w:r>
          </w:p>
        </w:tc>
        <w:tc>
          <w:tcPr>
            <w:tcW w:w="1559"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75*</w:t>
            </w:r>
          </w:p>
        </w:tc>
        <w:tc>
          <w:tcPr>
            <w:tcW w:w="1418"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24</w:t>
            </w:r>
          </w:p>
        </w:tc>
        <w:tc>
          <w:tcPr>
            <w:tcW w:w="1275"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20</w:t>
            </w:r>
          </w:p>
        </w:tc>
        <w:tc>
          <w:tcPr>
            <w:tcW w:w="1134"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2,5</w:t>
            </w: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0,7</w:t>
            </w:r>
          </w:p>
        </w:tc>
      </w:tr>
      <w:tr w:rsidR="00C11C4D" w:rsidRPr="00223DC3" w:rsidTr="00953BE4">
        <w:trPr>
          <w:cantSplit/>
          <w:trHeight w:val="120"/>
        </w:trPr>
        <w:tc>
          <w:tcPr>
            <w:tcW w:w="3090" w:type="dxa"/>
            <w:tcBorders>
              <w:top w:val="nil"/>
              <w:bottom w:val="nil"/>
            </w:tcBorders>
          </w:tcPr>
          <w:p w:rsidR="00FA066B" w:rsidRPr="00223DC3" w:rsidRDefault="00FA066B" w:rsidP="00DA6234">
            <w:pPr>
              <w:pStyle w:val="a3"/>
              <w:spacing w:before="0" w:beforeAutospacing="0" w:after="0" w:afterAutospacing="0"/>
              <w:rPr>
                <w:sz w:val="20"/>
                <w:szCs w:val="20"/>
              </w:rPr>
            </w:pPr>
          </w:p>
        </w:tc>
        <w:tc>
          <w:tcPr>
            <w:tcW w:w="127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85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70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44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559" w:type="dxa"/>
            <w:tcBorders>
              <w:top w:val="nil"/>
              <w:bottom w:val="nil"/>
            </w:tcBorders>
          </w:tcPr>
          <w:p w:rsidR="00FA066B" w:rsidRPr="00223DC3" w:rsidRDefault="00FA066B" w:rsidP="00DA6234">
            <w:pPr>
              <w:pStyle w:val="a3"/>
              <w:spacing w:before="0" w:beforeAutospacing="0" w:after="0" w:afterAutospacing="0"/>
              <w:ind w:left="70" w:firstLine="70"/>
              <w:jc w:val="center"/>
              <w:rPr>
                <w:sz w:val="20"/>
                <w:szCs w:val="20"/>
              </w:rPr>
            </w:pPr>
          </w:p>
        </w:tc>
        <w:tc>
          <w:tcPr>
            <w:tcW w:w="1418"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18**</w:t>
            </w:r>
          </w:p>
        </w:tc>
        <w:tc>
          <w:tcPr>
            <w:tcW w:w="1275"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15***</w:t>
            </w:r>
          </w:p>
        </w:tc>
        <w:tc>
          <w:tcPr>
            <w:tcW w:w="1134"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r>
      <w:tr w:rsidR="00C11C4D" w:rsidRPr="00223DC3" w:rsidTr="00953BE4">
        <w:trPr>
          <w:cantSplit/>
          <w:trHeight w:val="120"/>
        </w:trPr>
        <w:tc>
          <w:tcPr>
            <w:tcW w:w="3090" w:type="dxa"/>
            <w:tcBorders>
              <w:top w:val="nil"/>
              <w:bottom w:val="nil"/>
            </w:tcBorders>
          </w:tcPr>
          <w:p w:rsidR="00FA066B" w:rsidRPr="00223DC3" w:rsidRDefault="00FA066B" w:rsidP="00DA6234">
            <w:pPr>
              <w:pStyle w:val="a3"/>
              <w:spacing w:before="0" w:beforeAutospacing="0" w:after="0" w:afterAutospacing="0"/>
              <w:rPr>
                <w:sz w:val="20"/>
                <w:szCs w:val="20"/>
              </w:rPr>
            </w:pPr>
            <w:r w:rsidRPr="00223DC3">
              <w:rPr>
                <w:sz w:val="20"/>
                <w:szCs w:val="20"/>
              </w:rPr>
              <w:t>-средней точности</w:t>
            </w:r>
          </w:p>
        </w:tc>
        <w:tc>
          <w:tcPr>
            <w:tcW w:w="127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Более 0,5</w:t>
            </w: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В</w:t>
            </w:r>
          </w:p>
        </w:tc>
        <w:tc>
          <w:tcPr>
            <w:tcW w:w="85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w:t>
            </w:r>
          </w:p>
        </w:tc>
        <w:tc>
          <w:tcPr>
            <w:tcW w:w="170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Не менее 70</w:t>
            </w:r>
          </w:p>
        </w:tc>
        <w:tc>
          <w:tcPr>
            <w:tcW w:w="144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150</w:t>
            </w:r>
          </w:p>
        </w:tc>
        <w:tc>
          <w:tcPr>
            <w:tcW w:w="1559"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50</w:t>
            </w:r>
          </w:p>
        </w:tc>
        <w:tc>
          <w:tcPr>
            <w:tcW w:w="1418"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24</w:t>
            </w:r>
          </w:p>
        </w:tc>
        <w:tc>
          <w:tcPr>
            <w:tcW w:w="1275"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20</w:t>
            </w:r>
          </w:p>
        </w:tc>
        <w:tc>
          <w:tcPr>
            <w:tcW w:w="1134"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2,0</w:t>
            </w: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0,5</w:t>
            </w:r>
          </w:p>
        </w:tc>
      </w:tr>
      <w:tr w:rsidR="00C11C4D" w:rsidRPr="00223DC3" w:rsidTr="00953BE4">
        <w:trPr>
          <w:cantSplit/>
          <w:trHeight w:val="120"/>
        </w:trPr>
        <w:tc>
          <w:tcPr>
            <w:tcW w:w="3090" w:type="dxa"/>
            <w:tcBorders>
              <w:top w:val="nil"/>
              <w:bottom w:val="nil"/>
            </w:tcBorders>
          </w:tcPr>
          <w:p w:rsidR="00FA066B" w:rsidRPr="00223DC3" w:rsidRDefault="00FA066B" w:rsidP="00DA6234">
            <w:pPr>
              <w:pStyle w:val="a3"/>
              <w:spacing w:before="0" w:beforeAutospacing="0" w:after="0" w:afterAutospacing="0"/>
              <w:rPr>
                <w:sz w:val="20"/>
                <w:szCs w:val="20"/>
              </w:rPr>
            </w:pPr>
          </w:p>
        </w:tc>
        <w:tc>
          <w:tcPr>
            <w:tcW w:w="127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85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70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44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559"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418"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18**</w:t>
            </w:r>
          </w:p>
        </w:tc>
        <w:tc>
          <w:tcPr>
            <w:tcW w:w="1275"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15***</w:t>
            </w:r>
          </w:p>
        </w:tc>
        <w:tc>
          <w:tcPr>
            <w:tcW w:w="1134"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r>
      <w:tr w:rsidR="00C11C4D" w:rsidRPr="00223DC3" w:rsidTr="00953BE4">
        <w:trPr>
          <w:cantSplit/>
          <w:trHeight w:val="120"/>
        </w:trPr>
        <w:tc>
          <w:tcPr>
            <w:tcW w:w="3090" w:type="dxa"/>
            <w:tcBorders>
              <w:top w:val="nil"/>
              <w:bottom w:val="nil"/>
            </w:tcBorders>
          </w:tcPr>
          <w:p w:rsidR="00FA066B" w:rsidRPr="00223DC3" w:rsidRDefault="00FA066B" w:rsidP="00DA6234">
            <w:pPr>
              <w:pStyle w:val="a3"/>
              <w:spacing w:before="0" w:beforeAutospacing="0" w:after="0" w:afterAutospacing="0"/>
              <w:rPr>
                <w:sz w:val="20"/>
                <w:szCs w:val="20"/>
              </w:rPr>
            </w:pPr>
          </w:p>
        </w:tc>
        <w:tc>
          <w:tcPr>
            <w:tcW w:w="127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85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w:t>
            </w:r>
          </w:p>
        </w:tc>
        <w:tc>
          <w:tcPr>
            <w:tcW w:w="170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Менее 70</w:t>
            </w:r>
          </w:p>
        </w:tc>
        <w:tc>
          <w:tcPr>
            <w:tcW w:w="144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100</w:t>
            </w:r>
          </w:p>
        </w:tc>
        <w:tc>
          <w:tcPr>
            <w:tcW w:w="1559"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Не рег-</w:t>
            </w:r>
          </w:p>
        </w:tc>
        <w:tc>
          <w:tcPr>
            <w:tcW w:w="1418"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24</w:t>
            </w:r>
          </w:p>
        </w:tc>
        <w:tc>
          <w:tcPr>
            <w:tcW w:w="1275"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20</w:t>
            </w:r>
          </w:p>
        </w:tc>
        <w:tc>
          <w:tcPr>
            <w:tcW w:w="1134"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2,0</w:t>
            </w: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0,5</w:t>
            </w:r>
          </w:p>
        </w:tc>
      </w:tr>
      <w:tr w:rsidR="00C11C4D" w:rsidRPr="00223DC3" w:rsidTr="00953BE4">
        <w:trPr>
          <w:cantSplit/>
          <w:trHeight w:val="292"/>
        </w:trPr>
        <w:tc>
          <w:tcPr>
            <w:tcW w:w="3090" w:type="dxa"/>
            <w:tcBorders>
              <w:top w:val="nil"/>
              <w:bottom w:val="nil"/>
            </w:tcBorders>
          </w:tcPr>
          <w:p w:rsidR="00FA066B" w:rsidRPr="00223DC3" w:rsidRDefault="00FA066B" w:rsidP="00DA6234">
            <w:pPr>
              <w:pStyle w:val="a3"/>
              <w:spacing w:before="0" w:beforeAutospacing="0" w:after="0" w:afterAutospacing="0"/>
              <w:rPr>
                <w:sz w:val="20"/>
                <w:szCs w:val="20"/>
              </w:rPr>
            </w:pPr>
          </w:p>
        </w:tc>
        <w:tc>
          <w:tcPr>
            <w:tcW w:w="127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85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70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44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559"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ламентируется</w:t>
            </w:r>
          </w:p>
        </w:tc>
        <w:tc>
          <w:tcPr>
            <w:tcW w:w="1418"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18**</w:t>
            </w:r>
          </w:p>
        </w:tc>
        <w:tc>
          <w:tcPr>
            <w:tcW w:w="1275"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15***</w:t>
            </w:r>
          </w:p>
        </w:tc>
        <w:tc>
          <w:tcPr>
            <w:tcW w:w="1134"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r>
      <w:tr w:rsidR="00C11C4D" w:rsidRPr="00223DC3" w:rsidTr="00953BE4">
        <w:trPr>
          <w:cantSplit/>
          <w:trHeight w:val="356"/>
        </w:trPr>
        <w:tc>
          <w:tcPr>
            <w:tcW w:w="3090" w:type="dxa"/>
            <w:tcBorders>
              <w:top w:val="nil"/>
              <w:bottom w:val="nil"/>
            </w:tcBorders>
          </w:tcPr>
          <w:p w:rsidR="00FA066B" w:rsidRPr="00223DC3" w:rsidRDefault="00FA066B" w:rsidP="00DA6234">
            <w:pPr>
              <w:pStyle w:val="a3"/>
              <w:spacing w:before="0" w:beforeAutospacing="0" w:after="0" w:afterAutospacing="0"/>
              <w:rPr>
                <w:sz w:val="20"/>
                <w:szCs w:val="20"/>
              </w:rPr>
            </w:pPr>
            <w:r w:rsidRPr="00223DC3">
              <w:rPr>
                <w:sz w:val="20"/>
                <w:szCs w:val="20"/>
              </w:rPr>
              <w:t>Обзор окружающего пространства при очень кратковременном, эпизодическом различении объектов:</w:t>
            </w:r>
          </w:p>
        </w:tc>
        <w:tc>
          <w:tcPr>
            <w:tcW w:w="127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Независимо от  размера объекта различия</w:t>
            </w: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85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70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Независимо от продолжительности зрительной работы</w:t>
            </w:r>
          </w:p>
        </w:tc>
        <w:tc>
          <w:tcPr>
            <w:tcW w:w="144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559"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418"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275"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Не регламенти-руется</w:t>
            </w:r>
          </w:p>
        </w:tc>
        <w:tc>
          <w:tcPr>
            <w:tcW w:w="1134"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r>
      <w:tr w:rsidR="00C11C4D" w:rsidRPr="00223DC3" w:rsidTr="00953BE4">
        <w:trPr>
          <w:cantSplit/>
          <w:trHeight w:val="356"/>
        </w:trPr>
        <w:tc>
          <w:tcPr>
            <w:tcW w:w="3090" w:type="dxa"/>
            <w:tcBorders>
              <w:top w:val="nil"/>
              <w:bottom w:val="nil"/>
            </w:tcBorders>
          </w:tcPr>
          <w:p w:rsidR="00FA066B" w:rsidRPr="00223DC3" w:rsidRDefault="00FA066B" w:rsidP="00DA6234">
            <w:pPr>
              <w:pStyle w:val="a3"/>
              <w:spacing w:before="0" w:beforeAutospacing="0" w:after="0" w:afterAutospacing="0"/>
              <w:rPr>
                <w:sz w:val="20"/>
                <w:szCs w:val="20"/>
              </w:rPr>
            </w:pPr>
            <w:r w:rsidRPr="00223DC3">
              <w:rPr>
                <w:sz w:val="20"/>
                <w:szCs w:val="20"/>
              </w:rPr>
              <w:t xml:space="preserve">-при высокой насыщенности помещений светом    </w:t>
            </w:r>
          </w:p>
        </w:tc>
        <w:tc>
          <w:tcPr>
            <w:tcW w:w="127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Г</w:t>
            </w:r>
          </w:p>
        </w:tc>
        <w:tc>
          <w:tcPr>
            <w:tcW w:w="85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w:t>
            </w:r>
          </w:p>
        </w:tc>
        <w:tc>
          <w:tcPr>
            <w:tcW w:w="1701"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446"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300</w:t>
            </w:r>
          </w:p>
        </w:tc>
        <w:tc>
          <w:tcPr>
            <w:tcW w:w="1559"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100</w:t>
            </w:r>
          </w:p>
        </w:tc>
        <w:tc>
          <w:tcPr>
            <w:tcW w:w="1418"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24</w:t>
            </w:r>
          </w:p>
        </w:tc>
        <w:tc>
          <w:tcPr>
            <w:tcW w:w="1275" w:type="dxa"/>
            <w:tcBorders>
              <w:top w:val="nil"/>
              <w:bottom w:val="nil"/>
            </w:tcBorders>
          </w:tcPr>
          <w:p w:rsidR="00FA066B" w:rsidRPr="00223DC3" w:rsidRDefault="00FA066B" w:rsidP="00DA6234">
            <w:pPr>
              <w:pStyle w:val="a3"/>
              <w:spacing w:before="0" w:beforeAutospacing="0" w:after="0" w:afterAutospacing="0"/>
              <w:jc w:val="center"/>
              <w:rPr>
                <w:sz w:val="20"/>
                <w:szCs w:val="20"/>
              </w:rPr>
            </w:pPr>
          </w:p>
        </w:tc>
        <w:tc>
          <w:tcPr>
            <w:tcW w:w="1134"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3,0</w:t>
            </w:r>
          </w:p>
        </w:tc>
        <w:tc>
          <w:tcPr>
            <w:tcW w:w="567" w:type="dxa"/>
            <w:tcBorders>
              <w:top w:val="nil"/>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1,0</w:t>
            </w:r>
          </w:p>
        </w:tc>
      </w:tr>
      <w:tr w:rsidR="00C11C4D" w:rsidRPr="00223DC3" w:rsidTr="00953BE4">
        <w:trPr>
          <w:cantSplit/>
          <w:trHeight w:val="356"/>
        </w:trPr>
        <w:tc>
          <w:tcPr>
            <w:tcW w:w="3090" w:type="dxa"/>
            <w:tcBorders>
              <w:top w:val="nil"/>
              <w:bottom w:val="single" w:sz="4" w:space="0" w:color="auto"/>
            </w:tcBorders>
          </w:tcPr>
          <w:p w:rsidR="00FA066B" w:rsidRPr="00223DC3" w:rsidRDefault="00FA066B" w:rsidP="00DA6234">
            <w:pPr>
              <w:pStyle w:val="a3"/>
              <w:spacing w:before="0" w:beforeAutospacing="0" w:after="0" w:afterAutospacing="0"/>
              <w:rPr>
                <w:sz w:val="20"/>
                <w:szCs w:val="20"/>
              </w:rPr>
            </w:pPr>
            <w:r w:rsidRPr="00223DC3">
              <w:rPr>
                <w:sz w:val="20"/>
                <w:szCs w:val="20"/>
              </w:rPr>
              <w:t xml:space="preserve">-при нормальной насыщенности помещений светом  </w:t>
            </w:r>
          </w:p>
        </w:tc>
        <w:tc>
          <w:tcPr>
            <w:tcW w:w="1276" w:type="dxa"/>
            <w:tcBorders>
              <w:top w:val="nil"/>
              <w:bottom w:val="single" w:sz="4" w:space="0" w:color="auto"/>
            </w:tcBorders>
          </w:tcPr>
          <w:p w:rsidR="00FA066B" w:rsidRPr="00223DC3" w:rsidRDefault="00FA066B" w:rsidP="00DA6234">
            <w:pPr>
              <w:pStyle w:val="a3"/>
              <w:spacing w:before="0" w:beforeAutospacing="0" w:after="0" w:afterAutospacing="0"/>
              <w:jc w:val="center"/>
              <w:rPr>
                <w:sz w:val="20"/>
                <w:szCs w:val="20"/>
              </w:rPr>
            </w:pPr>
          </w:p>
        </w:tc>
        <w:tc>
          <w:tcPr>
            <w:tcW w:w="567" w:type="dxa"/>
            <w:tcBorders>
              <w:top w:val="nil"/>
              <w:bottom w:val="single" w:sz="4" w:space="0" w:color="auto"/>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Д</w:t>
            </w:r>
          </w:p>
        </w:tc>
        <w:tc>
          <w:tcPr>
            <w:tcW w:w="851" w:type="dxa"/>
            <w:tcBorders>
              <w:top w:val="nil"/>
              <w:bottom w:val="single" w:sz="4" w:space="0" w:color="auto"/>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w:t>
            </w:r>
          </w:p>
        </w:tc>
        <w:tc>
          <w:tcPr>
            <w:tcW w:w="1701" w:type="dxa"/>
            <w:tcBorders>
              <w:top w:val="nil"/>
              <w:bottom w:val="single" w:sz="4" w:space="0" w:color="auto"/>
            </w:tcBorders>
          </w:tcPr>
          <w:p w:rsidR="00FA066B" w:rsidRPr="00223DC3" w:rsidRDefault="00FA066B" w:rsidP="00DA6234">
            <w:pPr>
              <w:pStyle w:val="a3"/>
              <w:spacing w:before="0" w:beforeAutospacing="0" w:after="0" w:afterAutospacing="0"/>
              <w:jc w:val="center"/>
              <w:rPr>
                <w:sz w:val="20"/>
                <w:szCs w:val="20"/>
              </w:rPr>
            </w:pPr>
          </w:p>
        </w:tc>
        <w:tc>
          <w:tcPr>
            <w:tcW w:w="1446" w:type="dxa"/>
            <w:tcBorders>
              <w:top w:val="nil"/>
              <w:bottom w:val="single" w:sz="4" w:space="0" w:color="auto"/>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200</w:t>
            </w:r>
          </w:p>
        </w:tc>
        <w:tc>
          <w:tcPr>
            <w:tcW w:w="1559" w:type="dxa"/>
            <w:tcBorders>
              <w:top w:val="nil"/>
              <w:bottom w:val="single" w:sz="4" w:space="0" w:color="auto"/>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75</w:t>
            </w:r>
          </w:p>
        </w:tc>
        <w:tc>
          <w:tcPr>
            <w:tcW w:w="1418" w:type="dxa"/>
            <w:tcBorders>
              <w:top w:val="nil"/>
              <w:bottom w:val="single" w:sz="4" w:space="0" w:color="auto"/>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25</w:t>
            </w:r>
          </w:p>
        </w:tc>
        <w:tc>
          <w:tcPr>
            <w:tcW w:w="1275" w:type="dxa"/>
            <w:tcBorders>
              <w:top w:val="nil"/>
              <w:bottom w:val="single" w:sz="4" w:space="0" w:color="auto"/>
            </w:tcBorders>
          </w:tcPr>
          <w:p w:rsidR="00FA066B" w:rsidRPr="00223DC3" w:rsidRDefault="00FA066B" w:rsidP="00DA6234">
            <w:pPr>
              <w:pStyle w:val="a3"/>
              <w:spacing w:before="0" w:beforeAutospacing="0" w:after="0" w:afterAutospacing="0"/>
              <w:jc w:val="center"/>
              <w:rPr>
                <w:sz w:val="20"/>
                <w:szCs w:val="20"/>
              </w:rPr>
            </w:pPr>
          </w:p>
        </w:tc>
        <w:tc>
          <w:tcPr>
            <w:tcW w:w="1134" w:type="dxa"/>
            <w:tcBorders>
              <w:top w:val="nil"/>
              <w:bottom w:val="single" w:sz="4" w:space="0" w:color="auto"/>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2,5</w:t>
            </w:r>
          </w:p>
        </w:tc>
        <w:tc>
          <w:tcPr>
            <w:tcW w:w="567" w:type="dxa"/>
            <w:tcBorders>
              <w:top w:val="nil"/>
              <w:bottom w:val="single" w:sz="4" w:space="0" w:color="auto"/>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0,7</w:t>
            </w:r>
          </w:p>
        </w:tc>
      </w:tr>
      <w:tr w:rsidR="00C11C4D" w:rsidRPr="00223DC3" w:rsidTr="00953BE4">
        <w:trPr>
          <w:cantSplit/>
          <w:trHeight w:val="356"/>
        </w:trPr>
        <w:tc>
          <w:tcPr>
            <w:tcW w:w="3090" w:type="dxa"/>
            <w:tcBorders>
              <w:top w:val="single" w:sz="4" w:space="0" w:color="auto"/>
              <w:bottom w:val="nil"/>
            </w:tcBorders>
          </w:tcPr>
          <w:p w:rsidR="00FA066B" w:rsidRPr="00223DC3" w:rsidRDefault="00FA066B" w:rsidP="00DA6234">
            <w:pPr>
              <w:pStyle w:val="a3"/>
              <w:spacing w:before="0" w:beforeAutospacing="0" w:after="0" w:afterAutospacing="0"/>
              <w:rPr>
                <w:sz w:val="20"/>
                <w:szCs w:val="20"/>
              </w:rPr>
            </w:pPr>
            <w:r w:rsidRPr="00223DC3">
              <w:rPr>
                <w:sz w:val="20"/>
                <w:szCs w:val="20"/>
              </w:rPr>
              <w:t>-при низкой насыщенности помещений светом</w:t>
            </w:r>
          </w:p>
        </w:tc>
        <w:tc>
          <w:tcPr>
            <w:tcW w:w="1276" w:type="dxa"/>
            <w:tcBorders>
              <w:top w:val="single" w:sz="4" w:space="0" w:color="auto"/>
              <w:bottom w:val="nil"/>
            </w:tcBorders>
          </w:tcPr>
          <w:p w:rsidR="00FA066B" w:rsidRPr="00223DC3" w:rsidRDefault="00FA066B" w:rsidP="00DA6234">
            <w:pPr>
              <w:pStyle w:val="a3"/>
              <w:spacing w:before="0" w:beforeAutospacing="0" w:after="0" w:afterAutospacing="0"/>
              <w:jc w:val="center"/>
              <w:rPr>
                <w:sz w:val="20"/>
                <w:szCs w:val="20"/>
              </w:rPr>
            </w:pPr>
          </w:p>
        </w:tc>
        <w:tc>
          <w:tcPr>
            <w:tcW w:w="567" w:type="dxa"/>
            <w:tcBorders>
              <w:top w:val="single" w:sz="4" w:space="0" w:color="auto"/>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Е</w:t>
            </w:r>
          </w:p>
        </w:tc>
        <w:tc>
          <w:tcPr>
            <w:tcW w:w="851" w:type="dxa"/>
            <w:tcBorders>
              <w:top w:val="single" w:sz="4" w:space="0" w:color="auto"/>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w:t>
            </w:r>
          </w:p>
        </w:tc>
        <w:tc>
          <w:tcPr>
            <w:tcW w:w="1701" w:type="dxa"/>
            <w:tcBorders>
              <w:top w:val="single" w:sz="4" w:space="0" w:color="auto"/>
              <w:bottom w:val="nil"/>
            </w:tcBorders>
          </w:tcPr>
          <w:p w:rsidR="00FA066B" w:rsidRPr="00223DC3" w:rsidRDefault="00FA066B" w:rsidP="00DA6234">
            <w:pPr>
              <w:pStyle w:val="a3"/>
              <w:spacing w:before="0" w:beforeAutospacing="0" w:after="0" w:afterAutospacing="0"/>
              <w:jc w:val="center"/>
              <w:rPr>
                <w:sz w:val="20"/>
                <w:szCs w:val="20"/>
              </w:rPr>
            </w:pPr>
          </w:p>
        </w:tc>
        <w:tc>
          <w:tcPr>
            <w:tcW w:w="1446" w:type="dxa"/>
            <w:tcBorders>
              <w:top w:val="single" w:sz="4" w:space="0" w:color="auto"/>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150</w:t>
            </w:r>
          </w:p>
        </w:tc>
        <w:tc>
          <w:tcPr>
            <w:tcW w:w="1559" w:type="dxa"/>
            <w:tcBorders>
              <w:top w:val="single" w:sz="4" w:space="0" w:color="auto"/>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50</w:t>
            </w:r>
          </w:p>
        </w:tc>
        <w:tc>
          <w:tcPr>
            <w:tcW w:w="1418" w:type="dxa"/>
            <w:tcBorders>
              <w:top w:val="single" w:sz="4" w:space="0" w:color="auto"/>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25</w:t>
            </w:r>
          </w:p>
        </w:tc>
        <w:tc>
          <w:tcPr>
            <w:tcW w:w="1275" w:type="dxa"/>
            <w:tcBorders>
              <w:top w:val="single" w:sz="4" w:space="0" w:color="auto"/>
              <w:bottom w:val="nil"/>
            </w:tcBorders>
          </w:tcPr>
          <w:p w:rsidR="00FA066B" w:rsidRPr="00223DC3" w:rsidRDefault="00FA066B" w:rsidP="00DA6234">
            <w:pPr>
              <w:pStyle w:val="a3"/>
              <w:spacing w:before="0" w:beforeAutospacing="0" w:after="0" w:afterAutospacing="0"/>
              <w:jc w:val="center"/>
              <w:rPr>
                <w:sz w:val="20"/>
                <w:szCs w:val="20"/>
              </w:rPr>
            </w:pPr>
          </w:p>
        </w:tc>
        <w:tc>
          <w:tcPr>
            <w:tcW w:w="1134" w:type="dxa"/>
            <w:tcBorders>
              <w:top w:val="single" w:sz="4" w:space="0" w:color="auto"/>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2,0</w:t>
            </w:r>
          </w:p>
        </w:tc>
        <w:tc>
          <w:tcPr>
            <w:tcW w:w="567" w:type="dxa"/>
            <w:tcBorders>
              <w:top w:val="single" w:sz="4" w:space="0" w:color="auto"/>
              <w:bottom w:val="nil"/>
            </w:tcBorders>
          </w:tcPr>
          <w:p w:rsidR="00FA066B" w:rsidRPr="00223DC3" w:rsidRDefault="00FA066B" w:rsidP="00DA6234">
            <w:pPr>
              <w:pStyle w:val="a3"/>
              <w:spacing w:before="0" w:beforeAutospacing="0" w:after="0" w:afterAutospacing="0"/>
              <w:jc w:val="center"/>
              <w:rPr>
                <w:sz w:val="20"/>
                <w:szCs w:val="20"/>
              </w:rPr>
            </w:pPr>
            <w:r w:rsidRPr="00223DC3">
              <w:rPr>
                <w:sz w:val="20"/>
                <w:szCs w:val="20"/>
              </w:rPr>
              <w:t>0,5</w:t>
            </w:r>
          </w:p>
        </w:tc>
      </w:tr>
      <w:tr w:rsidR="00C11C4D" w:rsidRPr="00223DC3" w:rsidTr="00953BE4">
        <w:trPr>
          <w:cantSplit/>
          <w:trHeight w:val="356"/>
        </w:trPr>
        <w:tc>
          <w:tcPr>
            <w:tcW w:w="14884" w:type="dxa"/>
            <w:gridSpan w:val="11"/>
            <w:tcBorders>
              <w:top w:val="nil"/>
              <w:left w:val="nil"/>
              <w:bottom w:val="nil"/>
              <w:right w:val="nil"/>
            </w:tcBorders>
          </w:tcPr>
          <w:p w:rsidR="00FA066B" w:rsidRPr="00F40B6C" w:rsidRDefault="00FA066B" w:rsidP="004813C1">
            <w:pPr>
              <w:pStyle w:val="a3"/>
              <w:spacing w:before="0" w:beforeAutospacing="0" w:after="0" w:afterAutospacing="0"/>
              <w:rPr>
                <w:i/>
                <w:sz w:val="28"/>
                <w:szCs w:val="28"/>
              </w:rPr>
            </w:pPr>
            <w:r w:rsidRPr="00F40B6C">
              <w:rPr>
                <w:i/>
                <w:sz w:val="28"/>
                <w:szCs w:val="28"/>
              </w:rPr>
              <w:lastRenderedPageBreak/>
              <w:t>Окончание таблицы 4.2</w:t>
            </w:r>
          </w:p>
          <w:p w:rsidR="00FA066B" w:rsidRPr="00E17707" w:rsidRDefault="00FA066B" w:rsidP="004813C1">
            <w:pPr>
              <w:pStyle w:val="a3"/>
              <w:spacing w:before="0" w:beforeAutospacing="0" w:after="0" w:afterAutospacing="0"/>
              <w:rPr>
                <w:i/>
                <w:sz w:val="16"/>
                <w:szCs w:val="16"/>
              </w:rPr>
            </w:pPr>
          </w:p>
          <w:tbl>
            <w:tblPr>
              <w:tblStyle w:val="a6"/>
              <w:tblW w:w="14766" w:type="dxa"/>
              <w:tblLayout w:type="fixed"/>
              <w:tblLook w:val="04A0" w:firstRow="1" w:lastRow="0" w:firstColumn="1" w:lastColumn="0" w:noHBand="0" w:noVBand="1"/>
            </w:tblPr>
            <w:tblGrid>
              <w:gridCol w:w="3254"/>
              <w:gridCol w:w="1268"/>
              <w:gridCol w:w="563"/>
              <w:gridCol w:w="845"/>
              <w:gridCol w:w="1691"/>
              <w:gridCol w:w="1410"/>
              <w:gridCol w:w="1550"/>
              <w:gridCol w:w="1410"/>
              <w:gridCol w:w="1268"/>
              <w:gridCol w:w="1127"/>
              <w:gridCol w:w="380"/>
            </w:tblGrid>
            <w:tr w:rsidR="00223DC3" w:rsidRPr="00223DC3" w:rsidTr="00953BE4">
              <w:trPr>
                <w:trHeight w:val="490"/>
              </w:trPr>
              <w:tc>
                <w:tcPr>
                  <w:tcW w:w="3254" w:type="dxa"/>
                  <w:vMerge w:val="restart"/>
                  <w:vAlign w:val="center"/>
                </w:tcPr>
                <w:p w:rsidR="00FA066B" w:rsidRPr="00223DC3" w:rsidRDefault="00FA066B" w:rsidP="004813C1">
                  <w:pPr>
                    <w:pStyle w:val="a3"/>
                    <w:spacing w:before="0" w:beforeAutospacing="0" w:after="0" w:afterAutospacing="0"/>
                    <w:jc w:val="center"/>
                    <w:rPr>
                      <w:sz w:val="20"/>
                      <w:szCs w:val="20"/>
                    </w:rPr>
                  </w:pPr>
                  <w:r w:rsidRPr="00223DC3">
                    <w:rPr>
                      <w:sz w:val="20"/>
                      <w:szCs w:val="20"/>
                    </w:rPr>
                    <w:t>Характеристика зрительной работы</w:t>
                  </w:r>
                </w:p>
              </w:tc>
              <w:tc>
                <w:tcPr>
                  <w:tcW w:w="1268" w:type="dxa"/>
                  <w:vMerge w:val="restart"/>
                  <w:textDirection w:val="btLr"/>
                  <w:vAlign w:val="center"/>
                </w:tcPr>
                <w:p w:rsidR="00FA066B" w:rsidRPr="00223DC3" w:rsidRDefault="00FA066B" w:rsidP="004813C1">
                  <w:pPr>
                    <w:pStyle w:val="a3"/>
                    <w:spacing w:before="0" w:beforeAutospacing="0" w:after="0" w:afterAutospacing="0"/>
                    <w:jc w:val="center"/>
                    <w:rPr>
                      <w:sz w:val="20"/>
                      <w:szCs w:val="20"/>
                    </w:rPr>
                  </w:pPr>
                  <w:r w:rsidRPr="00223DC3">
                    <w:rPr>
                      <w:sz w:val="20"/>
                      <w:szCs w:val="20"/>
                    </w:rPr>
                    <w:t>Наименьший или эквива-</w:t>
                  </w:r>
                  <w:r w:rsidRPr="00223DC3">
                    <w:rPr>
                      <w:sz w:val="20"/>
                      <w:szCs w:val="20"/>
                    </w:rPr>
                    <w:br/>
                    <w:t>лентный размер объекта различения, мм</w:t>
                  </w:r>
                </w:p>
              </w:tc>
              <w:tc>
                <w:tcPr>
                  <w:tcW w:w="563" w:type="dxa"/>
                  <w:vMerge w:val="restart"/>
                  <w:textDirection w:val="btLr"/>
                  <w:vAlign w:val="center"/>
                </w:tcPr>
                <w:p w:rsidR="00FA066B" w:rsidRPr="00223DC3" w:rsidRDefault="00FA066B" w:rsidP="004813C1">
                  <w:pPr>
                    <w:pStyle w:val="a3"/>
                    <w:spacing w:before="0" w:beforeAutospacing="0" w:after="0" w:afterAutospacing="0"/>
                    <w:jc w:val="center"/>
                    <w:rPr>
                      <w:sz w:val="20"/>
                      <w:szCs w:val="20"/>
                    </w:rPr>
                  </w:pPr>
                  <w:r w:rsidRPr="00223DC3">
                    <w:rPr>
                      <w:sz w:val="20"/>
                      <w:szCs w:val="20"/>
                    </w:rPr>
                    <w:t>Разряд зритель-</w:t>
                  </w:r>
                  <w:r w:rsidRPr="00223DC3">
                    <w:rPr>
                      <w:sz w:val="20"/>
                      <w:szCs w:val="20"/>
                    </w:rPr>
                    <w:br/>
                    <w:t>ной работы</w:t>
                  </w:r>
                </w:p>
              </w:tc>
              <w:tc>
                <w:tcPr>
                  <w:tcW w:w="845" w:type="dxa"/>
                  <w:vMerge w:val="restart"/>
                  <w:textDirection w:val="btLr"/>
                  <w:vAlign w:val="center"/>
                </w:tcPr>
                <w:p w:rsidR="00FA066B" w:rsidRPr="00223DC3" w:rsidRDefault="00FA066B" w:rsidP="004813C1">
                  <w:pPr>
                    <w:pStyle w:val="a3"/>
                    <w:spacing w:before="0" w:beforeAutospacing="0" w:after="0" w:afterAutospacing="0"/>
                    <w:jc w:val="center"/>
                    <w:rPr>
                      <w:sz w:val="20"/>
                      <w:szCs w:val="20"/>
                    </w:rPr>
                  </w:pPr>
                  <w:r w:rsidRPr="00223DC3">
                    <w:rPr>
                      <w:sz w:val="20"/>
                      <w:szCs w:val="20"/>
                    </w:rPr>
                    <w:t>Под-</w:t>
                  </w:r>
                  <w:r w:rsidRPr="00223DC3">
                    <w:rPr>
                      <w:sz w:val="20"/>
                      <w:szCs w:val="20"/>
                    </w:rPr>
                    <w:br/>
                    <w:t>разряд зритель-</w:t>
                  </w:r>
                  <w:r w:rsidRPr="00223DC3">
                    <w:rPr>
                      <w:sz w:val="20"/>
                      <w:szCs w:val="20"/>
                    </w:rPr>
                    <w:br/>
                    <w:t>ной работы</w:t>
                  </w:r>
                </w:p>
              </w:tc>
              <w:tc>
                <w:tcPr>
                  <w:tcW w:w="1691" w:type="dxa"/>
                  <w:vMerge w:val="restart"/>
                  <w:vAlign w:val="center"/>
                </w:tcPr>
                <w:p w:rsidR="00FA066B" w:rsidRPr="00223DC3" w:rsidRDefault="00FA066B" w:rsidP="004813C1">
                  <w:pPr>
                    <w:pStyle w:val="a3"/>
                    <w:spacing w:before="0" w:beforeAutospacing="0" w:after="0" w:afterAutospacing="0"/>
                    <w:jc w:val="center"/>
                    <w:rPr>
                      <w:sz w:val="20"/>
                      <w:szCs w:val="20"/>
                    </w:rPr>
                  </w:pPr>
                  <w:r w:rsidRPr="00223DC3">
                    <w:rPr>
                      <w:sz w:val="20"/>
                      <w:szCs w:val="20"/>
                    </w:rPr>
                    <w:t>Относительная продолжительность зрительной работы при направлении зрения на рабочую поверхность, %</w:t>
                  </w:r>
                </w:p>
              </w:tc>
              <w:tc>
                <w:tcPr>
                  <w:tcW w:w="5638" w:type="dxa"/>
                  <w:gridSpan w:val="4"/>
                  <w:vAlign w:val="center"/>
                </w:tcPr>
                <w:p w:rsidR="00FA066B" w:rsidRPr="00223DC3" w:rsidRDefault="00FA066B" w:rsidP="004813C1">
                  <w:pPr>
                    <w:pStyle w:val="a3"/>
                    <w:spacing w:before="0" w:beforeAutospacing="0" w:after="0" w:afterAutospacing="0"/>
                    <w:jc w:val="center"/>
                    <w:rPr>
                      <w:sz w:val="20"/>
                      <w:szCs w:val="20"/>
                    </w:rPr>
                  </w:pPr>
                  <w:r w:rsidRPr="00223DC3">
                    <w:rPr>
                      <w:sz w:val="20"/>
                      <w:szCs w:val="20"/>
                    </w:rPr>
                    <w:t>Искусственное освещение</w:t>
                  </w:r>
                </w:p>
              </w:tc>
              <w:tc>
                <w:tcPr>
                  <w:tcW w:w="1507" w:type="dxa"/>
                  <w:gridSpan w:val="2"/>
                  <w:vAlign w:val="center"/>
                </w:tcPr>
                <w:p w:rsidR="00FA066B" w:rsidRPr="00223DC3" w:rsidRDefault="00FA066B" w:rsidP="004813C1">
                  <w:pPr>
                    <w:pStyle w:val="a3"/>
                    <w:spacing w:before="0" w:beforeAutospacing="0" w:after="0" w:afterAutospacing="0"/>
                    <w:jc w:val="center"/>
                    <w:rPr>
                      <w:sz w:val="20"/>
                      <w:szCs w:val="20"/>
                    </w:rPr>
                  </w:pPr>
                  <w:r w:rsidRPr="00223DC3">
                    <w:rPr>
                      <w:sz w:val="20"/>
                      <w:szCs w:val="20"/>
                    </w:rPr>
                    <w:t>Естественное освещение</w:t>
                  </w:r>
                </w:p>
              </w:tc>
            </w:tr>
            <w:tr w:rsidR="00223DC3" w:rsidRPr="00223DC3" w:rsidTr="00953BE4">
              <w:trPr>
                <w:trHeight w:val="235"/>
              </w:trPr>
              <w:tc>
                <w:tcPr>
                  <w:tcW w:w="3254" w:type="dxa"/>
                  <w:vMerge/>
                  <w:vAlign w:val="center"/>
                </w:tcPr>
                <w:p w:rsidR="00FA066B" w:rsidRPr="00223DC3" w:rsidRDefault="00FA066B" w:rsidP="004813C1">
                  <w:pPr>
                    <w:pStyle w:val="a3"/>
                    <w:spacing w:before="0" w:beforeAutospacing="0" w:after="0" w:afterAutospacing="0"/>
                    <w:jc w:val="center"/>
                    <w:rPr>
                      <w:sz w:val="20"/>
                      <w:szCs w:val="20"/>
                    </w:rPr>
                  </w:pPr>
                </w:p>
              </w:tc>
              <w:tc>
                <w:tcPr>
                  <w:tcW w:w="1268" w:type="dxa"/>
                  <w:vMerge/>
                  <w:vAlign w:val="center"/>
                </w:tcPr>
                <w:p w:rsidR="00FA066B" w:rsidRPr="00223DC3" w:rsidRDefault="00FA066B" w:rsidP="004813C1">
                  <w:pPr>
                    <w:pStyle w:val="a3"/>
                    <w:spacing w:before="0" w:beforeAutospacing="0" w:after="0" w:afterAutospacing="0"/>
                    <w:jc w:val="center"/>
                    <w:rPr>
                      <w:sz w:val="20"/>
                      <w:szCs w:val="20"/>
                    </w:rPr>
                  </w:pPr>
                </w:p>
              </w:tc>
              <w:tc>
                <w:tcPr>
                  <w:tcW w:w="563" w:type="dxa"/>
                  <w:vMerge/>
                  <w:vAlign w:val="center"/>
                </w:tcPr>
                <w:p w:rsidR="00FA066B" w:rsidRPr="00223DC3" w:rsidRDefault="00FA066B" w:rsidP="004813C1">
                  <w:pPr>
                    <w:pStyle w:val="a3"/>
                    <w:spacing w:before="0" w:beforeAutospacing="0" w:after="0" w:afterAutospacing="0"/>
                    <w:jc w:val="center"/>
                    <w:rPr>
                      <w:sz w:val="20"/>
                      <w:szCs w:val="20"/>
                    </w:rPr>
                  </w:pPr>
                </w:p>
              </w:tc>
              <w:tc>
                <w:tcPr>
                  <w:tcW w:w="845" w:type="dxa"/>
                  <w:vMerge/>
                  <w:vAlign w:val="center"/>
                </w:tcPr>
                <w:p w:rsidR="00FA066B" w:rsidRPr="00223DC3" w:rsidRDefault="00FA066B" w:rsidP="004813C1">
                  <w:pPr>
                    <w:pStyle w:val="a3"/>
                    <w:spacing w:before="0" w:beforeAutospacing="0" w:after="0" w:afterAutospacing="0"/>
                    <w:jc w:val="center"/>
                    <w:rPr>
                      <w:sz w:val="20"/>
                      <w:szCs w:val="20"/>
                    </w:rPr>
                  </w:pPr>
                </w:p>
              </w:tc>
              <w:tc>
                <w:tcPr>
                  <w:tcW w:w="1691" w:type="dxa"/>
                  <w:vMerge/>
                  <w:vAlign w:val="center"/>
                </w:tcPr>
                <w:p w:rsidR="00FA066B" w:rsidRPr="00223DC3" w:rsidRDefault="00FA066B" w:rsidP="004813C1">
                  <w:pPr>
                    <w:pStyle w:val="a3"/>
                    <w:spacing w:before="0" w:beforeAutospacing="0" w:after="0" w:afterAutospacing="0"/>
                    <w:jc w:val="center"/>
                    <w:rPr>
                      <w:sz w:val="20"/>
                      <w:szCs w:val="20"/>
                    </w:rPr>
                  </w:pPr>
                </w:p>
              </w:tc>
              <w:tc>
                <w:tcPr>
                  <w:tcW w:w="1410" w:type="dxa"/>
                  <w:vMerge w:val="restart"/>
                  <w:textDirection w:val="btLr"/>
                  <w:vAlign w:val="center"/>
                </w:tcPr>
                <w:p w:rsidR="00FA066B" w:rsidRPr="00223DC3" w:rsidRDefault="00FA066B" w:rsidP="004813C1">
                  <w:pPr>
                    <w:pStyle w:val="a3"/>
                    <w:spacing w:before="0" w:beforeAutospacing="0" w:after="0" w:afterAutospacing="0"/>
                    <w:jc w:val="center"/>
                    <w:rPr>
                      <w:sz w:val="20"/>
                      <w:szCs w:val="20"/>
                    </w:rPr>
                  </w:pPr>
                  <w:r w:rsidRPr="00223DC3">
                    <w:rPr>
                      <w:sz w:val="20"/>
                      <w:szCs w:val="20"/>
                    </w:rPr>
                    <w:t>освещен-</w:t>
                  </w:r>
                  <w:r w:rsidRPr="00223DC3">
                    <w:rPr>
                      <w:sz w:val="20"/>
                      <w:szCs w:val="20"/>
                    </w:rPr>
                    <w:br/>
                    <w:t>ность на рабочей поверх-</w:t>
                  </w:r>
                  <w:r w:rsidRPr="00223DC3">
                    <w:rPr>
                      <w:sz w:val="20"/>
                      <w:szCs w:val="20"/>
                    </w:rPr>
                    <w:br/>
                    <w:t>ности от системы общего осве-</w:t>
                  </w:r>
                  <w:r w:rsidRPr="00223DC3">
                    <w:rPr>
                      <w:sz w:val="20"/>
                      <w:szCs w:val="20"/>
                    </w:rPr>
                    <w:br/>
                    <w:t>щения, лк</w:t>
                  </w:r>
                </w:p>
              </w:tc>
              <w:tc>
                <w:tcPr>
                  <w:tcW w:w="1550" w:type="dxa"/>
                  <w:vMerge w:val="restart"/>
                  <w:textDirection w:val="btLr"/>
                  <w:vAlign w:val="center"/>
                </w:tcPr>
                <w:p w:rsidR="00FA066B" w:rsidRPr="00223DC3" w:rsidRDefault="00FA066B" w:rsidP="004813C1">
                  <w:pPr>
                    <w:pStyle w:val="a3"/>
                    <w:spacing w:before="0" w:beforeAutospacing="0" w:after="0" w:afterAutospacing="0"/>
                    <w:jc w:val="center"/>
                    <w:rPr>
                      <w:sz w:val="20"/>
                      <w:szCs w:val="20"/>
                    </w:rPr>
                  </w:pPr>
                  <w:r w:rsidRPr="00223DC3">
                    <w:rPr>
                      <w:sz w:val="20"/>
                      <w:szCs w:val="20"/>
                    </w:rPr>
                    <w:t>цилин-</w:t>
                  </w:r>
                  <w:r w:rsidRPr="00223DC3">
                    <w:rPr>
                      <w:sz w:val="20"/>
                      <w:szCs w:val="20"/>
                    </w:rPr>
                    <w:br/>
                    <w:t>дри-</w:t>
                  </w:r>
                  <w:r w:rsidRPr="00223DC3">
                    <w:rPr>
                      <w:sz w:val="20"/>
                      <w:szCs w:val="20"/>
                    </w:rPr>
                    <w:br/>
                    <w:t>ческая осве-</w:t>
                  </w:r>
                  <w:r w:rsidRPr="00223DC3">
                    <w:rPr>
                      <w:sz w:val="20"/>
                      <w:szCs w:val="20"/>
                    </w:rPr>
                    <w:br/>
                    <w:t>щен-</w:t>
                  </w:r>
                  <w:r w:rsidRPr="00223DC3">
                    <w:rPr>
                      <w:sz w:val="20"/>
                      <w:szCs w:val="20"/>
                    </w:rPr>
                    <w:br/>
                    <w:t>ность, лк</w:t>
                  </w:r>
                </w:p>
              </w:tc>
              <w:tc>
                <w:tcPr>
                  <w:tcW w:w="1410" w:type="dxa"/>
                  <w:vMerge w:val="restart"/>
                  <w:textDirection w:val="btLr"/>
                  <w:vAlign w:val="center"/>
                </w:tcPr>
                <w:p w:rsidR="00FA066B" w:rsidRPr="00223DC3" w:rsidRDefault="00FA066B" w:rsidP="004813C1">
                  <w:pPr>
                    <w:pStyle w:val="a3"/>
                    <w:spacing w:before="0" w:beforeAutospacing="0" w:after="0" w:afterAutospacing="0"/>
                    <w:jc w:val="center"/>
                    <w:rPr>
                      <w:sz w:val="20"/>
                      <w:szCs w:val="20"/>
                    </w:rPr>
                  </w:pPr>
                  <w:r w:rsidRPr="00223DC3">
                    <w:rPr>
                      <w:sz w:val="20"/>
                      <w:szCs w:val="20"/>
                    </w:rPr>
                    <w:t>объеди-</w:t>
                  </w:r>
                  <w:r w:rsidRPr="00223DC3">
                    <w:rPr>
                      <w:sz w:val="20"/>
                      <w:szCs w:val="20"/>
                    </w:rPr>
                    <w:br/>
                    <w:t>нен-</w:t>
                  </w:r>
                  <w:r w:rsidRPr="00223DC3">
                    <w:rPr>
                      <w:sz w:val="20"/>
                      <w:szCs w:val="20"/>
                    </w:rPr>
                    <w:br/>
                    <w:t>ный пока-</w:t>
                  </w:r>
                  <w:r w:rsidRPr="00223DC3">
                    <w:rPr>
                      <w:sz w:val="20"/>
                      <w:szCs w:val="20"/>
                    </w:rPr>
                    <w:br/>
                    <w:t>затель UGR, не более</w:t>
                  </w:r>
                </w:p>
              </w:tc>
              <w:tc>
                <w:tcPr>
                  <w:tcW w:w="1268" w:type="dxa"/>
                  <w:vMerge w:val="restart"/>
                  <w:textDirection w:val="btLr"/>
                  <w:vAlign w:val="center"/>
                </w:tcPr>
                <w:p w:rsidR="00FA066B" w:rsidRPr="00223DC3" w:rsidRDefault="00FA066B" w:rsidP="004813C1">
                  <w:pPr>
                    <w:pStyle w:val="a3"/>
                    <w:spacing w:before="0" w:beforeAutospacing="0" w:after="0" w:afterAutospacing="0"/>
                    <w:jc w:val="center"/>
                    <w:rPr>
                      <w:sz w:val="20"/>
                      <w:szCs w:val="20"/>
                    </w:rPr>
                  </w:pPr>
                  <w:r w:rsidRPr="00223DC3">
                    <w:rPr>
                      <w:sz w:val="20"/>
                      <w:szCs w:val="20"/>
                    </w:rPr>
                    <w:t>коэффи-</w:t>
                  </w:r>
                  <w:r w:rsidRPr="00223DC3">
                    <w:rPr>
                      <w:sz w:val="20"/>
                      <w:szCs w:val="20"/>
                    </w:rPr>
                    <w:br/>
                    <w:t>циент пуль-</w:t>
                  </w:r>
                  <w:r w:rsidRPr="00223DC3">
                    <w:rPr>
                      <w:sz w:val="20"/>
                      <w:szCs w:val="20"/>
                    </w:rPr>
                    <w:br/>
                    <w:t>сации освещен</w:t>
                  </w:r>
                  <w:r w:rsidRPr="00223DC3">
                    <w:rPr>
                      <w:rFonts w:eastAsiaTheme="minorHAnsi"/>
                      <w:sz w:val="20"/>
                      <w:szCs w:val="20"/>
                      <w:lang w:eastAsia="en-US"/>
                    </w:rPr>
                    <w:t xml:space="preserve"> </w:t>
                  </w:r>
                  <w:r w:rsidRPr="00223DC3">
                    <w:rPr>
                      <w:sz w:val="20"/>
                      <w:szCs w:val="20"/>
                    </w:rPr>
                    <w:t>ности </w:t>
                  </w:r>
                  <w:r w:rsidRPr="00223DC3">
                    <w:rPr>
                      <w:noProof/>
                      <w:sz w:val="20"/>
                      <w:szCs w:val="20"/>
                    </w:rPr>
                    <w:t xml:space="preserve"> </w:t>
                  </w:r>
                  <w:r w:rsidRPr="00223DC3">
                    <w:rPr>
                      <w:sz w:val="20"/>
                      <w:szCs w:val="20"/>
                    </w:rPr>
                    <w:t>«К</w:t>
                  </w:r>
                  <w:r w:rsidRPr="00223DC3">
                    <w:rPr>
                      <w:sz w:val="20"/>
                      <w:szCs w:val="20"/>
                      <w:vertAlign w:val="subscript"/>
                    </w:rPr>
                    <w:t>п</w:t>
                  </w:r>
                  <w:r w:rsidRPr="00223DC3">
                    <w:rPr>
                      <w:sz w:val="20"/>
                      <w:szCs w:val="20"/>
                    </w:rPr>
                    <w:t>, %, не более</w:t>
                  </w:r>
                </w:p>
              </w:tc>
              <w:tc>
                <w:tcPr>
                  <w:tcW w:w="1507" w:type="dxa"/>
                  <w:gridSpan w:val="2"/>
                  <w:vAlign w:val="center"/>
                </w:tcPr>
                <w:p w:rsidR="00FA066B" w:rsidRPr="00223DC3" w:rsidRDefault="00FA066B" w:rsidP="004813C1">
                  <w:pPr>
                    <w:pStyle w:val="a3"/>
                    <w:spacing w:before="0" w:beforeAutospacing="0" w:after="0" w:afterAutospacing="0"/>
                    <w:jc w:val="center"/>
                    <w:rPr>
                      <w:sz w:val="20"/>
                      <w:szCs w:val="20"/>
                    </w:rPr>
                  </w:pPr>
                  <w:r w:rsidRPr="00223DC3">
                    <w:rPr>
                      <w:sz w:val="20"/>
                      <w:szCs w:val="20"/>
                    </w:rPr>
                    <w:t xml:space="preserve">КЕО </w:t>
                  </w:r>
                  <w:r w:rsidRPr="00223DC3">
                    <w:rPr>
                      <w:i/>
                      <w:sz w:val="20"/>
                      <w:szCs w:val="20"/>
                    </w:rPr>
                    <w:t>е</w:t>
                  </w:r>
                  <w:r w:rsidRPr="00223DC3">
                    <w:rPr>
                      <w:i/>
                      <w:sz w:val="20"/>
                      <w:szCs w:val="20"/>
                      <w:vertAlign w:val="subscript"/>
                    </w:rPr>
                    <w:t>н</w:t>
                  </w:r>
                  <w:r w:rsidRPr="00223DC3">
                    <w:rPr>
                      <w:sz w:val="20"/>
                      <w:szCs w:val="20"/>
                    </w:rPr>
                    <w:t> , %, при</w:t>
                  </w:r>
                </w:p>
              </w:tc>
            </w:tr>
            <w:tr w:rsidR="00223DC3" w:rsidRPr="00223DC3" w:rsidTr="00953BE4">
              <w:trPr>
                <w:cantSplit/>
                <w:trHeight w:val="1537"/>
              </w:trPr>
              <w:tc>
                <w:tcPr>
                  <w:tcW w:w="3254" w:type="dxa"/>
                  <w:vMerge/>
                  <w:tcBorders>
                    <w:bottom w:val="double" w:sz="4" w:space="0" w:color="auto"/>
                  </w:tcBorders>
                  <w:vAlign w:val="center"/>
                </w:tcPr>
                <w:p w:rsidR="00FA066B" w:rsidRPr="00223DC3" w:rsidRDefault="00FA066B" w:rsidP="004813C1">
                  <w:pPr>
                    <w:pStyle w:val="a3"/>
                    <w:spacing w:before="0" w:beforeAutospacing="0" w:after="0" w:afterAutospacing="0"/>
                    <w:jc w:val="center"/>
                    <w:rPr>
                      <w:sz w:val="20"/>
                      <w:szCs w:val="20"/>
                    </w:rPr>
                  </w:pPr>
                </w:p>
              </w:tc>
              <w:tc>
                <w:tcPr>
                  <w:tcW w:w="1268" w:type="dxa"/>
                  <w:vMerge/>
                  <w:tcBorders>
                    <w:bottom w:val="double" w:sz="4" w:space="0" w:color="auto"/>
                  </w:tcBorders>
                  <w:vAlign w:val="center"/>
                </w:tcPr>
                <w:p w:rsidR="00FA066B" w:rsidRPr="00223DC3" w:rsidRDefault="00FA066B" w:rsidP="004813C1">
                  <w:pPr>
                    <w:pStyle w:val="a3"/>
                    <w:spacing w:before="0" w:beforeAutospacing="0" w:after="0" w:afterAutospacing="0"/>
                    <w:jc w:val="center"/>
                    <w:rPr>
                      <w:sz w:val="20"/>
                      <w:szCs w:val="20"/>
                    </w:rPr>
                  </w:pPr>
                </w:p>
              </w:tc>
              <w:tc>
                <w:tcPr>
                  <w:tcW w:w="563" w:type="dxa"/>
                  <w:vMerge/>
                  <w:tcBorders>
                    <w:bottom w:val="double" w:sz="4" w:space="0" w:color="auto"/>
                  </w:tcBorders>
                  <w:vAlign w:val="center"/>
                </w:tcPr>
                <w:p w:rsidR="00FA066B" w:rsidRPr="00223DC3" w:rsidRDefault="00FA066B" w:rsidP="004813C1">
                  <w:pPr>
                    <w:pStyle w:val="a3"/>
                    <w:spacing w:before="0" w:beforeAutospacing="0" w:after="0" w:afterAutospacing="0"/>
                    <w:jc w:val="center"/>
                    <w:rPr>
                      <w:sz w:val="20"/>
                      <w:szCs w:val="20"/>
                    </w:rPr>
                  </w:pPr>
                </w:p>
              </w:tc>
              <w:tc>
                <w:tcPr>
                  <w:tcW w:w="845" w:type="dxa"/>
                  <w:vMerge/>
                  <w:tcBorders>
                    <w:bottom w:val="double" w:sz="4" w:space="0" w:color="auto"/>
                  </w:tcBorders>
                  <w:vAlign w:val="center"/>
                </w:tcPr>
                <w:p w:rsidR="00FA066B" w:rsidRPr="00223DC3" w:rsidRDefault="00FA066B" w:rsidP="004813C1">
                  <w:pPr>
                    <w:pStyle w:val="a3"/>
                    <w:spacing w:before="0" w:beforeAutospacing="0" w:after="0" w:afterAutospacing="0"/>
                    <w:jc w:val="center"/>
                    <w:rPr>
                      <w:sz w:val="20"/>
                      <w:szCs w:val="20"/>
                    </w:rPr>
                  </w:pPr>
                </w:p>
              </w:tc>
              <w:tc>
                <w:tcPr>
                  <w:tcW w:w="1691" w:type="dxa"/>
                  <w:vMerge/>
                  <w:tcBorders>
                    <w:bottom w:val="double" w:sz="4" w:space="0" w:color="auto"/>
                  </w:tcBorders>
                  <w:vAlign w:val="center"/>
                </w:tcPr>
                <w:p w:rsidR="00FA066B" w:rsidRPr="00223DC3" w:rsidRDefault="00FA066B" w:rsidP="004813C1">
                  <w:pPr>
                    <w:pStyle w:val="a3"/>
                    <w:spacing w:before="0" w:beforeAutospacing="0" w:after="0" w:afterAutospacing="0"/>
                    <w:jc w:val="center"/>
                    <w:rPr>
                      <w:sz w:val="20"/>
                      <w:szCs w:val="20"/>
                    </w:rPr>
                  </w:pPr>
                </w:p>
              </w:tc>
              <w:tc>
                <w:tcPr>
                  <w:tcW w:w="1410" w:type="dxa"/>
                  <w:vMerge/>
                  <w:tcBorders>
                    <w:bottom w:val="double" w:sz="4" w:space="0" w:color="auto"/>
                  </w:tcBorders>
                  <w:vAlign w:val="center"/>
                </w:tcPr>
                <w:p w:rsidR="00FA066B" w:rsidRPr="00223DC3" w:rsidRDefault="00FA066B" w:rsidP="004813C1">
                  <w:pPr>
                    <w:pStyle w:val="a3"/>
                    <w:spacing w:before="0" w:beforeAutospacing="0" w:after="0" w:afterAutospacing="0"/>
                    <w:jc w:val="center"/>
                    <w:rPr>
                      <w:sz w:val="20"/>
                      <w:szCs w:val="20"/>
                    </w:rPr>
                  </w:pPr>
                </w:p>
              </w:tc>
              <w:tc>
                <w:tcPr>
                  <w:tcW w:w="1550" w:type="dxa"/>
                  <w:vMerge/>
                  <w:tcBorders>
                    <w:bottom w:val="double" w:sz="4" w:space="0" w:color="auto"/>
                  </w:tcBorders>
                  <w:vAlign w:val="center"/>
                </w:tcPr>
                <w:p w:rsidR="00FA066B" w:rsidRPr="00223DC3" w:rsidRDefault="00FA066B" w:rsidP="004813C1">
                  <w:pPr>
                    <w:pStyle w:val="a3"/>
                    <w:spacing w:before="0" w:beforeAutospacing="0" w:after="0" w:afterAutospacing="0"/>
                    <w:jc w:val="center"/>
                    <w:rPr>
                      <w:sz w:val="20"/>
                      <w:szCs w:val="20"/>
                    </w:rPr>
                  </w:pPr>
                </w:p>
              </w:tc>
              <w:tc>
                <w:tcPr>
                  <w:tcW w:w="1410" w:type="dxa"/>
                  <w:vMerge/>
                  <w:tcBorders>
                    <w:bottom w:val="double" w:sz="4" w:space="0" w:color="auto"/>
                  </w:tcBorders>
                  <w:vAlign w:val="center"/>
                </w:tcPr>
                <w:p w:rsidR="00FA066B" w:rsidRPr="00223DC3" w:rsidRDefault="00FA066B" w:rsidP="004813C1">
                  <w:pPr>
                    <w:pStyle w:val="a3"/>
                    <w:spacing w:before="0" w:beforeAutospacing="0" w:after="0" w:afterAutospacing="0"/>
                    <w:jc w:val="center"/>
                    <w:rPr>
                      <w:sz w:val="20"/>
                      <w:szCs w:val="20"/>
                    </w:rPr>
                  </w:pPr>
                </w:p>
              </w:tc>
              <w:tc>
                <w:tcPr>
                  <w:tcW w:w="1268" w:type="dxa"/>
                  <w:vMerge/>
                  <w:tcBorders>
                    <w:bottom w:val="double" w:sz="4" w:space="0" w:color="auto"/>
                  </w:tcBorders>
                  <w:vAlign w:val="center"/>
                </w:tcPr>
                <w:p w:rsidR="00FA066B" w:rsidRPr="00223DC3" w:rsidRDefault="00FA066B" w:rsidP="004813C1">
                  <w:pPr>
                    <w:pStyle w:val="a3"/>
                    <w:spacing w:before="0" w:beforeAutospacing="0" w:after="0" w:afterAutospacing="0"/>
                    <w:jc w:val="center"/>
                    <w:rPr>
                      <w:sz w:val="20"/>
                      <w:szCs w:val="20"/>
                    </w:rPr>
                  </w:pPr>
                </w:p>
              </w:tc>
              <w:tc>
                <w:tcPr>
                  <w:tcW w:w="1127" w:type="dxa"/>
                  <w:tcBorders>
                    <w:bottom w:val="double" w:sz="4" w:space="0" w:color="auto"/>
                  </w:tcBorders>
                  <w:textDirection w:val="btLr"/>
                  <w:vAlign w:val="center"/>
                </w:tcPr>
                <w:p w:rsidR="00FA066B" w:rsidRPr="00223DC3" w:rsidRDefault="00FA066B" w:rsidP="004813C1">
                  <w:pPr>
                    <w:pStyle w:val="a3"/>
                    <w:spacing w:before="0" w:beforeAutospacing="0" w:after="0" w:afterAutospacing="0"/>
                    <w:jc w:val="center"/>
                    <w:rPr>
                      <w:sz w:val="20"/>
                      <w:szCs w:val="20"/>
                    </w:rPr>
                  </w:pPr>
                  <w:r w:rsidRPr="00223DC3">
                    <w:rPr>
                      <w:sz w:val="20"/>
                      <w:szCs w:val="20"/>
                    </w:rPr>
                    <w:t>верх-</w:t>
                  </w:r>
                  <w:r w:rsidRPr="00223DC3">
                    <w:rPr>
                      <w:sz w:val="20"/>
                      <w:szCs w:val="20"/>
                    </w:rPr>
                    <w:br/>
                    <w:t>нем или комби-</w:t>
                  </w:r>
                  <w:r w:rsidRPr="00223DC3">
                    <w:rPr>
                      <w:sz w:val="20"/>
                      <w:szCs w:val="20"/>
                    </w:rPr>
                    <w:br/>
                    <w:t>ниро-</w:t>
                  </w:r>
                  <w:r w:rsidRPr="00223DC3">
                    <w:rPr>
                      <w:sz w:val="20"/>
                      <w:szCs w:val="20"/>
                    </w:rPr>
                    <w:br/>
                    <w:t>ванном</w:t>
                  </w:r>
                </w:p>
              </w:tc>
              <w:tc>
                <w:tcPr>
                  <w:tcW w:w="380" w:type="dxa"/>
                  <w:textDirection w:val="btLr"/>
                  <w:vAlign w:val="center"/>
                </w:tcPr>
                <w:p w:rsidR="00FA066B" w:rsidRPr="00223DC3" w:rsidRDefault="00FA066B" w:rsidP="004813C1">
                  <w:pPr>
                    <w:pStyle w:val="a3"/>
                    <w:spacing w:before="0" w:beforeAutospacing="0" w:after="0" w:afterAutospacing="0"/>
                    <w:jc w:val="center"/>
                    <w:rPr>
                      <w:sz w:val="20"/>
                      <w:szCs w:val="20"/>
                    </w:rPr>
                  </w:pPr>
                  <w:r w:rsidRPr="00223DC3">
                    <w:rPr>
                      <w:sz w:val="20"/>
                      <w:szCs w:val="20"/>
                    </w:rPr>
                    <w:t>боковом</w:t>
                  </w:r>
                </w:p>
              </w:tc>
            </w:tr>
            <w:tr w:rsidR="00223DC3" w:rsidRPr="00223DC3" w:rsidTr="00953BE4">
              <w:trPr>
                <w:cantSplit/>
                <w:trHeight w:val="1537"/>
              </w:trPr>
              <w:tc>
                <w:tcPr>
                  <w:tcW w:w="3254" w:type="dxa"/>
                  <w:tcBorders>
                    <w:top w:val="double" w:sz="4" w:space="0" w:color="auto"/>
                  </w:tcBorders>
                </w:tcPr>
                <w:p w:rsidR="00FA066B" w:rsidRPr="00223DC3" w:rsidRDefault="00FA066B" w:rsidP="00712BD4">
                  <w:pPr>
                    <w:pStyle w:val="a3"/>
                    <w:spacing w:before="0" w:beforeAutospacing="0" w:after="0" w:afterAutospacing="0"/>
                    <w:rPr>
                      <w:sz w:val="20"/>
                      <w:szCs w:val="20"/>
                    </w:rPr>
                  </w:pPr>
                  <w:r w:rsidRPr="00223DC3">
                    <w:rPr>
                      <w:sz w:val="20"/>
                      <w:szCs w:val="20"/>
                    </w:rPr>
                    <w:t xml:space="preserve">Общее ориентирование в пространстве интерьера:         </w:t>
                  </w:r>
                </w:p>
                <w:p w:rsidR="00FA066B" w:rsidRPr="00223DC3" w:rsidRDefault="00FA066B" w:rsidP="00712BD4">
                  <w:pPr>
                    <w:pStyle w:val="a3"/>
                    <w:spacing w:before="0" w:beforeAutospacing="0" w:after="0" w:afterAutospacing="0"/>
                    <w:rPr>
                      <w:sz w:val="20"/>
                      <w:szCs w:val="20"/>
                    </w:rPr>
                  </w:pPr>
                  <w:r w:rsidRPr="00223DC3">
                    <w:rPr>
                      <w:sz w:val="20"/>
                      <w:szCs w:val="20"/>
                    </w:rPr>
                    <w:t>- при большом скоплении люде</w:t>
                  </w:r>
                </w:p>
                <w:p w:rsidR="00FA066B" w:rsidRPr="00223DC3" w:rsidRDefault="00FA066B" w:rsidP="00712BD4">
                  <w:pPr>
                    <w:pStyle w:val="a3"/>
                    <w:spacing w:before="0" w:beforeAutospacing="0" w:after="0" w:afterAutospacing="0"/>
                    <w:rPr>
                      <w:sz w:val="20"/>
                      <w:szCs w:val="20"/>
                    </w:rPr>
                  </w:pPr>
                  <w:r w:rsidRPr="00223DC3">
                    <w:rPr>
                      <w:sz w:val="20"/>
                      <w:szCs w:val="20"/>
                    </w:rPr>
                    <w:t xml:space="preserve">- при малом скоплении людей   </w:t>
                  </w:r>
                </w:p>
                <w:p w:rsidR="00FA066B" w:rsidRPr="00223DC3" w:rsidRDefault="00FA066B" w:rsidP="00712BD4">
                  <w:pPr>
                    <w:pStyle w:val="a3"/>
                    <w:spacing w:before="0" w:beforeAutospacing="0" w:after="0" w:afterAutospacing="0"/>
                    <w:rPr>
                      <w:sz w:val="20"/>
                      <w:szCs w:val="20"/>
                    </w:rPr>
                  </w:pPr>
                  <w:r w:rsidRPr="00223DC3">
                    <w:rPr>
                      <w:sz w:val="20"/>
                      <w:szCs w:val="20"/>
                    </w:rPr>
                    <w:t>Общее ориентирование в зонах передвижения:</w:t>
                  </w:r>
                </w:p>
                <w:p w:rsidR="00FA066B" w:rsidRPr="00223DC3" w:rsidRDefault="00FA066B" w:rsidP="00712BD4">
                  <w:pPr>
                    <w:pStyle w:val="a3"/>
                    <w:spacing w:before="0" w:beforeAutospacing="0" w:after="0" w:afterAutospacing="0"/>
                    <w:rPr>
                      <w:sz w:val="20"/>
                      <w:szCs w:val="20"/>
                    </w:rPr>
                  </w:pPr>
                  <w:r w:rsidRPr="00223DC3">
                    <w:rPr>
                      <w:sz w:val="20"/>
                      <w:szCs w:val="20"/>
                    </w:rPr>
                    <w:t>- при большом скоплении людей</w:t>
                  </w:r>
                </w:p>
                <w:p w:rsidR="00FA066B" w:rsidRPr="00223DC3" w:rsidRDefault="00FA066B" w:rsidP="00712BD4">
                  <w:pPr>
                    <w:pStyle w:val="a3"/>
                    <w:spacing w:before="0" w:beforeAutospacing="0" w:after="0" w:afterAutospacing="0"/>
                    <w:rPr>
                      <w:sz w:val="20"/>
                      <w:szCs w:val="20"/>
                    </w:rPr>
                  </w:pPr>
                  <w:r w:rsidRPr="00223DC3">
                    <w:rPr>
                      <w:sz w:val="20"/>
                      <w:szCs w:val="20"/>
                    </w:rPr>
                    <w:t>- при малом скоплении люде</w:t>
                  </w:r>
                </w:p>
              </w:tc>
              <w:tc>
                <w:tcPr>
                  <w:tcW w:w="1268" w:type="dxa"/>
                  <w:tcBorders>
                    <w:top w:val="double" w:sz="4" w:space="0" w:color="auto"/>
                  </w:tcBorders>
                </w:tcPr>
                <w:p w:rsidR="00FA066B" w:rsidRPr="00223DC3" w:rsidRDefault="00FA066B" w:rsidP="00712BD4">
                  <w:pPr>
                    <w:pStyle w:val="a3"/>
                    <w:spacing w:before="0" w:beforeAutospacing="0" w:after="0" w:afterAutospacing="0"/>
                    <w:jc w:val="center"/>
                    <w:rPr>
                      <w:sz w:val="20"/>
                      <w:szCs w:val="20"/>
                    </w:rPr>
                  </w:pPr>
                  <w:r w:rsidRPr="00223DC3">
                    <w:rPr>
                      <w:sz w:val="20"/>
                      <w:szCs w:val="20"/>
                    </w:rPr>
                    <w:t>То же</w:t>
                  </w:r>
                </w:p>
                <w:p w:rsidR="00FA066B" w:rsidRPr="00223DC3" w:rsidRDefault="00FA066B" w:rsidP="00712BD4">
                  <w:pPr>
                    <w:pStyle w:val="a3"/>
                    <w:spacing w:before="0" w:beforeAutospacing="0" w:after="0" w:afterAutospacing="0"/>
                    <w:jc w:val="center"/>
                    <w:rPr>
                      <w:sz w:val="20"/>
                      <w:szCs w:val="20"/>
                    </w:rPr>
                  </w:pPr>
                </w:p>
                <w:p w:rsidR="00FA066B" w:rsidRPr="00223DC3" w:rsidRDefault="00FA066B" w:rsidP="00712BD4">
                  <w:pPr>
                    <w:pStyle w:val="a3"/>
                    <w:spacing w:before="0" w:beforeAutospacing="0" w:after="0" w:afterAutospacing="0"/>
                    <w:jc w:val="center"/>
                    <w:rPr>
                      <w:sz w:val="20"/>
                      <w:szCs w:val="20"/>
                    </w:rPr>
                  </w:pPr>
                </w:p>
                <w:p w:rsidR="00FA066B" w:rsidRPr="00223DC3" w:rsidRDefault="00FA066B" w:rsidP="00712BD4">
                  <w:pPr>
                    <w:pStyle w:val="a3"/>
                    <w:spacing w:before="0" w:beforeAutospacing="0" w:after="0" w:afterAutospacing="0"/>
                    <w:jc w:val="center"/>
                    <w:rPr>
                      <w:sz w:val="20"/>
                      <w:szCs w:val="20"/>
                    </w:rPr>
                  </w:pPr>
                </w:p>
                <w:p w:rsidR="00FA066B" w:rsidRPr="00223DC3" w:rsidRDefault="00FA066B" w:rsidP="00712BD4">
                  <w:pPr>
                    <w:pStyle w:val="a3"/>
                    <w:spacing w:before="0" w:beforeAutospacing="0" w:after="0" w:afterAutospacing="0"/>
                    <w:jc w:val="center"/>
                    <w:rPr>
                      <w:sz w:val="20"/>
                      <w:szCs w:val="20"/>
                    </w:rPr>
                  </w:pPr>
                  <w:r w:rsidRPr="00223DC3">
                    <w:rPr>
                      <w:sz w:val="20"/>
                      <w:szCs w:val="20"/>
                    </w:rPr>
                    <w:t>»</w:t>
                  </w:r>
                </w:p>
              </w:tc>
              <w:tc>
                <w:tcPr>
                  <w:tcW w:w="563" w:type="dxa"/>
                  <w:tcBorders>
                    <w:top w:val="double" w:sz="4" w:space="0" w:color="auto"/>
                  </w:tcBorders>
                </w:tcPr>
                <w:p w:rsidR="00FA066B" w:rsidRPr="00223DC3" w:rsidRDefault="00FA066B" w:rsidP="00712BD4">
                  <w:pPr>
                    <w:pStyle w:val="a3"/>
                    <w:spacing w:before="0" w:beforeAutospacing="0" w:after="0" w:afterAutospacing="0"/>
                    <w:jc w:val="center"/>
                    <w:rPr>
                      <w:sz w:val="20"/>
                      <w:szCs w:val="20"/>
                    </w:rPr>
                  </w:pPr>
                  <w:r w:rsidRPr="00223DC3">
                    <w:rPr>
                      <w:sz w:val="20"/>
                      <w:szCs w:val="20"/>
                    </w:rPr>
                    <w:t>Ж</w:t>
                  </w:r>
                </w:p>
                <w:p w:rsidR="00FA066B" w:rsidRPr="00223DC3" w:rsidRDefault="00FA066B" w:rsidP="00712BD4">
                  <w:pPr>
                    <w:pStyle w:val="a3"/>
                    <w:spacing w:before="0" w:beforeAutospacing="0" w:after="0" w:afterAutospacing="0"/>
                    <w:jc w:val="center"/>
                    <w:rPr>
                      <w:sz w:val="20"/>
                      <w:szCs w:val="20"/>
                    </w:rPr>
                  </w:pPr>
                </w:p>
                <w:p w:rsidR="00FA066B" w:rsidRPr="00223DC3" w:rsidRDefault="00FA066B" w:rsidP="00712BD4">
                  <w:pPr>
                    <w:pStyle w:val="a3"/>
                    <w:spacing w:before="0" w:beforeAutospacing="0" w:after="0" w:afterAutospacing="0"/>
                    <w:jc w:val="center"/>
                    <w:rPr>
                      <w:sz w:val="20"/>
                      <w:szCs w:val="20"/>
                    </w:rPr>
                  </w:pPr>
                </w:p>
                <w:p w:rsidR="00FA066B" w:rsidRPr="00223DC3" w:rsidRDefault="00FA066B" w:rsidP="00712BD4">
                  <w:pPr>
                    <w:pStyle w:val="a3"/>
                    <w:spacing w:before="0" w:beforeAutospacing="0" w:after="0" w:afterAutospacing="0"/>
                    <w:jc w:val="center"/>
                    <w:rPr>
                      <w:sz w:val="20"/>
                      <w:szCs w:val="20"/>
                    </w:rPr>
                  </w:pPr>
                </w:p>
                <w:p w:rsidR="00FA066B" w:rsidRPr="00223DC3" w:rsidRDefault="00FA066B" w:rsidP="00712BD4">
                  <w:pPr>
                    <w:pStyle w:val="a3"/>
                    <w:spacing w:before="0" w:beforeAutospacing="0" w:after="0" w:afterAutospacing="0"/>
                    <w:jc w:val="center"/>
                    <w:rPr>
                      <w:sz w:val="20"/>
                      <w:szCs w:val="20"/>
                    </w:rPr>
                  </w:pPr>
                  <w:r w:rsidRPr="00223DC3">
                    <w:rPr>
                      <w:sz w:val="20"/>
                      <w:szCs w:val="20"/>
                    </w:rPr>
                    <w:t>3</w:t>
                  </w:r>
                </w:p>
              </w:tc>
              <w:tc>
                <w:tcPr>
                  <w:tcW w:w="845" w:type="dxa"/>
                  <w:tcBorders>
                    <w:top w:val="double" w:sz="4" w:space="0" w:color="auto"/>
                  </w:tcBorders>
                </w:tcPr>
                <w:p w:rsidR="00FA066B" w:rsidRPr="00223DC3" w:rsidRDefault="00FA066B" w:rsidP="00712BD4">
                  <w:pPr>
                    <w:pStyle w:val="a3"/>
                    <w:spacing w:before="0" w:beforeAutospacing="0" w:after="0" w:afterAutospacing="0"/>
                    <w:jc w:val="center"/>
                    <w:rPr>
                      <w:sz w:val="20"/>
                      <w:szCs w:val="20"/>
                    </w:rPr>
                  </w:pPr>
                  <w:r w:rsidRPr="00223DC3">
                    <w:rPr>
                      <w:sz w:val="20"/>
                      <w:szCs w:val="20"/>
                    </w:rPr>
                    <w:t>То же</w:t>
                  </w:r>
                </w:p>
                <w:p w:rsidR="00FA066B" w:rsidRPr="00223DC3" w:rsidRDefault="00FA066B" w:rsidP="00712BD4">
                  <w:pPr>
                    <w:pStyle w:val="a3"/>
                    <w:spacing w:before="0" w:beforeAutospacing="0" w:after="0" w:afterAutospacing="0"/>
                    <w:jc w:val="center"/>
                    <w:rPr>
                      <w:sz w:val="20"/>
                      <w:szCs w:val="20"/>
                    </w:rPr>
                  </w:pPr>
                  <w:r w:rsidRPr="00223DC3">
                    <w:rPr>
                      <w:sz w:val="20"/>
                      <w:szCs w:val="20"/>
                    </w:rPr>
                    <w:t>1</w:t>
                  </w:r>
                </w:p>
                <w:p w:rsidR="00FA066B" w:rsidRPr="00223DC3" w:rsidRDefault="00FA066B" w:rsidP="00712BD4">
                  <w:pPr>
                    <w:pStyle w:val="a3"/>
                    <w:spacing w:before="0" w:beforeAutospacing="0" w:after="0" w:afterAutospacing="0"/>
                    <w:jc w:val="center"/>
                    <w:rPr>
                      <w:sz w:val="20"/>
                      <w:szCs w:val="20"/>
                    </w:rPr>
                  </w:pPr>
                  <w:r w:rsidRPr="00223DC3">
                    <w:rPr>
                      <w:sz w:val="20"/>
                      <w:szCs w:val="20"/>
                    </w:rPr>
                    <w:t>2</w:t>
                  </w:r>
                </w:p>
                <w:p w:rsidR="00FA066B" w:rsidRPr="00223DC3" w:rsidRDefault="00FA066B" w:rsidP="00712BD4">
                  <w:pPr>
                    <w:pStyle w:val="a3"/>
                    <w:spacing w:before="0" w:beforeAutospacing="0" w:after="0" w:afterAutospacing="0"/>
                    <w:jc w:val="center"/>
                    <w:rPr>
                      <w:sz w:val="20"/>
                      <w:szCs w:val="20"/>
                    </w:rPr>
                  </w:pPr>
                </w:p>
                <w:p w:rsidR="00FA066B" w:rsidRPr="00223DC3" w:rsidRDefault="00FA066B" w:rsidP="00712BD4">
                  <w:pPr>
                    <w:pStyle w:val="a3"/>
                    <w:spacing w:before="0" w:beforeAutospacing="0" w:after="0" w:afterAutospacing="0"/>
                    <w:jc w:val="center"/>
                    <w:rPr>
                      <w:sz w:val="20"/>
                      <w:szCs w:val="20"/>
                    </w:rPr>
                  </w:pPr>
                </w:p>
                <w:p w:rsidR="00FA066B" w:rsidRPr="00223DC3" w:rsidRDefault="00FA066B" w:rsidP="00712BD4">
                  <w:pPr>
                    <w:pStyle w:val="a3"/>
                    <w:spacing w:before="0" w:beforeAutospacing="0" w:after="0" w:afterAutospacing="0"/>
                    <w:jc w:val="center"/>
                    <w:rPr>
                      <w:sz w:val="20"/>
                      <w:szCs w:val="20"/>
                    </w:rPr>
                  </w:pPr>
                </w:p>
                <w:p w:rsidR="00FA066B" w:rsidRPr="00223DC3" w:rsidRDefault="00FA066B" w:rsidP="00712BD4">
                  <w:pPr>
                    <w:pStyle w:val="a3"/>
                    <w:spacing w:before="0" w:beforeAutospacing="0" w:after="0" w:afterAutospacing="0"/>
                    <w:jc w:val="center"/>
                    <w:rPr>
                      <w:sz w:val="20"/>
                      <w:szCs w:val="20"/>
                    </w:rPr>
                  </w:pPr>
                  <w:r w:rsidRPr="00223DC3">
                    <w:rPr>
                      <w:sz w:val="20"/>
                      <w:szCs w:val="20"/>
                    </w:rPr>
                    <w:t>1</w:t>
                  </w:r>
                </w:p>
                <w:p w:rsidR="00FA066B" w:rsidRPr="00223DC3" w:rsidRDefault="00FA066B" w:rsidP="00712BD4">
                  <w:pPr>
                    <w:pStyle w:val="a3"/>
                    <w:spacing w:before="0" w:beforeAutospacing="0" w:after="0" w:afterAutospacing="0"/>
                    <w:jc w:val="center"/>
                    <w:rPr>
                      <w:sz w:val="20"/>
                      <w:szCs w:val="20"/>
                    </w:rPr>
                  </w:pPr>
                  <w:r w:rsidRPr="00223DC3">
                    <w:rPr>
                      <w:sz w:val="20"/>
                      <w:szCs w:val="20"/>
                    </w:rPr>
                    <w:t>2</w:t>
                  </w:r>
                </w:p>
              </w:tc>
              <w:tc>
                <w:tcPr>
                  <w:tcW w:w="1691" w:type="dxa"/>
                  <w:tcBorders>
                    <w:top w:val="double" w:sz="4" w:space="0" w:color="auto"/>
                  </w:tcBorders>
                </w:tcPr>
                <w:p w:rsidR="00FA066B" w:rsidRPr="00223DC3" w:rsidRDefault="00FA066B" w:rsidP="00712BD4">
                  <w:pPr>
                    <w:pStyle w:val="a3"/>
                    <w:spacing w:before="0" w:beforeAutospacing="0" w:after="0" w:afterAutospacing="0"/>
                    <w:jc w:val="center"/>
                    <w:rPr>
                      <w:sz w:val="20"/>
                      <w:szCs w:val="20"/>
                    </w:rPr>
                  </w:pPr>
                </w:p>
                <w:p w:rsidR="00FA066B" w:rsidRPr="00223DC3" w:rsidRDefault="00FA066B" w:rsidP="00712BD4">
                  <w:pPr>
                    <w:pStyle w:val="a3"/>
                    <w:spacing w:before="0" w:beforeAutospacing="0" w:after="0" w:afterAutospacing="0"/>
                    <w:jc w:val="center"/>
                    <w:rPr>
                      <w:sz w:val="20"/>
                      <w:szCs w:val="20"/>
                    </w:rPr>
                  </w:pPr>
                </w:p>
                <w:p w:rsidR="00FA066B" w:rsidRPr="00223DC3" w:rsidRDefault="00FA066B" w:rsidP="00712BD4">
                  <w:pPr>
                    <w:pStyle w:val="a3"/>
                    <w:spacing w:before="0" w:beforeAutospacing="0" w:after="0" w:afterAutospacing="0"/>
                    <w:jc w:val="center"/>
                    <w:rPr>
                      <w:sz w:val="20"/>
                      <w:szCs w:val="20"/>
                    </w:rPr>
                  </w:pPr>
                </w:p>
                <w:p w:rsidR="00FA066B" w:rsidRPr="00223DC3" w:rsidRDefault="00FA066B" w:rsidP="00712BD4">
                  <w:pPr>
                    <w:pStyle w:val="a3"/>
                    <w:spacing w:before="0" w:beforeAutospacing="0" w:after="0" w:afterAutospacing="0"/>
                    <w:jc w:val="center"/>
                    <w:rPr>
                      <w:sz w:val="20"/>
                      <w:szCs w:val="20"/>
                    </w:rPr>
                  </w:pPr>
                </w:p>
                <w:p w:rsidR="00FA066B" w:rsidRPr="00223DC3" w:rsidRDefault="00FA066B" w:rsidP="00712BD4">
                  <w:pPr>
                    <w:pStyle w:val="a3"/>
                    <w:spacing w:before="0" w:beforeAutospacing="0" w:after="0" w:afterAutospacing="0"/>
                    <w:jc w:val="center"/>
                    <w:rPr>
                      <w:sz w:val="20"/>
                      <w:szCs w:val="20"/>
                    </w:rPr>
                  </w:pPr>
                  <w:r w:rsidRPr="00223DC3">
                    <w:rPr>
                      <w:sz w:val="20"/>
                      <w:szCs w:val="20"/>
                    </w:rPr>
                    <w:t>»</w:t>
                  </w:r>
                </w:p>
                <w:p w:rsidR="00FA066B" w:rsidRPr="00223DC3" w:rsidRDefault="00FA066B" w:rsidP="00712BD4">
                  <w:pPr>
                    <w:pStyle w:val="a3"/>
                    <w:spacing w:before="0" w:beforeAutospacing="0" w:after="0" w:afterAutospacing="0"/>
                    <w:jc w:val="center"/>
                    <w:rPr>
                      <w:sz w:val="20"/>
                      <w:szCs w:val="20"/>
                    </w:rPr>
                  </w:pPr>
                </w:p>
                <w:p w:rsidR="00FA066B" w:rsidRPr="00223DC3" w:rsidRDefault="00FA066B" w:rsidP="00712BD4">
                  <w:pPr>
                    <w:pStyle w:val="a3"/>
                    <w:spacing w:before="0" w:beforeAutospacing="0" w:after="0" w:afterAutospacing="0"/>
                    <w:jc w:val="center"/>
                    <w:rPr>
                      <w:sz w:val="20"/>
                      <w:szCs w:val="20"/>
                    </w:rPr>
                  </w:pPr>
                </w:p>
              </w:tc>
              <w:tc>
                <w:tcPr>
                  <w:tcW w:w="1410" w:type="dxa"/>
                  <w:tcBorders>
                    <w:top w:val="double" w:sz="4" w:space="0" w:color="auto"/>
                  </w:tcBorders>
                </w:tcPr>
                <w:p w:rsidR="00FA066B" w:rsidRPr="00223DC3" w:rsidRDefault="00FA066B" w:rsidP="00712BD4">
                  <w:pPr>
                    <w:pStyle w:val="a3"/>
                    <w:spacing w:before="0" w:beforeAutospacing="0" w:after="0" w:afterAutospacing="0"/>
                    <w:jc w:val="center"/>
                    <w:rPr>
                      <w:sz w:val="20"/>
                      <w:szCs w:val="20"/>
                    </w:rPr>
                  </w:pPr>
                </w:p>
                <w:p w:rsidR="00FA066B" w:rsidRPr="00223DC3" w:rsidRDefault="00FA066B" w:rsidP="00712BD4">
                  <w:pPr>
                    <w:pStyle w:val="a3"/>
                    <w:spacing w:before="0" w:beforeAutospacing="0" w:after="0" w:afterAutospacing="0"/>
                    <w:jc w:val="center"/>
                    <w:rPr>
                      <w:sz w:val="20"/>
                      <w:szCs w:val="20"/>
                    </w:rPr>
                  </w:pPr>
                  <w:r w:rsidRPr="00223DC3">
                    <w:rPr>
                      <w:sz w:val="20"/>
                      <w:szCs w:val="20"/>
                    </w:rPr>
                    <w:t>75</w:t>
                  </w:r>
                </w:p>
                <w:p w:rsidR="00FA066B" w:rsidRPr="00223DC3" w:rsidRDefault="00FA066B" w:rsidP="00712BD4">
                  <w:pPr>
                    <w:pStyle w:val="a3"/>
                    <w:spacing w:before="0" w:beforeAutospacing="0" w:after="0" w:afterAutospacing="0"/>
                    <w:jc w:val="center"/>
                    <w:rPr>
                      <w:sz w:val="20"/>
                      <w:szCs w:val="20"/>
                    </w:rPr>
                  </w:pPr>
                  <w:r w:rsidRPr="00223DC3">
                    <w:rPr>
                      <w:sz w:val="20"/>
                      <w:szCs w:val="20"/>
                    </w:rPr>
                    <w:t>50</w:t>
                  </w:r>
                </w:p>
                <w:p w:rsidR="00FA066B" w:rsidRPr="00223DC3" w:rsidRDefault="00FA066B" w:rsidP="00712BD4">
                  <w:pPr>
                    <w:pStyle w:val="a3"/>
                    <w:spacing w:before="0" w:beforeAutospacing="0" w:after="0" w:afterAutospacing="0"/>
                    <w:jc w:val="center"/>
                    <w:rPr>
                      <w:sz w:val="20"/>
                      <w:szCs w:val="20"/>
                    </w:rPr>
                  </w:pPr>
                </w:p>
                <w:p w:rsidR="00FA066B" w:rsidRPr="00223DC3" w:rsidRDefault="00FA066B" w:rsidP="00712BD4">
                  <w:pPr>
                    <w:pStyle w:val="a3"/>
                    <w:spacing w:before="0" w:beforeAutospacing="0" w:after="0" w:afterAutospacing="0"/>
                    <w:jc w:val="center"/>
                    <w:rPr>
                      <w:sz w:val="20"/>
                      <w:szCs w:val="20"/>
                    </w:rPr>
                  </w:pPr>
                </w:p>
                <w:p w:rsidR="00FA066B" w:rsidRPr="00223DC3" w:rsidRDefault="00FA066B" w:rsidP="00712BD4">
                  <w:pPr>
                    <w:pStyle w:val="a3"/>
                    <w:spacing w:before="0" w:beforeAutospacing="0" w:after="0" w:afterAutospacing="0"/>
                    <w:jc w:val="center"/>
                    <w:rPr>
                      <w:sz w:val="20"/>
                      <w:szCs w:val="20"/>
                    </w:rPr>
                  </w:pPr>
                </w:p>
                <w:p w:rsidR="00FA066B" w:rsidRPr="00223DC3" w:rsidRDefault="00FA066B" w:rsidP="00712BD4">
                  <w:pPr>
                    <w:pStyle w:val="a3"/>
                    <w:spacing w:before="0" w:beforeAutospacing="0" w:after="0" w:afterAutospacing="0"/>
                    <w:jc w:val="center"/>
                    <w:rPr>
                      <w:sz w:val="20"/>
                      <w:szCs w:val="20"/>
                    </w:rPr>
                  </w:pPr>
                  <w:r w:rsidRPr="00223DC3">
                    <w:rPr>
                      <w:sz w:val="20"/>
                      <w:szCs w:val="20"/>
                    </w:rPr>
                    <w:t>30</w:t>
                  </w:r>
                </w:p>
                <w:p w:rsidR="00FA066B" w:rsidRPr="00223DC3" w:rsidRDefault="00FA066B" w:rsidP="00712BD4">
                  <w:pPr>
                    <w:pStyle w:val="a3"/>
                    <w:spacing w:before="0" w:beforeAutospacing="0" w:after="0" w:afterAutospacing="0"/>
                    <w:jc w:val="center"/>
                    <w:rPr>
                      <w:sz w:val="20"/>
                      <w:szCs w:val="20"/>
                    </w:rPr>
                  </w:pPr>
                  <w:r w:rsidRPr="00223DC3">
                    <w:rPr>
                      <w:sz w:val="20"/>
                      <w:szCs w:val="20"/>
                    </w:rPr>
                    <w:t>20</w:t>
                  </w:r>
                </w:p>
              </w:tc>
              <w:tc>
                <w:tcPr>
                  <w:tcW w:w="5735" w:type="dxa"/>
                  <w:gridSpan w:val="5"/>
                  <w:tcBorders>
                    <w:top w:val="double" w:sz="4" w:space="0" w:color="auto"/>
                  </w:tcBorders>
                  <w:vAlign w:val="center"/>
                </w:tcPr>
                <w:p w:rsidR="00FA066B" w:rsidRPr="00223DC3" w:rsidRDefault="00FA066B" w:rsidP="00712BD4">
                  <w:pPr>
                    <w:pStyle w:val="a3"/>
                    <w:spacing w:before="0" w:beforeAutospacing="0" w:after="0" w:afterAutospacing="0"/>
                    <w:jc w:val="center"/>
                    <w:rPr>
                      <w:sz w:val="20"/>
                      <w:szCs w:val="20"/>
                    </w:rPr>
                  </w:pPr>
                  <w:r w:rsidRPr="00223DC3">
                    <w:rPr>
                      <w:sz w:val="20"/>
                      <w:szCs w:val="20"/>
                    </w:rPr>
                    <w:t>Не регламентируется</w:t>
                  </w:r>
                </w:p>
              </w:tc>
            </w:tr>
            <w:tr w:rsidR="00223DC3" w:rsidRPr="00223DC3" w:rsidTr="00953BE4">
              <w:trPr>
                <w:cantSplit/>
                <w:trHeight w:val="1537"/>
              </w:trPr>
              <w:tc>
                <w:tcPr>
                  <w:tcW w:w="14766" w:type="dxa"/>
                  <w:gridSpan w:val="11"/>
                </w:tcPr>
                <w:p w:rsidR="00F40B6C" w:rsidRDefault="00F40B6C" w:rsidP="00FA066B">
                  <w:pPr>
                    <w:pStyle w:val="a3"/>
                    <w:spacing w:before="0" w:beforeAutospacing="0" w:after="0" w:afterAutospacing="0"/>
                    <w:ind w:firstLine="292"/>
                    <w:rPr>
                      <w:sz w:val="12"/>
                      <w:szCs w:val="12"/>
                    </w:rPr>
                  </w:pPr>
                </w:p>
                <w:p w:rsidR="00FA066B" w:rsidRPr="00223DC3" w:rsidRDefault="00FA066B" w:rsidP="00FA066B">
                  <w:pPr>
                    <w:pStyle w:val="a3"/>
                    <w:spacing w:before="0" w:beforeAutospacing="0" w:after="0" w:afterAutospacing="0"/>
                    <w:ind w:firstLine="292"/>
                    <w:rPr>
                      <w:sz w:val="20"/>
                      <w:szCs w:val="20"/>
                    </w:rPr>
                  </w:pPr>
                  <w:r w:rsidRPr="00223DC3">
                    <w:rPr>
                      <w:sz w:val="20"/>
                      <w:szCs w:val="20"/>
                    </w:rPr>
                    <w:t>* Дополнительно регламентируется в случаях специальных архитектурно-художественных требований.</w:t>
                  </w:r>
                  <w:r w:rsidRPr="00223DC3">
                    <w:rPr>
                      <w:sz w:val="20"/>
                      <w:szCs w:val="20"/>
                    </w:rPr>
                    <w:br/>
                    <w:t xml:space="preserve">     ** Нормируемое значение объединенного показателя дискомфорта в помещениях при направлении линии зрения вверх под углом 45° и более к горизонту и в помещениях с повышенными требованиями к качеству освещения (спальные комнаты в дошкольных образовательных организациях, санаториях, дисплейные классы в общеобразовательных и профессиональных образовательных организациях и т.п.).                                                                                                                                                                                                         </w:t>
                  </w:r>
                </w:p>
                <w:p w:rsidR="00FA066B" w:rsidRPr="00223DC3" w:rsidRDefault="00FA066B" w:rsidP="00FA066B">
                  <w:pPr>
                    <w:pStyle w:val="a3"/>
                    <w:spacing w:before="0" w:beforeAutospacing="0" w:after="0" w:afterAutospacing="0"/>
                    <w:ind w:firstLine="292"/>
                    <w:rPr>
                      <w:sz w:val="20"/>
                      <w:szCs w:val="20"/>
                    </w:rPr>
                  </w:pPr>
                  <w:r w:rsidRPr="00223DC3">
                    <w:rPr>
                      <w:sz w:val="20"/>
                      <w:szCs w:val="20"/>
                    </w:rPr>
                    <w:t>*** Нормируемое значение коэффициента пульсации К</w:t>
                  </w:r>
                  <w:r w:rsidRPr="00223DC3">
                    <w:rPr>
                      <w:sz w:val="20"/>
                      <w:szCs w:val="20"/>
                      <w:vertAlign w:val="subscript"/>
                    </w:rPr>
                    <w:t>п</w:t>
                  </w:r>
                  <w:r w:rsidRPr="00223DC3">
                    <w:rPr>
                      <w:sz w:val="20"/>
                      <w:szCs w:val="20"/>
                    </w:rPr>
                    <w:t> для детских, лечебных помещений с повышенными требованиями к качеству освещения.</w:t>
                  </w:r>
                </w:p>
                <w:p w:rsidR="00FA066B" w:rsidRPr="00223DC3" w:rsidRDefault="00FA066B" w:rsidP="00FA066B">
                  <w:pPr>
                    <w:pStyle w:val="a3"/>
                    <w:spacing w:before="0" w:beforeAutospacing="0" w:after="0" w:afterAutospacing="0"/>
                    <w:ind w:firstLine="292"/>
                    <w:rPr>
                      <w:sz w:val="20"/>
                      <w:szCs w:val="20"/>
                    </w:rPr>
                  </w:pPr>
                  <w:r w:rsidRPr="00223DC3">
                    <w:rPr>
                      <w:sz w:val="20"/>
                      <w:szCs w:val="20"/>
                    </w:rPr>
                    <w:t>П р и м е ч а н и я</w:t>
                  </w:r>
                </w:p>
                <w:p w:rsidR="00FA066B" w:rsidRPr="00223DC3" w:rsidRDefault="00FA066B" w:rsidP="00FA066B">
                  <w:pPr>
                    <w:pStyle w:val="a3"/>
                    <w:spacing w:before="0" w:beforeAutospacing="0" w:after="0" w:afterAutospacing="0"/>
                    <w:ind w:firstLine="292"/>
                    <w:rPr>
                      <w:sz w:val="20"/>
                      <w:szCs w:val="20"/>
                    </w:rPr>
                  </w:pPr>
                  <w:r w:rsidRPr="00223DC3">
                    <w:rPr>
                      <w:sz w:val="20"/>
                      <w:szCs w:val="20"/>
                    </w:rPr>
                    <w:t>1 Освещенность следует принимать с учетом 7.3.3 и 7.3.4 настоящих строительных норм.</w:t>
                  </w:r>
                </w:p>
                <w:p w:rsidR="00FA066B" w:rsidRPr="00223DC3" w:rsidRDefault="00FA066B" w:rsidP="00FA066B">
                  <w:pPr>
                    <w:pStyle w:val="a3"/>
                    <w:spacing w:before="0" w:beforeAutospacing="0" w:after="0" w:afterAutospacing="0"/>
                    <w:ind w:firstLine="292"/>
                    <w:rPr>
                      <w:sz w:val="20"/>
                      <w:szCs w:val="20"/>
                    </w:rPr>
                  </w:pPr>
                  <w:r w:rsidRPr="00223DC3">
                    <w:rPr>
                      <w:sz w:val="20"/>
                      <w:szCs w:val="20"/>
                    </w:rPr>
                    <w:t>2 Наименьшие размеры объекта различения и соответствующие им разряды зрительной работы устанавливаются при расположении объектов различения на расстоянии не более 0,5 м от работающего при среднем контрасте объекта различения с фоном и светлым фоном. При уменьшении (увеличении) контраста допускается увеличение (уменьшение) освещенности на одну ступень по шкале освещенности в соответствии с 4.1.</w:t>
                  </w:r>
                </w:p>
                <w:p w:rsidR="00FA066B" w:rsidRPr="00223DC3" w:rsidRDefault="00FA066B" w:rsidP="00712BD4">
                  <w:pPr>
                    <w:pStyle w:val="a3"/>
                    <w:spacing w:before="0" w:beforeAutospacing="0" w:after="0" w:afterAutospacing="0"/>
                    <w:jc w:val="center"/>
                    <w:rPr>
                      <w:sz w:val="20"/>
                      <w:szCs w:val="20"/>
                    </w:rPr>
                  </w:pPr>
                </w:p>
              </w:tc>
            </w:tr>
          </w:tbl>
          <w:p w:rsidR="00FA066B" w:rsidRPr="00223DC3" w:rsidRDefault="00FA066B" w:rsidP="004813C1">
            <w:pPr>
              <w:pStyle w:val="a3"/>
              <w:spacing w:before="0" w:beforeAutospacing="0" w:after="0" w:afterAutospacing="0"/>
              <w:rPr>
                <w:i/>
                <w:sz w:val="16"/>
                <w:szCs w:val="16"/>
              </w:rPr>
            </w:pPr>
          </w:p>
          <w:p w:rsidR="00FA066B" w:rsidRPr="00223DC3" w:rsidRDefault="00FA066B" w:rsidP="004813C1">
            <w:pPr>
              <w:pStyle w:val="a3"/>
              <w:spacing w:before="0" w:beforeAutospacing="0" w:after="0" w:afterAutospacing="0"/>
              <w:rPr>
                <w:i/>
                <w:sz w:val="16"/>
                <w:szCs w:val="16"/>
              </w:rPr>
            </w:pPr>
          </w:p>
          <w:p w:rsidR="00FA066B" w:rsidRPr="00223DC3" w:rsidRDefault="00FA066B" w:rsidP="004813C1">
            <w:pPr>
              <w:pStyle w:val="a3"/>
              <w:spacing w:before="0" w:beforeAutospacing="0" w:after="0" w:afterAutospacing="0"/>
              <w:rPr>
                <w:i/>
                <w:sz w:val="16"/>
                <w:szCs w:val="16"/>
              </w:rPr>
            </w:pPr>
          </w:p>
          <w:p w:rsidR="00FA066B" w:rsidRPr="00223DC3" w:rsidRDefault="00FA066B" w:rsidP="004813C1">
            <w:pPr>
              <w:pStyle w:val="a3"/>
              <w:spacing w:before="0" w:beforeAutospacing="0" w:after="0" w:afterAutospacing="0"/>
              <w:rPr>
                <w:i/>
                <w:sz w:val="16"/>
                <w:szCs w:val="16"/>
              </w:rPr>
            </w:pPr>
          </w:p>
          <w:p w:rsidR="00FA066B" w:rsidRPr="00223DC3" w:rsidRDefault="00FA066B" w:rsidP="004813C1">
            <w:pPr>
              <w:pStyle w:val="a3"/>
              <w:spacing w:before="0" w:beforeAutospacing="0" w:after="0" w:afterAutospacing="0"/>
              <w:rPr>
                <w:i/>
                <w:sz w:val="16"/>
                <w:szCs w:val="16"/>
              </w:rPr>
            </w:pPr>
          </w:p>
          <w:p w:rsidR="00FA066B" w:rsidRPr="00223DC3" w:rsidRDefault="00FA066B" w:rsidP="004813C1">
            <w:pPr>
              <w:pStyle w:val="a3"/>
              <w:spacing w:before="0" w:beforeAutospacing="0" w:after="0" w:afterAutospacing="0"/>
              <w:rPr>
                <w:i/>
                <w:sz w:val="16"/>
                <w:szCs w:val="16"/>
              </w:rPr>
            </w:pPr>
          </w:p>
          <w:p w:rsidR="00FA066B" w:rsidRPr="00223DC3" w:rsidRDefault="00FA066B" w:rsidP="004813C1">
            <w:pPr>
              <w:pStyle w:val="a3"/>
              <w:spacing w:before="0" w:beforeAutospacing="0" w:after="0" w:afterAutospacing="0"/>
              <w:rPr>
                <w:i/>
                <w:sz w:val="16"/>
                <w:szCs w:val="16"/>
              </w:rPr>
            </w:pPr>
          </w:p>
          <w:p w:rsidR="00FA066B" w:rsidRPr="00223DC3" w:rsidRDefault="00FA066B" w:rsidP="004813C1">
            <w:pPr>
              <w:pStyle w:val="a3"/>
              <w:spacing w:before="0" w:beforeAutospacing="0" w:after="0" w:afterAutospacing="0"/>
              <w:rPr>
                <w:i/>
                <w:sz w:val="16"/>
                <w:szCs w:val="16"/>
              </w:rPr>
            </w:pPr>
          </w:p>
        </w:tc>
      </w:tr>
    </w:tbl>
    <w:p w:rsidR="004D247D" w:rsidRPr="00223DC3" w:rsidRDefault="004D247D" w:rsidP="004D247D">
      <w:pPr>
        <w:pStyle w:val="a3"/>
        <w:spacing w:before="0" w:beforeAutospacing="0" w:after="0" w:afterAutospacing="0"/>
        <w:ind w:firstLine="567"/>
        <w:rPr>
          <w:sz w:val="12"/>
          <w:szCs w:val="12"/>
        </w:rPr>
      </w:pPr>
    </w:p>
    <w:p w:rsidR="004D247D" w:rsidRPr="00223DC3" w:rsidRDefault="004D247D" w:rsidP="004D247D">
      <w:pPr>
        <w:pStyle w:val="a3"/>
        <w:spacing w:before="0" w:beforeAutospacing="0" w:after="0" w:afterAutospacing="0"/>
        <w:ind w:firstLine="567"/>
        <w:rPr>
          <w:sz w:val="12"/>
          <w:szCs w:val="12"/>
        </w:rPr>
      </w:pPr>
    </w:p>
    <w:p w:rsidR="004D247D" w:rsidRPr="00223DC3" w:rsidRDefault="004D247D" w:rsidP="004D247D">
      <w:pPr>
        <w:pStyle w:val="a3"/>
        <w:spacing w:before="0" w:beforeAutospacing="0" w:after="0" w:afterAutospacing="0"/>
        <w:rPr>
          <w:sz w:val="16"/>
          <w:szCs w:val="16"/>
        </w:rPr>
      </w:pPr>
      <w:r w:rsidRPr="00223DC3">
        <w:rPr>
          <w:sz w:val="28"/>
          <w:szCs w:val="28"/>
        </w:rPr>
        <w:t>Т</w:t>
      </w:r>
      <w:r w:rsidR="00E17707">
        <w:rPr>
          <w:sz w:val="28"/>
          <w:szCs w:val="28"/>
        </w:rPr>
        <w:t xml:space="preserve"> </w:t>
      </w:r>
      <w:r w:rsidRPr="00223DC3">
        <w:rPr>
          <w:sz w:val="28"/>
          <w:szCs w:val="28"/>
        </w:rPr>
        <w:t>а</w:t>
      </w:r>
      <w:r w:rsidR="00E17707">
        <w:rPr>
          <w:sz w:val="28"/>
          <w:szCs w:val="28"/>
        </w:rPr>
        <w:t xml:space="preserve"> </w:t>
      </w:r>
      <w:r w:rsidRPr="00223DC3">
        <w:rPr>
          <w:sz w:val="28"/>
          <w:szCs w:val="28"/>
        </w:rPr>
        <w:t>б</w:t>
      </w:r>
      <w:r w:rsidR="00E17707">
        <w:rPr>
          <w:sz w:val="28"/>
          <w:szCs w:val="28"/>
        </w:rPr>
        <w:t xml:space="preserve"> </w:t>
      </w:r>
      <w:r w:rsidRPr="00223DC3">
        <w:rPr>
          <w:sz w:val="28"/>
          <w:szCs w:val="28"/>
        </w:rPr>
        <w:t>л</w:t>
      </w:r>
      <w:r w:rsidR="00E17707">
        <w:rPr>
          <w:sz w:val="28"/>
          <w:szCs w:val="28"/>
        </w:rPr>
        <w:t xml:space="preserve"> </w:t>
      </w:r>
      <w:r w:rsidRPr="00223DC3">
        <w:rPr>
          <w:sz w:val="28"/>
          <w:szCs w:val="28"/>
        </w:rPr>
        <w:t>и</w:t>
      </w:r>
      <w:r w:rsidR="00E17707">
        <w:rPr>
          <w:sz w:val="28"/>
          <w:szCs w:val="28"/>
        </w:rPr>
        <w:t xml:space="preserve"> </w:t>
      </w:r>
      <w:r w:rsidRPr="00223DC3">
        <w:rPr>
          <w:sz w:val="28"/>
          <w:szCs w:val="28"/>
        </w:rPr>
        <w:t>ц</w:t>
      </w:r>
      <w:r w:rsidR="00E17707">
        <w:rPr>
          <w:sz w:val="28"/>
          <w:szCs w:val="28"/>
        </w:rPr>
        <w:t xml:space="preserve"> </w:t>
      </w:r>
      <w:r w:rsidRPr="00223DC3">
        <w:rPr>
          <w:sz w:val="28"/>
          <w:szCs w:val="28"/>
        </w:rPr>
        <w:t>а 4.3 – Коэффициенты эксплуатации для естественного и искусственного освещения</w:t>
      </w:r>
    </w:p>
    <w:p w:rsidR="004D247D" w:rsidRPr="00223DC3" w:rsidRDefault="004D247D" w:rsidP="004D247D">
      <w:pPr>
        <w:pStyle w:val="a3"/>
        <w:spacing w:before="0" w:beforeAutospacing="0" w:after="0" w:afterAutospacing="0"/>
        <w:rPr>
          <w:sz w:val="16"/>
          <w:szCs w:val="16"/>
        </w:rPr>
      </w:pPr>
    </w:p>
    <w:tbl>
      <w:tblPr>
        <w:tblStyle w:val="a6"/>
        <w:tblW w:w="14737" w:type="dxa"/>
        <w:tblLayout w:type="fixed"/>
        <w:tblLook w:val="04A0" w:firstRow="1" w:lastRow="0" w:firstColumn="1" w:lastColumn="0" w:noHBand="0" w:noVBand="1"/>
      </w:tblPr>
      <w:tblGrid>
        <w:gridCol w:w="4219"/>
        <w:gridCol w:w="4536"/>
        <w:gridCol w:w="851"/>
        <w:gridCol w:w="850"/>
        <w:gridCol w:w="851"/>
        <w:gridCol w:w="850"/>
        <w:gridCol w:w="851"/>
        <w:gridCol w:w="850"/>
        <w:gridCol w:w="879"/>
      </w:tblGrid>
      <w:tr w:rsidR="004D247D" w:rsidRPr="00223DC3" w:rsidTr="00DA6234">
        <w:trPr>
          <w:trHeight w:val="162"/>
        </w:trPr>
        <w:tc>
          <w:tcPr>
            <w:tcW w:w="4219" w:type="dxa"/>
            <w:vMerge w:val="restart"/>
            <w:vAlign w:val="center"/>
          </w:tcPr>
          <w:p w:rsidR="004D247D" w:rsidRPr="00223DC3" w:rsidRDefault="004D247D" w:rsidP="00DA6234">
            <w:pPr>
              <w:pStyle w:val="a3"/>
              <w:spacing w:before="0" w:beforeAutospacing="0" w:after="0" w:afterAutospacing="0"/>
              <w:jc w:val="center"/>
            </w:pPr>
          </w:p>
          <w:p w:rsidR="004D247D" w:rsidRPr="00223DC3" w:rsidRDefault="004D247D" w:rsidP="00DA6234">
            <w:pPr>
              <w:pStyle w:val="a3"/>
              <w:spacing w:before="0" w:beforeAutospacing="0" w:after="0" w:afterAutospacing="0"/>
              <w:jc w:val="center"/>
            </w:pPr>
            <w:r w:rsidRPr="00223DC3">
              <w:t>Помещения и территории</w:t>
            </w:r>
          </w:p>
        </w:tc>
        <w:tc>
          <w:tcPr>
            <w:tcW w:w="4536" w:type="dxa"/>
            <w:vMerge w:val="restart"/>
            <w:vAlign w:val="center"/>
          </w:tcPr>
          <w:p w:rsidR="004D247D" w:rsidRPr="00223DC3" w:rsidRDefault="004D247D" w:rsidP="00DA6234">
            <w:pPr>
              <w:pStyle w:val="a3"/>
              <w:spacing w:before="0" w:beforeAutospacing="0" w:after="0" w:afterAutospacing="0"/>
              <w:jc w:val="center"/>
            </w:pPr>
          </w:p>
          <w:p w:rsidR="004D247D" w:rsidRPr="00223DC3" w:rsidRDefault="004D247D" w:rsidP="00DA6234">
            <w:pPr>
              <w:pStyle w:val="a3"/>
              <w:spacing w:before="0" w:beforeAutospacing="0" w:after="0" w:afterAutospacing="0"/>
              <w:jc w:val="center"/>
            </w:pPr>
            <w:r w:rsidRPr="00223DC3">
              <w:t>Примеры помещений</w:t>
            </w:r>
          </w:p>
        </w:tc>
        <w:tc>
          <w:tcPr>
            <w:tcW w:w="2552" w:type="dxa"/>
            <w:gridSpan w:val="3"/>
            <w:vAlign w:val="center"/>
          </w:tcPr>
          <w:p w:rsidR="004D247D" w:rsidRPr="00223DC3" w:rsidRDefault="004D247D" w:rsidP="00DA6234">
            <w:pPr>
              <w:pStyle w:val="a3"/>
              <w:spacing w:before="0" w:beforeAutospacing="0" w:after="0" w:afterAutospacing="0"/>
              <w:jc w:val="center"/>
            </w:pPr>
            <w:r w:rsidRPr="00223DC3">
              <w:t>Искусственное освещение</w:t>
            </w:r>
          </w:p>
        </w:tc>
        <w:tc>
          <w:tcPr>
            <w:tcW w:w="3430" w:type="dxa"/>
            <w:gridSpan w:val="4"/>
            <w:vAlign w:val="center"/>
          </w:tcPr>
          <w:p w:rsidR="004D247D" w:rsidRPr="00223DC3" w:rsidRDefault="004D247D" w:rsidP="00DA6234">
            <w:pPr>
              <w:pStyle w:val="a3"/>
              <w:spacing w:before="0" w:beforeAutospacing="0" w:after="0" w:afterAutospacing="0"/>
              <w:jc w:val="center"/>
            </w:pPr>
            <w:r w:rsidRPr="00223DC3">
              <w:t>Естественное освещение</w:t>
            </w:r>
          </w:p>
        </w:tc>
      </w:tr>
      <w:tr w:rsidR="004D247D" w:rsidRPr="00223DC3" w:rsidTr="00DA6234">
        <w:tc>
          <w:tcPr>
            <w:tcW w:w="4219" w:type="dxa"/>
            <w:vMerge/>
            <w:vAlign w:val="center"/>
          </w:tcPr>
          <w:p w:rsidR="004D247D" w:rsidRPr="00223DC3" w:rsidRDefault="004D247D" w:rsidP="00DA6234">
            <w:pPr>
              <w:pStyle w:val="a3"/>
              <w:spacing w:before="0" w:beforeAutospacing="0" w:after="0" w:afterAutospacing="0"/>
              <w:jc w:val="center"/>
            </w:pPr>
          </w:p>
        </w:tc>
        <w:tc>
          <w:tcPr>
            <w:tcW w:w="4536" w:type="dxa"/>
            <w:vMerge/>
            <w:vAlign w:val="center"/>
          </w:tcPr>
          <w:p w:rsidR="004D247D" w:rsidRPr="00223DC3" w:rsidRDefault="004D247D" w:rsidP="00DA6234">
            <w:pPr>
              <w:pStyle w:val="a3"/>
              <w:spacing w:before="0" w:beforeAutospacing="0" w:after="0" w:afterAutospacing="0"/>
              <w:jc w:val="center"/>
            </w:pPr>
          </w:p>
        </w:tc>
        <w:tc>
          <w:tcPr>
            <w:tcW w:w="2552" w:type="dxa"/>
            <w:gridSpan w:val="3"/>
            <w:vAlign w:val="center"/>
          </w:tcPr>
          <w:p w:rsidR="004D247D" w:rsidRPr="00223DC3" w:rsidRDefault="004D247D" w:rsidP="00DA6234">
            <w:pPr>
              <w:pStyle w:val="a3"/>
              <w:spacing w:before="0" w:beforeAutospacing="0" w:after="0" w:afterAutospacing="0"/>
              <w:jc w:val="center"/>
            </w:pPr>
            <w:r w:rsidRPr="00223DC3">
              <w:t>Коэффициент   эксплуатации </w:t>
            </w:r>
            <w:r w:rsidRPr="00223DC3">
              <w:rPr>
                <w:i/>
                <w:iCs/>
              </w:rPr>
              <w:t>MF</w:t>
            </w:r>
            <w:r w:rsidRPr="00223DC3">
              <w:br/>
              <w:t>Число чисток светильников в год</w:t>
            </w:r>
          </w:p>
        </w:tc>
        <w:tc>
          <w:tcPr>
            <w:tcW w:w="3430" w:type="dxa"/>
            <w:gridSpan w:val="4"/>
            <w:vAlign w:val="center"/>
          </w:tcPr>
          <w:p w:rsidR="004D247D" w:rsidRPr="00223DC3" w:rsidRDefault="004D247D" w:rsidP="00DA6234">
            <w:pPr>
              <w:pStyle w:val="a3"/>
              <w:spacing w:before="0" w:beforeAutospacing="0" w:after="0" w:afterAutospacing="0"/>
              <w:jc w:val="center"/>
            </w:pPr>
            <w:r w:rsidRPr="00223DC3">
              <w:t>Коэффициент эксплуатации </w:t>
            </w:r>
            <w:r w:rsidRPr="00223DC3">
              <w:rPr>
                <w:i/>
                <w:iCs/>
              </w:rPr>
              <w:t>MF</w:t>
            </w:r>
            <w:r w:rsidRPr="00223DC3">
              <w:br/>
              <w:t>Число чисток остекления светопроемов в год</w:t>
            </w:r>
          </w:p>
        </w:tc>
      </w:tr>
      <w:tr w:rsidR="004D247D" w:rsidRPr="00223DC3" w:rsidTr="00DA6234">
        <w:tc>
          <w:tcPr>
            <w:tcW w:w="4219" w:type="dxa"/>
            <w:vMerge/>
            <w:vAlign w:val="center"/>
          </w:tcPr>
          <w:p w:rsidR="004D247D" w:rsidRPr="00223DC3" w:rsidRDefault="004D247D" w:rsidP="00DA6234">
            <w:pPr>
              <w:pStyle w:val="a3"/>
              <w:spacing w:before="0" w:beforeAutospacing="0" w:after="0" w:afterAutospacing="0"/>
              <w:jc w:val="center"/>
            </w:pPr>
          </w:p>
        </w:tc>
        <w:tc>
          <w:tcPr>
            <w:tcW w:w="4536" w:type="dxa"/>
            <w:vMerge/>
            <w:vAlign w:val="center"/>
          </w:tcPr>
          <w:p w:rsidR="004D247D" w:rsidRPr="00223DC3" w:rsidRDefault="004D247D" w:rsidP="00DA6234">
            <w:pPr>
              <w:pStyle w:val="a3"/>
              <w:spacing w:before="0" w:beforeAutospacing="0" w:after="0" w:afterAutospacing="0"/>
              <w:jc w:val="center"/>
            </w:pPr>
          </w:p>
        </w:tc>
        <w:tc>
          <w:tcPr>
            <w:tcW w:w="2552" w:type="dxa"/>
            <w:gridSpan w:val="3"/>
            <w:vAlign w:val="center"/>
          </w:tcPr>
          <w:p w:rsidR="004D247D" w:rsidRPr="00223DC3" w:rsidRDefault="004D247D" w:rsidP="00DA6234">
            <w:pPr>
              <w:pStyle w:val="a3"/>
              <w:spacing w:before="0" w:beforeAutospacing="0" w:after="0" w:afterAutospacing="0"/>
              <w:jc w:val="center"/>
              <w:rPr>
                <w:u w:val="single"/>
              </w:rPr>
            </w:pPr>
            <w:r w:rsidRPr="00223DC3">
              <w:t xml:space="preserve">Эксплуатационная группа светильников </w:t>
            </w:r>
            <w:r w:rsidRPr="00D61ACA">
              <w:rPr>
                <w:strike/>
              </w:rPr>
              <w:t xml:space="preserve">по </w:t>
            </w:r>
            <w:r w:rsidRPr="00D61ACA">
              <w:rPr>
                <w:strike/>
                <w:highlight w:val="cyan"/>
              </w:rPr>
              <w:t>приложению Ж</w:t>
            </w:r>
            <w:r w:rsidR="00D61ACA" w:rsidRPr="00D61ACA">
              <w:t>/ в соответствии с приложением Ж</w:t>
            </w:r>
          </w:p>
        </w:tc>
        <w:tc>
          <w:tcPr>
            <w:tcW w:w="3430" w:type="dxa"/>
            <w:gridSpan w:val="4"/>
            <w:vAlign w:val="center"/>
          </w:tcPr>
          <w:p w:rsidR="004D247D" w:rsidRPr="00223DC3" w:rsidRDefault="004D247D" w:rsidP="00DA6234">
            <w:pPr>
              <w:pStyle w:val="a3"/>
              <w:spacing w:before="0" w:beforeAutospacing="0" w:after="0" w:afterAutospacing="0"/>
              <w:jc w:val="center"/>
              <w:rPr>
                <w:u w:val="single"/>
              </w:rPr>
            </w:pPr>
            <w:r w:rsidRPr="00223DC3">
              <w:t>Угол наклона светопропускающего материала к горизонту</w:t>
            </w:r>
          </w:p>
        </w:tc>
      </w:tr>
      <w:tr w:rsidR="004D247D" w:rsidRPr="00223DC3" w:rsidTr="00DA6234">
        <w:tc>
          <w:tcPr>
            <w:tcW w:w="4219" w:type="dxa"/>
            <w:vMerge/>
            <w:tcBorders>
              <w:bottom w:val="double" w:sz="4" w:space="0" w:color="auto"/>
            </w:tcBorders>
          </w:tcPr>
          <w:p w:rsidR="004D247D" w:rsidRPr="00223DC3" w:rsidRDefault="004D247D" w:rsidP="00DA6234">
            <w:pPr>
              <w:pStyle w:val="a3"/>
              <w:spacing w:before="0" w:beforeAutospacing="0" w:after="0" w:afterAutospacing="0"/>
            </w:pPr>
          </w:p>
        </w:tc>
        <w:tc>
          <w:tcPr>
            <w:tcW w:w="4536" w:type="dxa"/>
            <w:vMerge/>
            <w:tcBorders>
              <w:bottom w:val="double" w:sz="4" w:space="0" w:color="auto"/>
            </w:tcBorders>
          </w:tcPr>
          <w:p w:rsidR="004D247D" w:rsidRPr="00223DC3" w:rsidRDefault="004D247D" w:rsidP="00DA6234">
            <w:pPr>
              <w:pStyle w:val="a3"/>
              <w:spacing w:before="0" w:beforeAutospacing="0" w:after="0" w:afterAutospacing="0"/>
            </w:pPr>
          </w:p>
        </w:tc>
        <w:tc>
          <w:tcPr>
            <w:tcW w:w="851" w:type="dxa"/>
            <w:tcBorders>
              <w:bottom w:val="double" w:sz="4" w:space="0" w:color="auto"/>
            </w:tcBorders>
          </w:tcPr>
          <w:p w:rsidR="004D247D" w:rsidRPr="00223DC3" w:rsidRDefault="004D247D" w:rsidP="00DA6234">
            <w:pPr>
              <w:pStyle w:val="a3"/>
              <w:spacing w:before="0" w:beforeAutospacing="0" w:after="0" w:afterAutospacing="0"/>
              <w:jc w:val="center"/>
            </w:pPr>
            <w:r w:rsidRPr="00223DC3">
              <w:t>1-4</w:t>
            </w:r>
          </w:p>
        </w:tc>
        <w:tc>
          <w:tcPr>
            <w:tcW w:w="850" w:type="dxa"/>
            <w:tcBorders>
              <w:bottom w:val="double" w:sz="4" w:space="0" w:color="auto"/>
            </w:tcBorders>
          </w:tcPr>
          <w:p w:rsidR="004D247D" w:rsidRPr="00223DC3" w:rsidRDefault="004D247D" w:rsidP="00DA6234">
            <w:pPr>
              <w:pStyle w:val="a3"/>
              <w:spacing w:before="0" w:beforeAutospacing="0" w:after="0" w:afterAutospacing="0"/>
              <w:jc w:val="center"/>
            </w:pPr>
            <w:r w:rsidRPr="00223DC3">
              <w:t>5-6</w:t>
            </w:r>
          </w:p>
        </w:tc>
        <w:tc>
          <w:tcPr>
            <w:tcW w:w="851" w:type="dxa"/>
            <w:tcBorders>
              <w:bottom w:val="double" w:sz="4" w:space="0" w:color="auto"/>
            </w:tcBorders>
          </w:tcPr>
          <w:p w:rsidR="004D247D" w:rsidRPr="00223DC3" w:rsidRDefault="004D247D" w:rsidP="00DA6234">
            <w:pPr>
              <w:pStyle w:val="a3"/>
              <w:spacing w:before="0" w:beforeAutospacing="0" w:after="0" w:afterAutospacing="0"/>
              <w:jc w:val="center"/>
            </w:pPr>
            <w:r w:rsidRPr="00223DC3">
              <w:t>7</w:t>
            </w:r>
          </w:p>
        </w:tc>
        <w:tc>
          <w:tcPr>
            <w:tcW w:w="850" w:type="dxa"/>
            <w:tcBorders>
              <w:bottom w:val="double" w:sz="4" w:space="0" w:color="auto"/>
            </w:tcBorders>
          </w:tcPr>
          <w:p w:rsidR="004D247D" w:rsidRPr="00223DC3" w:rsidRDefault="004D247D" w:rsidP="00DA6234">
            <w:pPr>
              <w:pStyle w:val="a3"/>
              <w:spacing w:before="0" w:beforeAutospacing="0" w:after="0" w:afterAutospacing="0"/>
              <w:jc w:val="center"/>
            </w:pPr>
            <w:r w:rsidRPr="00223DC3">
              <w:t>0°-15°</w:t>
            </w:r>
          </w:p>
        </w:tc>
        <w:tc>
          <w:tcPr>
            <w:tcW w:w="851" w:type="dxa"/>
            <w:tcBorders>
              <w:bottom w:val="double" w:sz="4" w:space="0" w:color="auto"/>
            </w:tcBorders>
          </w:tcPr>
          <w:p w:rsidR="004D247D" w:rsidRPr="00223DC3" w:rsidRDefault="004D247D" w:rsidP="00DA6234">
            <w:pPr>
              <w:pStyle w:val="a3"/>
              <w:spacing w:before="0" w:beforeAutospacing="0" w:after="0" w:afterAutospacing="0"/>
              <w:jc w:val="center"/>
            </w:pPr>
            <w:r w:rsidRPr="00223DC3">
              <w:t>16°-45°</w:t>
            </w:r>
          </w:p>
        </w:tc>
        <w:tc>
          <w:tcPr>
            <w:tcW w:w="850" w:type="dxa"/>
            <w:tcBorders>
              <w:bottom w:val="double" w:sz="4" w:space="0" w:color="auto"/>
            </w:tcBorders>
          </w:tcPr>
          <w:p w:rsidR="004D247D" w:rsidRPr="00223DC3" w:rsidRDefault="004D247D" w:rsidP="00DA6234">
            <w:pPr>
              <w:pStyle w:val="a3"/>
              <w:spacing w:before="0" w:beforeAutospacing="0" w:after="0" w:afterAutospacing="0"/>
              <w:jc w:val="center"/>
            </w:pPr>
            <w:r w:rsidRPr="00223DC3">
              <w:t>46°-75°</w:t>
            </w:r>
          </w:p>
        </w:tc>
        <w:tc>
          <w:tcPr>
            <w:tcW w:w="879" w:type="dxa"/>
            <w:tcBorders>
              <w:bottom w:val="double" w:sz="4" w:space="0" w:color="auto"/>
            </w:tcBorders>
          </w:tcPr>
          <w:p w:rsidR="004D247D" w:rsidRPr="00223DC3" w:rsidRDefault="004D247D" w:rsidP="00DA6234">
            <w:pPr>
              <w:pStyle w:val="a3"/>
              <w:spacing w:before="0" w:beforeAutospacing="0" w:after="0" w:afterAutospacing="0"/>
              <w:jc w:val="center"/>
            </w:pPr>
            <w:r w:rsidRPr="00223DC3">
              <w:t>76°-90°</w:t>
            </w:r>
          </w:p>
        </w:tc>
      </w:tr>
      <w:tr w:rsidR="004D247D" w:rsidRPr="00223DC3" w:rsidTr="00DA6234">
        <w:tc>
          <w:tcPr>
            <w:tcW w:w="4219" w:type="dxa"/>
            <w:tcBorders>
              <w:top w:val="double" w:sz="4" w:space="0" w:color="auto"/>
              <w:bottom w:val="single" w:sz="4" w:space="0" w:color="auto"/>
            </w:tcBorders>
          </w:tcPr>
          <w:p w:rsidR="004D247D" w:rsidRPr="00223DC3" w:rsidRDefault="004D247D" w:rsidP="00DA6234">
            <w:pPr>
              <w:pStyle w:val="a3"/>
              <w:spacing w:before="0" w:beforeAutospacing="0" w:after="0" w:afterAutospacing="0"/>
              <w:jc w:val="both"/>
            </w:pPr>
            <w:r w:rsidRPr="00223DC3">
              <w:t>1 Производственные помещения с воздушной средой, содержащей в рабочей зоне:</w:t>
            </w:r>
          </w:p>
        </w:tc>
        <w:tc>
          <w:tcPr>
            <w:tcW w:w="4536" w:type="dxa"/>
            <w:tcBorders>
              <w:top w:val="double" w:sz="4" w:space="0" w:color="auto"/>
              <w:bottom w:val="single" w:sz="4" w:space="0" w:color="auto"/>
            </w:tcBorders>
          </w:tcPr>
          <w:p w:rsidR="004D247D" w:rsidRPr="00223DC3" w:rsidRDefault="004D247D" w:rsidP="00DA6234">
            <w:pPr>
              <w:pStyle w:val="a3"/>
              <w:spacing w:before="0" w:beforeAutospacing="0" w:after="0" w:afterAutospacing="0"/>
              <w:jc w:val="both"/>
            </w:pPr>
          </w:p>
        </w:tc>
        <w:tc>
          <w:tcPr>
            <w:tcW w:w="851" w:type="dxa"/>
            <w:tcBorders>
              <w:top w:val="double" w:sz="4" w:space="0" w:color="auto"/>
              <w:bottom w:val="single" w:sz="4" w:space="0" w:color="auto"/>
            </w:tcBorders>
          </w:tcPr>
          <w:p w:rsidR="004D247D" w:rsidRPr="00223DC3" w:rsidRDefault="004D247D" w:rsidP="00DA6234">
            <w:pPr>
              <w:pStyle w:val="a3"/>
              <w:spacing w:before="0" w:beforeAutospacing="0" w:after="0" w:afterAutospacing="0"/>
              <w:jc w:val="center"/>
            </w:pPr>
          </w:p>
        </w:tc>
        <w:tc>
          <w:tcPr>
            <w:tcW w:w="850" w:type="dxa"/>
            <w:tcBorders>
              <w:top w:val="double" w:sz="4" w:space="0" w:color="auto"/>
              <w:bottom w:val="single" w:sz="4" w:space="0" w:color="auto"/>
            </w:tcBorders>
          </w:tcPr>
          <w:p w:rsidR="004D247D" w:rsidRPr="00223DC3" w:rsidRDefault="004D247D" w:rsidP="00DA6234">
            <w:pPr>
              <w:pStyle w:val="a3"/>
              <w:spacing w:before="0" w:beforeAutospacing="0" w:after="0" w:afterAutospacing="0"/>
              <w:jc w:val="center"/>
            </w:pPr>
          </w:p>
        </w:tc>
        <w:tc>
          <w:tcPr>
            <w:tcW w:w="851" w:type="dxa"/>
            <w:tcBorders>
              <w:top w:val="double" w:sz="4" w:space="0" w:color="auto"/>
              <w:bottom w:val="single" w:sz="4" w:space="0" w:color="auto"/>
            </w:tcBorders>
          </w:tcPr>
          <w:p w:rsidR="004D247D" w:rsidRPr="00223DC3" w:rsidRDefault="004D247D" w:rsidP="00DA6234">
            <w:pPr>
              <w:pStyle w:val="a3"/>
              <w:spacing w:before="0" w:beforeAutospacing="0" w:after="0" w:afterAutospacing="0"/>
              <w:jc w:val="center"/>
            </w:pPr>
          </w:p>
        </w:tc>
        <w:tc>
          <w:tcPr>
            <w:tcW w:w="850" w:type="dxa"/>
            <w:tcBorders>
              <w:top w:val="double" w:sz="4" w:space="0" w:color="auto"/>
              <w:bottom w:val="single" w:sz="4" w:space="0" w:color="auto"/>
            </w:tcBorders>
          </w:tcPr>
          <w:p w:rsidR="004D247D" w:rsidRPr="00223DC3" w:rsidRDefault="004D247D" w:rsidP="00DA6234">
            <w:pPr>
              <w:pStyle w:val="a3"/>
              <w:spacing w:before="0" w:beforeAutospacing="0" w:after="0" w:afterAutospacing="0"/>
              <w:jc w:val="center"/>
            </w:pPr>
          </w:p>
        </w:tc>
        <w:tc>
          <w:tcPr>
            <w:tcW w:w="851" w:type="dxa"/>
            <w:tcBorders>
              <w:top w:val="double" w:sz="4" w:space="0" w:color="auto"/>
              <w:bottom w:val="single" w:sz="4" w:space="0" w:color="auto"/>
            </w:tcBorders>
          </w:tcPr>
          <w:p w:rsidR="004D247D" w:rsidRPr="00223DC3" w:rsidRDefault="004D247D" w:rsidP="00DA6234">
            <w:pPr>
              <w:pStyle w:val="a3"/>
              <w:spacing w:before="0" w:beforeAutospacing="0" w:after="0" w:afterAutospacing="0"/>
              <w:jc w:val="center"/>
            </w:pPr>
          </w:p>
        </w:tc>
        <w:tc>
          <w:tcPr>
            <w:tcW w:w="850" w:type="dxa"/>
            <w:tcBorders>
              <w:top w:val="double" w:sz="4" w:space="0" w:color="auto"/>
              <w:bottom w:val="single" w:sz="4" w:space="0" w:color="auto"/>
            </w:tcBorders>
          </w:tcPr>
          <w:p w:rsidR="004D247D" w:rsidRPr="00223DC3" w:rsidRDefault="004D247D" w:rsidP="00DA6234">
            <w:pPr>
              <w:pStyle w:val="a3"/>
              <w:spacing w:before="0" w:beforeAutospacing="0" w:after="0" w:afterAutospacing="0"/>
              <w:jc w:val="center"/>
            </w:pPr>
          </w:p>
        </w:tc>
        <w:tc>
          <w:tcPr>
            <w:tcW w:w="879" w:type="dxa"/>
            <w:tcBorders>
              <w:top w:val="double" w:sz="4" w:space="0" w:color="auto"/>
              <w:bottom w:val="single" w:sz="4" w:space="0" w:color="auto"/>
            </w:tcBorders>
          </w:tcPr>
          <w:p w:rsidR="004D247D" w:rsidRPr="00223DC3" w:rsidRDefault="004D247D" w:rsidP="00DA6234">
            <w:pPr>
              <w:pStyle w:val="a3"/>
              <w:spacing w:before="0" w:beforeAutospacing="0" w:after="0" w:afterAutospacing="0"/>
              <w:jc w:val="center"/>
            </w:pPr>
          </w:p>
        </w:tc>
      </w:tr>
      <w:tr w:rsidR="004D247D" w:rsidRPr="00223DC3" w:rsidTr="00DA6234">
        <w:tc>
          <w:tcPr>
            <w:tcW w:w="4219"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both"/>
            </w:pPr>
            <w:r w:rsidRPr="00223DC3">
              <w:t>а) св. 5 мг/м пыли, дыма, копоти</w:t>
            </w:r>
          </w:p>
        </w:tc>
        <w:tc>
          <w:tcPr>
            <w:tcW w:w="4536" w:type="dxa"/>
            <w:tcBorders>
              <w:top w:val="single" w:sz="4" w:space="0" w:color="auto"/>
              <w:bottom w:val="single" w:sz="4" w:space="0" w:color="auto"/>
            </w:tcBorders>
          </w:tcPr>
          <w:p w:rsidR="004D247D" w:rsidRPr="00223DC3" w:rsidRDefault="004D247D" w:rsidP="00FA066B">
            <w:pPr>
              <w:pStyle w:val="a3"/>
              <w:spacing w:before="0" w:beforeAutospacing="0" w:after="0" w:afterAutospacing="0"/>
              <w:jc w:val="both"/>
            </w:pPr>
            <w:r w:rsidRPr="00223DC3">
              <w:t>Агломерационные фабрики, цементные заводы и обрубные отделения литейных цехов</w:t>
            </w:r>
          </w:p>
        </w:tc>
        <w:tc>
          <w:tcPr>
            <w:tcW w:w="851"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0,50</w:t>
            </w:r>
            <w:r w:rsidRPr="00223DC3">
              <w:br/>
              <w:t>18</w:t>
            </w:r>
          </w:p>
        </w:tc>
        <w:tc>
          <w:tcPr>
            <w:tcW w:w="850"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0,59</w:t>
            </w:r>
            <w:r w:rsidRPr="00223DC3">
              <w:br/>
              <w:t>6</w:t>
            </w:r>
          </w:p>
        </w:tc>
        <w:tc>
          <w:tcPr>
            <w:tcW w:w="851"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0,63</w:t>
            </w:r>
            <w:r w:rsidRPr="00223DC3">
              <w:br/>
              <w:t>4</w:t>
            </w:r>
          </w:p>
        </w:tc>
        <w:tc>
          <w:tcPr>
            <w:tcW w:w="850"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0,50</w:t>
            </w:r>
            <w:r w:rsidRPr="00223DC3">
              <w:br/>
              <w:t>4</w:t>
            </w:r>
          </w:p>
        </w:tc>
        <w:tc>
          <w:tcPr>
            <w:tcW w:w="851"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0,56</w:t>
            </w:r>
            <w:r w:rsidRPr="00223DC3">
              <w:br/>
              <w:t>4</w:t>
            </w:r>
          </w:p>
        </w:tc>
        <w:tc>
          <w:tcPr>
            <w:tcW w:w="850"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0,59</w:t>
            </w:r>
            <w:r w:rsidRPr="00223DC3">
              <w:br/>
              <w:t>4</w:t>
            </w:r>
          </w:p>
        </w:tc>
        <w:tc>
          <w:tcPr>
            <w:tcW w:w="879"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0,67</w:t>
            </w:r>
            <w:r w:rsidRPr="00223DC3">
              <w:br/>
              <w:t>4</w:t>
            </w:r>
          </w:p>
        </w:tc>
      </w:tr>
      <w:tr w:rsidR="004D247D" w:rsidRPr="00223DC3" w:rsidTr="00DA6234">
        <w:tc>
          <w:tcPr>
            <w:tcW w:w="4219"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both"/>
            </w:pPr>
            <w:r w:rsidRPr="00223DC3">
              <w:t xml:space="preserve">б) от 1 до 5 мг/м </w:t>
            </w:r>
            <w:r w:rsidRPr="00223DC3">
              <w:rPr>
                <w:vertAlign w:val="superscript"/>
              </w:rPr>
              <w:t xml:space="preserve">3 </w:t>
            </w:r>
            <w:r w:rsidRPr="00223DC3">
              <w:t>пыли, дыма, копоти</w:t>
            </w:r>
          </w:p>
        </w:tc>
        <w:tc>
          <w:tcPr>
            <w:tcW w:w="4536"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both"/>
            </w:pPr>
            <w:r w:rsidRPr="00223DC3">
              <w:t>Цехи кузнечные, литейные, мартеновские, сборного железобетона</w:t>
            </w:r>
          </w:p>
        </w:tc>
        <w:tc>
          <w:tcPr>
            <w:tcW w:w="851"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0,56</w:t>
            </w:r>
            <w:r w:rsidRPr="00223DC3">
              <w:br/>
              <w:t>6</w:t>
            </w:r>
          </w:p>
        </w:tc>
        <w:tc>
          <w:tcPr>
            <w:tcW w:w="850"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0,63</w:t>
            </w:r>
            <w:r w:rsidRPr="00223DC3">
              <w:br/>
              <w:t>4</w:t>
            </w:r>
          </w:p>
        </w:tc>
        <w:tc>
          <w:tcPr>
            <w:tcW w:w="851"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0,63</w:t>
            </w:r>
            <w:r w:rsidRPr="00223DC3">
              <w:br/>
              <w:t>2</w:t>
            </w:r>
          </w:p>
        </w:tc>
        <w:tc>
          <w:tcPr>
            <w:tcW w:w="850"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0,56</w:t>
            </w:r>
            <w:r w:rsidRPr="00223DC3">
              <w:br/>
              <w:t>3</w:t>
            </w:r>
          </w:p>
        </w:tc>
        <w:tc>
          <w:tcPr>
            <w:tcW w:w="851"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0,63</w:t>
            </w:r>
            <w:r w:rsidRPr="00223DC3">
              <w:br/>
              <w:t>3</w:t>
            </w:r>
          </w:p>
        </w:tc>
        <w:tc>
          <w:tcPr>
            <w:tcW w:w="850"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0,67</w:t>
            </w:r>
            <w:r w:rsidRPr="00223DC3">
              <w:br/>
              <w:t>3</w:t>
            </w:r>
          </w:p>
        </w:tc>
        <w:tc>
          <w:tcPr>
            <w:tcW w:w="879"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0,71</w:t>
            </w:r>
            <w:r w:rsidRPr="00223DC3">
              <w:br/>
              <w:t>3</w:t>
            </w:r>
          </w:p>
        </w:tc>
      </w:tr>
      <w:tr w:rsidR="004D247D" w:rsidRPr="00223DC3" w:rsidTr="003F41FB">
        <w:tc>
          <w:tcPr>
            <w:tcW w:w="4219"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both"/>
            </w:pPr>
            <w:r w:rsidRPr="00223DC3">
              <w:t>в) менее 1 мг/м</w:t>
            </w:r>
            <w:r w:rsidRPr="00223DC3">
              <w:rPr>
                <w:noProof/>
              </w:rPr>
              <w:t xml:space="preserve"> </w:t>
            </w:r>
            <w:r w:rsidRPr="00223DC3">
              <w:rPr>
                <w:noProof/>
                <w:vertAlign w:val="superscript"/>
              </w:rPr>
              <w:t xml:space="preserve">3 </w:t>
            </w:r>
            <w:r w:rsidRPr="00223DC3">
              <w:t>пыли, дыма, копоти</w:t>
            </w:r>
          </w:p>
        </w:tc>
        <w:tc>
          <w:tcPr>
            <w:tcW w:w="4536"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both"/>
            </w:pPr>
            <w:r w:rsidRPr="00223DC3">
              <w:t>Цехи инструментальные, сборочные, технические, механосборочные, пошивочные</w:t>
            </w:r>
          </w:p>
        </w:tc>
        <w:tc>
          <w:tcPr>
            <w:tcW w:w="851"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0,67</w:t>
            </w:r>
            <w:r w:rsidRPr="00223DC3">
              <w:br/>
              <w:t>4</w:t>
            </w:r>
          </w:p>
        </w:tc>
        <w:tc>
          <w:tcPr>
            <w:tcW w:w="850"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0,71</w:t>
            </w:r>
            <w:r w:rsidRPr="00223DC3">
              <w:br/>
              <w:t>2</w:t>
            </w:r>
          </w:p>
        </w:tc>
        <w:tc>
          <w:tcPr>
            <w:tcW w:w="851"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0,71</w:t>
            </w:r>
            <w:r w:rsidRPr="00223DC3">
              <w:br/>
              <w:t>1</w:t>
            </w:r>
          </w:p>
        </w:tc>
        <w:tc>
          <w:tcPr>
            <w:tcW w:w="850"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0,63</w:t>
            </w:r>
            <w:r w:rsidRPr="00223DC3">
              <w:br/>
              <w:t>2</w:t>
            </w:r>
          </w:p>
        </w:tc>
        <w:tc>
          <w:tcPr>
            <w:tcW w:w="851"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0,67</w:t>
            </w:r>
            <w:r w:rsidRPr="00223DC3">
              <w:br/>
              <w:t>2</w:t>
            </w:r>
          </w:p>
        </w:tc>
        <w:tc>
          <w:tcPr>
            <w:tcW w:w="850"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0,71</w:t>
            </w:r>
            <w:r w:rsidRPr="00223DC3">
              <w:br/>
              <w:t>2</w:t>
            </w:r>
          </w:p>
        </w:tc>
        <w:tc>
          <w:tcPr>
            <w:tcW w:w="879" w:type="dxa"/>
            <w:tcBorders>
              <w:top w:val="single" w:sz="4" w:space="0" w:color="auto"/>
              <w:bottom w:val="single" w:sz="4" w:space="0" w:color="auto"/>
            </w:tcBorders>
          </w:tcPr>
          <w:p w:rsidR="004D247D" w:rsidRPr="00223DC3" w:rsidRDefault="004D247D" w:rsidP="00DA6234">
            <w:pPr>
              <w:pStyle w:val="a3"/>
              <w:spacing w:before="0" w:beforeAutospacing="0" w:after="0" w:afterAutospacing="0"/>
              <w:jc w:val="center"/>
            </w:pPr>
            <w:r w:rsidRPr="00223DC3">
              <w:rPr>
                <w:u w:val="single"/>
              </w:rPr>
              <w:t>0,77</w:t>
            </w:r>
            <w:r w:rsidRPr="00223DC3">
              <w:br/>
              <w:t>2</w:t>
            </w:r>
          </w:p>
        </w:tc>
      </w:tr>
      <w:tr w:rsidR="004D247D" w:rsidRPr="00223DC3" w:rsidTr="003F41FB">
        <w:tc>
          <w:tcPr>
            <w:tcW w:w="4219" w:type="dxa"/>
            <w:tcBorders>
              <w:top w:val="single" w:sz="4" w:space="0" w:color="auto"/>
              <w:bottom w:val="nil"/>
            </w:tcBorders>
          </w:tcPr>
          <w:p w:rsidR="004D247D" w:rsidRPr="00223DC3" w:rsidRDefault="004D247D" w:rsidP="00DA6234">
            <w:pPr>
              <w:pStyle w:val="a3"/>
              <w:spacing w:before="0" w:beforeAutospacing="0" w:after="0" w:afterAutospacing="0"/>
              <w:ind w:right="-104"/>
              <w:jc w:val="both"/>
              <w:rPr>
                <w:sz w:val="16"/>
                <w:szCs w:val="16"/>
              </w:rPr>
            </w:pPr>
            <w:r w:rsidRPr="00223DC3">
              <w:t>г) значительные концентрации паров, кислот, щелочей, газов, способных при соприкосновении с влагой обра-зовывать слабые растворы кислот, ще-лочей, а также обладающих большой корродирующей способностью</w:t>
            </w:r>
          </w:p>
        </w:tc>
        <w:tc>
          <w:tcPr>
            <w:tcW w:w="4536" w:type="dxa"/>
            <w:tcBorders>
              <w:top w:val="single" w:sz="4" w:space="0" w:color="auto"/>
              <w:bottom w:val="nil"/>
            </w:tcBorders>
          </w:tcPr>
          <w:p w:rsidR="004D247D" w:rsidRPr="00223DC3" w:rsidRDefault="004D247D" w:rsidP="00FA066B">
            <w:pPr>
              <w:pStyle w:val="a3"/>
              <w:spacing w:before="0" w:beforeAutospacing="0" w:after="0" w:afterAutospacing="0"/>
              <w:jc w:val="both"/>
            </w:pPr>
            <w:r w:rsidRPr="00223DC3">
              <w:t>Цехи химических заводов по выработке кислот, щелочей, едких химических реактивов, ядохимикатов, удобрений, цехи гальванических покрытий и различных отраслей промышленности с применением электролиза</w:t>
            </w:r>
          </w:p>
        </w:tc>
        <w:tc>
          <w:tcPr>
            <w:tcW w:w="851" w:type="dxa"/>
            <w:tcBorders>
              <w:top w:val="single" w:sz="4" w:space="0" w:color="auto"/>
              <w:bottom w:val="nil"/>
            </w:tcBorders>
          </w:tcPr>
          <w:p w:rsidR="004D247D" w:rsidRPr="00223DC3" w:rsidRDefault="004D247D" w:rsidP="00DA6234">
            <w:pPr>
              <w:pStyle w:val="a3"/>
              <w:spacing w:before="0" w:beforeAutospacing="0" w:after="0" w:afterAutospacing="0"/>
              <w:jc w:val="center"/>
            </w:pPr>
            <w:r w:rsidRPr="00223DC3">
              <w:rPr>
                <w:u w:val="single"/>
              </w:rPr>
              <w:t>0,56</w:t>
            </w:r>
            <w:r w:rsidRPr="00223DC3">
              <w:br/>
              <w:t>6</w:t>
            </w:r>
          </w:p>
        </w:tc>
        <w:tc>
          <w:tcPr>
            <w:tcW w:w="850" w:type="dxa"/>
            <w:tcBorders>
              <w:top w:val="single" w:sz="4" w:space="0" w:color="auto"/>
              <w:bottom w:val="nil"/>
            </w:tcBorders>
          </w:tcPr>
          <w:p w:rsidR="004D247D" w:rsidRPr="00223DC3" w:rsidRDefault="004D247D" w:rsidP="00DA6234">
            <w:pPr>
              <w:pStyle w:val="a3"/>
              <w:spacing w:before="0" w:beforeAutospacing="0" w:after="0" w:afterAutospacing="0"/>
              <w:jc w:val="center"/>
            </w:pPr>
            <w:r w:rsidRPr="00223DC3">
              <w:rPr>
                <w:u w:val="single"/>
              </w:rPr>
              <w:t>0,63</w:t>
            </w:r>
            <w:r w:rsidRPr="00223DC3">
              <w:br/>
              <w:t>4</w:t>
            </w:r>
          </w:p>
        </w:tc>
        <w:tc>
          <w:tcPr>
            <w:tcW w:w="851" w:type="dxa"/>
            <w:tcBorders>
              <w:top w:val="single" w:sz="4" w:space="0" w:color="auto"/>
              <w:bottom w:val="nil"/>
            </w:tcBorders>
          </w:tcPr>
          <w:p w:rsidR="004D247D" w:rsidRPr="00223DC3" w:rsidRDefault="004D247D" w:rsidP="00DA6234">
            <w:pPr>
              <w:pStyle w:val="a3"/>
              <w:spacing w:before="0" w:beforeAutospacing="0" w:after="0" w:afterAutospacing="0"/>
              <w:jc w:val="center"/>
            </w:pPr>
            <w:r w:rsidRPr="00223DC3">
              <w:rPr>
                <w:u w:val="single"/>
              </w:rPr>
              <w:t>0,63</w:t>
            </w:r>
            <w:r w:rsidRPr="00223DC3">
              <w:br/>
              <w:t>2</w:t>
            </w:r>
          </w:p>
        </w:tc>
        <w:tc>
          <w:tcPr>
            <w:tcW w:w="850" w:type="dxa"/>
            <w:tcBorders>
              <w:top w:val="single" w:sz="4" w:space="0" w:color="auto"/>
              <w:bottom w:val="nil"/>
            </w:tcBorders>
          </w:tcPr>
          <w:p w:rsidR="004D247D" w:rsidRPr="00223DC3" w:rsidRDefault="004D247D" w:rsidP="00DA6234">
            <w:pPr>
              <w:pStyle w:val="a3"/>
              <w:spacing w:before="0" w:beforeAutospacing="0" w:after="0" w:afterAutospacing="0"/>
              <w:jc w:val="center"/>
            </w:pPr>
            <w:r w:rsidRPr="00223DC3">
              <w:rPr>
                <w:u w:val="single"/>
              </w:rPr>
              <w:t>0,50</w:t>
            </w:r>
            <w:r w:rsidRPr="00223DC3">
              <w:br/>
              <w:t>3</w:t>
            </w:r>
          </w:p>
        </w:tc>
        <w:tc>
          <w:tcPr>
            <w:tcW w:w="851" w:type="dxa"/>
            <w:tcBorders>
              <w:top w:val="single" w:sz="4" w:space="0" w:color="auto"/>
              <w:bottom w:val="nil"/>
            </w:tcBorders>
          </w:tcPr>
          <w:p w:rsidR="004D247D" w:rsidRPr="00223DC3" w:rsidRDefault="004D247D" w:rsidP="00DA6234">
            <w:pPr>
              <w:pStyle w:val="a3"/>
              <w:spacing w:before="0" w:beforeAutospacing="0" w:after="0" w:afterAutospacing="0"/>
              <w:jc w:val="center"/>
            </w:pPr>
            <w:r w:rsidRPr="00223DC3">
              <w:rPr>
                <w:u w:val="single"/>
              </w:rPr>
              <w:t>0,56</w:t>
            </w:r>
            <w:r w:rsidRPr="00223DC3">
              <w:br/>
              <w:t>3</w:t>
            </w:r>
          </w:p>
        </w:tc>
        <w:tc>
          <w:tcPr>
            <w:tcW w:w="850" w:type="dxa"/>
            <w:tcBorders>
              <w:top w:val="single" w:sz="4" w:space="0" w:color="auto"/>
              <w:bottom w:val="nil"/>
            </w:tcBorders>
          </w:tcPr>
          <w:p w:rsidR="004D247D" w:rsidRPr="00223DC3" w:rsidRDefault="004D247D" w:rsidP="00DA6234">
            <w:pPr>
              <w:pStyle w:val="a3"/>
              <w:spacing w:before="0" w:beforeAutospacing="0" w:after="0" w:afterAutospacing="0"/>
              <w:jc w:val="center"/>
            </w:pPr>
            <w:r w:rsidRPr="00223DC3">
              <w:rPr>
                <w:u w:val="single"/>
              </w:rPr>
              <w:t>0,59</w:t>
            </w:r>
            <w:r w:rsidRPr="00223DC3">
              <w:br/>
              <w:t>3</w:t>
            </w:r>
          </w:p>
        </w:tc>
        <w:tc>
          <w:tcPr>
            <w:tcW w:w="879" w:type="dxa"/>
            <w:tcBorders>
              <w:top w:val="single" w:sz="4" w:space="0" w:color="auto"/>
              <w:bottom w:val="nil"/>
            </w:tcBorders>
          </w:tcPr>
          <w:p w:rsidR="004D247D" w:rsidRPr="00223DC3" w:rsidRDefault="004D247D" w:rsidP="00DA6234">
            <w:pPr>
              <w:pStyle w:val="a3"/>
              <w:spacing w:before="0" w:beforeAutospacing="0" w:after="0" w:afterAutospacing="0"/>
              <w:jc w:val="center"/>
            </w:pPr>
            <w:r w:rsidRPr="00223DC3">
              <w:rPr>
                <w:u w:val="single"/>
              </w:rPr>
              <w:t>0,67</w:t>
            </w:r>
            <w:r w:rsidRPr="00223DC3">
              <w:br/>
              <w:t>3</w:t>
            </w:r>
          </w:p>
        </w:tc>
      </w:tr>
    </w:tbl>
    <w:p w:rsidR="00FA066B" w:rsidRPr="00E17707" w:rsidRDefault="00FA066B" w:rsidP="00D61ACA">
      <w:pPr>
        <w:rPr>
          <w:rFonts w:ascii="Times New Roman" w:hAnsi="Times New Roman" w:cs="Times New Roman"/>
          <w:i/>
          <w:sz w:val="28"/>
          <w:szCs w:val="28"/>
        </w:rPr>
      </w:pPr>
      <w:r w:rsidRPr="00223DC3">
        <w:br w:type="page"/>
      </w:r>
      <w:r w:rsidRPr="00E17707">
        <w:rPr>
          <w:rFonts w:ascii="Times New Roman" w:hAnsi="Times New Roman" w:cs="Times New Roman"/>
          <w:i/>
          <w:sz w:val="28"/>
          <w:szCs w:val="28"/>
        </w:rPr>
        <w:lastRenderedPageBreak/>
        <w:t>Продолжение таблицы 4.3</w:t>
      </w:r>
    </w:p>
    <w:tbl>
      <w:tblPr>
        <w:tblStyle w:val="a6"/>
        <w:tblW w:w="14737" w:type="dxa"/>
        <w:tblLayout w:type="fixed"/>
        <w:tblLook w:val="04A0" w:firstRow="1" w:lastRow="0" w:firstColumn="1" w:lastColumn="0" w:noHBand="0" w:noVBand="1"/>
      </w:tblPr>
      <w:tblGrid>
        <w:gridCol w:w="4219"/>
        <w:gridCol w:w="4536"/>
        <w:gridCol w:w="851"/>
        <w:gridCol w:w="850"/>
        <w:gridCol w:w="851"/>
        <w:gridCol w:w="850"/>
        <w:gridCol w:w="851"/>
        <w:gridCol w:w="850"/>
        <w:gridCol w:w="879"/>
      </w:tblGrid>
      <w:tr w:rsidR="00FA066B" w:rsidRPr="00223DC3" w:rsidTr="00FA066B">
        <w:trPr>
          <w:trHeight w:val="162"/>
        </w:trPr>
        <w:tc>
          <w:tcPr>
            <w:tcW w:w="4219" w:type="dxa"/>
            <w:vMerge w:val="restart"/>
            <w:vAlign w:val="center"/>
          </w:tcPr>
          <w:p w:rsidR="00FA066B" w:rsidRPr="00223DC3" w:rsidRDefault="00FA066B" w:rsidP="005E11F7">
            <w:pPr>
              <w:pStyle w:val="a3"/>
              <w:spacing w:before="0" w:beforeAutospacing="0" w:after="0" w:afterAutospacing="0"/>
              <w:jc w:val="center"/>
            </w:pPr>
          </w:p>
          <w:p w:rsidR="00FA066B" w:rsidRPr="00223DC3" w:rsidRDefault="00FA066B" w:rsidP="005E11F7">
            <w:pPr>
              <w:pStyle w:val="a3"/>
              <w:spacing w:before="0" w:beforeAutospacing="0" w:after="0" w:afterAutospacing="0"/>
              <w:jc w:val="center"/>
            </w:pPr>
            <w:r w:rsidRPr="00223DC3">
              <w:t>Помещения и территории</w:t>
            </w:r>
          </w:p>
        </w:tc>
        <w:tc>
          <w:tcPr>
            <w:tcW w:w="4536" w:type="dxa"/>
            <w:vMerge w:val="restart"/>
            <w:vAlign w:val="center"/>
          </w:tcPr>
          <w:p w:rsidR="00FA066B" w:rsidRPr="00223DC3" w:rsidRDefault="00FA066B" w:rsidP="005E11F7">
            <w:pPr>
              <w:pStyle w:val="a3"/>
              <w:spacing w:before="0" w:beforeAutospacing="0" w:after="0" w:afterAutospacing="0"/>
              <w:jc w:val="center"/>
            </w:pPr>
          </w:p>
          <w:p w:rsidR="00FA066B" w:rsidRPr="00223DC3" w:rsidRDefault="00FA066B" w:rsidP="005E11F7">
            <w:pPr>
              <w:pStyle w:val="a3"/>
              <w:spacing w:before="0" w:beforeAutospacing="0" w:after="0" w:afterAutospacing="0"/>
              <w:jc w:val="center"/>
            </w:pPr>
            <w:r w:rsidRPr="00223DC3">
              <w:t>Примеры помещений</w:t>
            </w:r>
          </w:p>
        </w:tc>
        <w:tc>
          <w:tcPr>
            <w:tcW w:w="2552" w:type="dxa"/>
            <w:gridSpan w:val="3"/>
            <w:vAlign w:val="center"/>
          </w:tcPr>
          <w:p w:rsidR="00FA066B" w:rsidRPr="00223DC3" w:rsidRDefault="00FA066B" w:rsidP="005E11F7">
            <w:pPr>
              <w:pStyle w:val="a3"/>
              <w:spacing w:before="0" w:beforeAutospacing="0" w:after="0" w:afterAutospacing="0"/>
              <w:jc w:val="center"/>
            </w:pPr>
            <w:r w:rsidRPr="00223DC3">
              <w:t>Искусственное освещение</w:t>
            </w:r>
          </w:p>
        </w:tc>
        <w:tc>
          <w:tcPr>
            <w:tcW w:w="3430" w:type="dxa"/>
            <w:gridSpan w:val="4"/>
            <w:vAlign w:val="center"/>
          </w:tcPr>
          <w:p w:rsidR="00FA066B" w:rsidRPr="00223DC3" w:rsidRDefault="00FA066B" w:rsidP="005E11F7">
            <w:pPr>
              <w:pStyle w:val="a3"/>
              <w:spacing w:before="0" w:beforeAutospacing="0" w:after="0" w:afterAutospacing="0"/>
              <w:jc w:val="center"/>
            </w:pPr>
            <w:r w:rsidRPr="00223DC3">
              <w:t>Естественное освещение</w:t>
            </w:r>
          </w:p>
        </w:tc>
      </w:tr>
      <w:tr w:rsidR="00FA066B" w:rsidRPr="00223DC3" w:rsidTr="00FA066B">
        <w:tc>
          <w:tcPr>
            <w:tcW w:w="4219" w:type="dxa"/>
            <w:vMerge/>
            <w:vAlign w:val="center"/>
          </w:tcPr>
          <w:p w:rsidR="00FA066B" w:rsidRPr="00223DC3" w:rsidRDefault="00FA066B" w:rsidP="005E11F7">
            <w:pPr>
              <w:pStyle w:val="a3"/>
              <w:spacing w:before="0" w:beforeAutospacing="0" w:after="0" w:afterAutospacing="0"/>
              <w:jc w:val="center"/>
            </w:pPr>
          </w:p>
        </w:tc>
        <w:tc>
          <w:tcPr>
            <w:tcW w:w="4536" w:type="dxa"/>
            <w:vMerge/>
            <w:vAlign w:val="center"/>
          </w:tcPr>
          <w:p w:rsidR="00FA066B" w:rsidRPr="00223DC3" w:rsidRDefault="00FA066B" w:rsidP="005E11F7">
            <w:pPr>
              <w:pStyle w:val="a3"/>
              <w:spacing w:before="0" w:beforeAutospacing="0" w:after="0" w:afterAutospacing="0"/>
              <w:jc w:val="center"/>
            </w:pPr>
          </w:p>
        </w:tc>
        <w:tc>
          <w:tcPr>
            <w:tcW w:w="2552" w:type="dxa"/>
            <w:gridSpan w:val="3"/>
            <w:vAlign w:val="center"/>
          </w:tcPr>
          <w:p w:rsidR="00FA066B" w:rsidRPr="00223DC3" w:rsidRDefault="00FA066B" w:rsidP="005E11F7">
            <w:pPr>
              <w:pStyle w:val="a3"/>
              <w:spacing w:before="0" w:beforeAutospacing="0" w:after="0" w:afterAutospacing="0"/>
              <w:jc w:val="center"/>
            </w:pPr>
            <w:r w:rsidRPr="00223DC3">
              <w:t>Коэффициент   эксплуатации </w:t>
            </w:r>
            <w:r w:rsidRPr="00223DC3">
              <w:rPr>
                <w:i/>
                <w:iCs/>
              </w:rPr>
              <w:t>MF</w:t>
            </w:r>
            <w:r w:rsidRPr="00223DC3">
              <w:br/>
              <w:t>Число чисток светильников в год</w:t>
            </w:r>
          </w:p>
        </w:tc>
        <w:tc>
          <w:tcPr>
            <w:tcW w:w="3430" w:type="dxa"/>
            <w:gridSpan w:val="4"/>
            <w:vAlign w:val="center"/>
          </w:tcPr>
          <w:p w:rsidR="00FA066B" w:rsidRPr="00223DC3" w:rsidRDefault="00FA066B" w:rsidP="005E11F7">
            <w:pPr>
              <w:pStyle w:val="a3"/>
              <w:spacing w:before="0" w:beforeAutospacing="0" w:after="0" w:afterAutospacing="0"/>
              <w:jc w:val="center"/>
            </w:pPr>
            <w:r w:rsidRPr="00223DC3">
              <w:t>Коэффициент эксплуатации </w:t>
            </w:r>
            <w:r w:rsidRPr="00223DC3">
              <w:rPr>
                <w:i/>
                <w:iCs/>
              </w:rPr>
              <w:t>MF</w:t>
            </w:r>
            <w:r w:rsidRPr="00223DC3">
              <w:br/>
              <w:t>Число чисток остекления светопроемов в год</w:t>
            </w:r>
          </w:p>
        </w:tc>
      </w:tr>
      <w:tr w:rsidR="00FA066B" w:rsidRPr="00223DC3" w:rsidTr="00FA066B">
        <w:tc>
          <w:tcPr>
            <w:tcW w:w="4219" w:type="dxa"/>
            <w:vMerge/>
            <w:vAlign w:val="center"/>
          </w:tcPr>
          <w:p w:rsidR="00FA066B" w:rsidRPr="00223DC3" w:rsidRDefault="00FA066B" w:rsidP="005E11F7">
            <w:pPr>
              <w:pStyle w:val="a3"/>
              <w:spacing w:before="0" w:beforeAutospacing="0" w:after="0" w:afterAutospacing="0"/>
              <w:jc w:val="center"/>
            </w:pPr>
          </w:p>
        </w:tc>
        <w:tc>
          <w:tcPr>
            <w:tcW w:w="4536" w:type="dxa"/>
            <w:vMerge/>
            <w:vAlign w:val="center"/>
          </w:tcPr>
          <w:p w:rsidR="00FA066B" w:rsidRPr="00223DC3" w:rsidRDefault="00FA066B" w:rsidP="005E11F7">
            <w:pPr>
              <w:pStyle w:val="a3"/>
              <w:spacing w:before="0" w:beforeAutospacing="0" w:after="0" w:afterAutospacing="0"/>
              <w:jc w:val="center"/>
            </w:pPr>
          </w:p>
        </w:tc>
        <w:tc>
          <w:tcPr>
            <w:tcW w:w="2552" w:type="dxa"/>
            <w:gridSpan w:val="3"/>
            <w:vAlign w:val="center"/>
          </w:tcPr>
          <w:p w:rsidR="00FA066B" w:rsidRPr="00223DC3" w:rsidRDefault="00FA066B" w:rsidP="005E11F7">
            <w:pPr>
              <w:pStyle w:val="a3"/>
              <w:spacing w:before="0" w:beforeAutospacing="0" w:after="0" w:afterAutospacing="0"/>
              <w:jc w:val="center"/>
              <w:rPr>
                <w:u w:val="single"/>
              </w:rPr>
            </w:pPr>
            <w:r w:rsidRPr="00223DC3">
              <w:t xml:space="preserve">Эксплуатационная группа светильников по </w:t>
            </w:r>
            <w:r w:rsidRPr="00C458F8">
              <w:rPr>
                <w:highlight w:val="cyan"/>
              </w:rPr>
              <w:t>приложению Ж</w:t>
            </w:r>
          </w:p>
        </w:tc>
        <w:tc>
          <w:tcPr>
            <w:tcW w:w="3430" w:type="dxa"/>
            <w:gridSpan w:val="4"/>
            <w:vAlign w:val="center"/>
          </w:tcPr>
          <w:p w:rsidR="00FA066B" w:rsidRPr="00223DC3" w:rsidRDefault="00FA066B" w:rsidP="005E11F7">
            <w:pPr>
              <w:pStyle w:val="a3"/>
              <w:spacing w:before="0" w:beforeAutospacing="0" w:after="0" w:afterAutospacing="0"/>
              <w:jc w:val="center"/>
              <w:rPr>
                <w:u w:val="single"/>
              </w:rPr>
            </w:pPr>
            <w:r w:rsidRPr="00223DC3">
              <w:t>Угол наклона светопропускающего материала к горизонту</w:t>
            </w:r>
          </w:p>
        </w:tc>
      </w:tr>
      <w:tr w:rsidR="00FA066B" w:rsidRPr="00223DC3" w:rsidTr="00FA066B">
        <w:tc>
          <w:tcPr>
            <w:tcW w:w="4219" w:type="dxa"/>
            <w:vMerge/>
            <w:tcBorders>
              <w:bottom w:val="double" w:sz="4" w:space="0" w:color="auto"/>
            </w:tcBorders>
          </w:tcPr>
          <w:p w:rsidR="00FA066B" w:rsidRPr="00223DC3" w:rsidRDefault="00FA066B" w:rsidP="005E11F7">
            <w:pPr>
              <w:pStyle w:val="a3"/>
              <w:spacing w:before="0" w:beforeAutospacing="0" w:after="0" w:afterAutospacing="0"/>
            </w:pPr>
          </w:p>
        </w:tc>
        <w:tc>
          <w:tcPr>
            <w:tcW w:w="4536" w:type="dxa"/>
            <w:vMerge/>
            <w:tcBorders>
              <w:bottom w:val="double" w:sz="4" w:space="0" w:color="auto"/>
            </w:tcBorders>
          </w:tcPr>
          <w:p w:rsidR="00FA066B" w:rsidRPr="00223DC3" w:rsidRDefault="00FA066B" w:rsidP="005E11F7">
            <w:pPr>
              <w:pStyle w:val="a3"/>
              <w:spacing w:before="0" w:beforeAutospacing="0" w:after="0" w:afterAutospacing="0"/>
            </w:pPr>
          </w:p>
        </w:tc>
        <w:tc>
          <w:tcPr>
            <w:tcW w:w="851" w:type="dxa"/>
            <w:tcBorders>
              <w:bottom w:val="double" w:sz="4" w:space="0" w:color="auto"/>
            </w:tcBorders>
          </w:tcPr>
          <w:p w:rsidR="00FA066B" w:rsidRPr="00223DC3" w:rsidRDefault="00FA066B" w:rsidP="005E11F7">
            <w:pPr>
              <w:pStyle w:val="a3"/>
              <w:spacing w:before="0" w:beforeAutospacing="0" w:after="0" w:afterAutospacing="0"/>
              <w:jc w:val="center"/>
            </w:pPr>
            <w:r w:rsidRPr="00223DC3">
              <w:t>1-4</w:t>
            </w:r>
          </w:p>
        </w:tc>
        <w:tc>
          <w:tcPr>
            <w:tcW w:w="850" w:type="dxa"/>
            <w:tcBorders>
              <w:bottom w:val="double" w:sz="4" w:space="0" w:color="auto"/>
            </w:tcBorders>
          </w:tcPr>
          <w:p w:rsidR="00FA066B" w:rsidRPr="00223DC3" w:rsidRDefault="00FA066B" w:rsidP="005E11F7">
            <w:pPr>
              <w:pStyle w:val="a3"/>
              <w:spacing w:before="0" w:beforeAutospacing="0" w:after="0" w:afterAutospacing="0"/>
              <w:jc w:val="center"/>
            </w:pPr>
            <w:r w:rsidRPr="00223DC3">
              <w:t>5-6</w:t>
            </w:r>
          </w:p>
        </w:tc>
        <w:tc>
          <w:tcPr>
            <w:tcW w:w="851" w:type="dxa"/>
            <w:tcBorders>
              <w:bottom w:val="double" w:sz="4" w:space="0" w:color="auto"/>
            </w:tcBorders>
          </w:tcPr>
          <w:p w:rsidR="00FA066B" w:rsidRPr="00223DC3" w:rsidRDefault="00FA066B" w:rsidP="005E11F7">
            <w:pPr>
              <w:pStyle w:val="a3"/>
              <w:spacing w:before="0" w:beforeAutospacing="0" w:after="0" w:afterAutospacing="0"/>
              <w:jc w:val="center"/>
            </w:pPr>
            <w:r w:rsidRPr="00223DC3">
              <w:t>7</w:t>
            </w:r>
          </w:p>
        </w:tc>
        <w:tc>
          <w:tcPr>
            <w:tcW w:w="850" w:type="dxa"/>
            <w:tcBorders>
              <w:bottom w:val="double" w:sz="4" w:space="0" w:color="auto"/>
            </w:tcBorders>
          </w:tcPr>
          <w:p w:rsidR="00FA066B" w:rsidRPr="00223DC3" w:rsidRDefault="00FA066B" w:rsidP="005E11F7">
            <w:pPr>
              <w:pStyle w:val="a3"/>
              <w:spacing w:before="0" w:beforeAutospacing="0" w:after="0" w:afterAutospacing="0"/>
              <w:jc w:val="center"/>
            </w:pPr>
            <w:r w:rsidRPr="00223DC3">
              <w:t>0°-15°</w:t>
            </w:r>
          </w:p>
        </w:tc>
        <w:tc>
          <w:tcPr>
            <w:tcW w:w="851" w:type="dxa"/>
            <w:tcBorders>
              <w:bottom w:val="double" w:sz="4" w:space="0" w:color="auto"/>
            </w:tcBorders>
          </w:tcPr>
          <w:p w:rsidR="00FA066B" w:rsidRPr="00223DC3" w:rsidRDefault="00FA066B" w:rsidP="005E11F7">
            <w:pPr>
              <w:pStyle w:val="a3"/>
              <w:spacing w:before="0" w:beforeAutospacing="0" w:after="0" w:afterAutospacing="0"/>
              <w:jc w:val="center"/>
            </w:pPr>
            <w:r w:rsidRPr="00223DC3">
              <w:t>16°-45°</w:t>
            </w:r>
          </w:p>
        </w:tc>
        <w:tc>
          <w:tcPr>
            <w:tcW w:w="850" w:type="dxa"/>
            <w:tcBorders>
              <w:bottom w:val="double" w:sz="4" w:space="0" w:color="auto"/>
            </w:tcBorders>
          </w:tcPr>
          <w:p w:rsidR="00FA066B" w:rsidRPr="00223DC3" w:rsidRDefault="00FA066B" w:rsidP="005E11F7">
            <w:pPr>
              <w:pStyle w:val="a3"/>
              <w:spacing w:before="0" w:beforeAutospacing="0" w:after="0" w:afterAutospacing="0"/>
              <w:jc w:val="center"/>
            </w:pPr>
            <w:r w:rsidRPr="00223DC3">
              <w:t>46°-75°</w:t>
            </w:r>
          </w:p>
        </w:tc>
        <w:tc>
          <w:tcPr>
            <w:tcW w:w="879" w:type="dxa"/>
            <w:tcBorders>
              <w:bottom w:val="double" w:sz="4" w:space="0" w:color="auto"/>
            </w:tcBorders>
          </w:tcPr>
          <w:p w:rsidR="00FA066B" w:rsidRPr="00223DC3" w:rsidRDefault="00FA066B" w:rsidP="005E11F7">
            <w:pPr>
              <w:pStyle w:val="a3"/>
              <w:spacing w:before="0" w:beforeAutospacing="0" w:after="0" w:afterAutospacing="0"/>
              <w:jc w:val="center"/>
            </w:pPr>
            <w:r w:rsidRPr="00223DC3">
              <w:t>76°-90°</w:t>
            </w:r>
          </w:p>
        </w:tc>
      </w:tr>
      <w:tr w:rsidR="00FA066B" w:rsidRPr="00223DC3" w:rsidTr="00FA066B">
        <w:tc>
          <w:tcPr>
            <w:tcW w:w="4219" w:type="dxa"/>
            <w:tcBorders>
              <w:top w:val="double" w:sz="4" w:space="0" w:color="auto"/>
              <w:bottom w:val="single" w:sz="4" w:space="0" w:color="auto"/>
            </w:tcBorders>
          </w:tcPr>
          <w:p w:rsidR="00FA066B" w:rsidRPr="00223DC3" w:rsidRDefault="00FA066B" w:rsidP="005E11F7">
            <w:pPr>
              <w:pStyle w:val="a3"/>
              <w:spacing w:before="0" w:beforeAutospacing="0" w:after="0" w:afterAutospacing="0"/>
              <w:jc w:val="both"/>
            </w:pPr>
            <w:r w:rsidRPr="00223DC3">
              <w:t>2 Производственные помещения с особым режимом по чистоте воздуха при обслуживании светильников:</w:t>
            </w:r>
          </w:p>
        </w:tc>
        <w:tc>
          <w:tcPr>
            <w:tcW w:w="4536" w:type="dxa"/>
            <w:tcBorders>
              <w:top w:val="double" w:sz="4" w:space="0" w:color="auto"/>
              <w:bottom w:val="single" w:sz="4" w:space="0" w:color="auto"/>
            </w:tcBorders>
          </w:tcPr>
          <w:p w:rsidR="00FA066B" w:rsidRPr="00223DC3" w:rsidRDefault="00FA066B" w:rsidP="005E11F7">
            <w:pPr>
              <w:pStyle w:val="a3"/>
              <w:spacing w:before="0" w:beforeAutospacing="0" w:after="0" w:afterAutospacing="0"/>
              <w:jc w:val="both"/>
            </w:pPr>
          </w:p>
        </w:tc>
        <w:tc>
          <w:tcPr>
            <w:tcW w:w="851" w:type="dxa"/>
            <w:tcBorders>
              <w:top w:val="double" w:sz="4" w:space="0" w:color="auto"/>
              <w:bottom w:val="single" w:sz="4" w:space="0" w:color="auto"/>
            </w:tcBorders>
          </w:tcPr>
          <w:p w:rsidR="00FA066B" w:rsidRPr="00223DC3" w:rsidRDefault="00FA066B" w:rsidP="005E11F7">
            <w:pPr>
              <w:pStyle w:val="a3"/>
              <w:spacing w:before="0" w:beforeAutospacing="0" w:after="0" w:afterAutospacing="0"/>
              <w:jc w:val="center"/>
            </w:pPr>
          </w:p>
        </w:tc>
        <w:tc>
          <w:tcPr>
            <w:tcW w:w="850" w:type="dxa"/>
            <w:tcBorders>
              <w:top w:val="double" w:sz="4" w:space="0" w:color="auto"/>
              <w:bottom w:val="single" w:sz="4" w:space="0" w:color="auto"/>
            </w:tcBorders>
          </w:tcPr>
          <w:p w:rsidR="00FA066B" w:rsidRPr="00223DC3" w:rsidRDefault="00FA066B" w:rsidP="005E11F7">
            <w:pPr>
              <w:pStyle w:val="a3"/>
              <w:spacing w:before="0" w:beforeAutospacing="0" w:after="0" w:afterAutospacing="0"/>
              <w:jc w:val="center"/>
            </w:pPr>
          </w:p>
        </w:tc>
        <w:tc>
          <w:tcPr>
            <w:tcW w:w="851" w:type="dxa"/>
            <w:tcBorders>
              <w:top w:val="double" w:sz="4" w:space="0" w:color="auto"/>
              <w:bottom w:val="single" w:sz="4" w:space="0" w:color="auto"/>
            </w:tcBorders>
          </w:tcPr>
          <w:p w:rsidR="00FA066B" w:rsidRPr="00223DC3" w:rsidRDefault="00FA066B" w:rsidP="005E11F7">
            <w:pPr>
              <w:pStyle w:val="a3"/>
              <w:spacing w:before="0" w:beforeAutospacing="0" w:after="0" w:afterAutospacing="0"/>
              <w:jc w:val="center"/>
            </w:pPr>
          </w:p>
        </w:tc>
        <w:tc>
          <w:tcPr>
            <w:tcW w:w="850" w:type="dxa"/>
            <w:tcBorders>
              <w:top w:val="double" w:sz="4" w:space="0" w:color="auto"/>
              <w:bottom w:val="single" w:sz="4" w:space="0" w:color="auto"/>
            </w:tcBorders>
          </w:tcPr>
          <w:p w:rsidR="00FA066B" w:rsidRPr="00223DC3" w:rsidRDefault="00FA066B" w:rsidP="005E11F7">
            <w:pPr>
              <w:pStyle w:val="a3"/>
              <w:spacing w:before="0" w:beforeAutospacing="0" w:after="0" w:afterAutospacing="0"/>
              <w:jc w:val="center"/>
            </w:pPr>
          </w:p>
        </w:tc>
        <w:tc>
          <w:tcPr>
            <w:tcW w:w="851" w:type="dxa"/>
            <w:tcBorders>
              <w:top w:val="double" w:sz="4" w:space="0" w:color="auto"/>
              <w:bottom w:val="single" w:sz="4" w:space="0" w:color="auto"/>
            </w:tcBorders>
          </w:tcPr>
          <w:p w:rsidR="00FA066B" w:rsidRPr="00223DC3" w:rsidRDefault="00FA066B" w:rsidP="005E11F7">
            <w:pPr>
              <w:pStyle w:val="a3"/>
              <w:spacing w:before="0" w:beforeAutospacing="0" w:after="0" w:afterAutospacing="0"/>
              <w:jc w:val="center"/>
            </w:pPr>
          </w:p>
        </w:tc>
        <w:tc>
          <w:tcPr>
            <w:tcW w:w="850" w:type="dxa"/>
            <w:tcBorders>
              <w:top w:val="double" w:sz="4" w:space="0" w:color="auto"/>
              <w:bottom w:val="single" w:sz="4" w:space="0" w:color="auto"/>
            </w:tcBorders>
          </w:tcPr>
          <w:p w:rsidR="00FA066B" w:rsidRPr="00223DC3" w:rsidRDefault="00FA066B" w:rsidP="005E11F7">
            <w:pPr>
              <w:pStyle w:val="a3"/>
              <w:spacing w:before="0" w:beforeAutospacing="0" w:after="0" w:afterAutospacing="0"/>
              <w:jc w:val="center"/>
            </w:pPr>
          </w:p>
        </w:tc>
        <w:tc>
          <w:tcPr>
            <w:tcW w:w="879" w:type="dxa"/>
            <w:tcBorders>
              <w:top w:val="double" w:sz="4" w:space="0" w:color="auto"/>
              <w:bottom w:val="single" w:sz="4" w:space="0" w:color="auto"/>
            </w:tcBorders>
          </w:tcPr>
          <w:p w:rsidR="00FA066B" w:rsidRPr="00223DC3" w:rsidRDefault="00FA066B" w:rsidP="005E11F7">
            <w:pPr>
              <w:pStyle w:val="a3"/>
              <w:spacing w:before="0" w:beforeAutospacing="0" w:after="0" w:afterAutospacing="0"/>
              <w:jc w:val="center"/>
            </w:pPr>
          </w:p>
        </w:tc>
      </w:tr>
      <w:tr w:rsidR="00FA066B" w:rsidRPr="00223DC3" w:rsidTr="00FA066B">
        <w:tc>
          <w:tcPr>
            <w:tcW w:w="4219" w:type="dxa"/>
            <w:tcBorders>
              <w:top w:val="single" w:sz="4" w:space="0" w:color="auto"/>
              <w:bottom w:val="single" w:sz="4" w:space="0" w:color="auto"/>
            </w:tcBorders>
          </w:tcPr>
          <w:p w:rsidR="00FA066B" w:rsidRPr="00223DC3" w:rsidRDefault="00FA066B" w:rsidP="00FA066B">
            <w:pPr>
              <w:pStyle w:val="a3"/>
              <w:spacing w:before="0" w:beforeAutospacing="0" w:after="0" w:afterAutospacing="0"/>
              <w:ind w:right="-104"/>
              <w:jc w:val="both"/>
            </w:pPr>
            <w:r w:rsidRPr="00223DC3">
              <w:t>а) с технического этажа</w:t>
            </w:r>
          </w:p>
          <w:p w:rsidR="00FA066B" w:rsidRPr="00223DC3" w:rsidRDefault="00FA066B" w:rsidP="00FA066B">
            <w:pPr>
              <w:pStyle w:val="a3"/>
              <w:spacing w:before="0" w:beforeAutospacing="0" w:after="0" w:afterAutospacing="0"/>
              <w:ind w:right="-104"/>
              <w:jc w:val="both"/>
            </w:pPr>
          </w:p>
        </w:tc>
        <w:tc>
          <w:tcPr>
            <w:tcW w:w="4536"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both"/>
            </w:pPr>
          </w:p>
        </w:tc>
        <w:tc>
          <w:tcPr>
            <w:tcW w:w="851"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center"/>
            </w:pPr>
            <w:r w:rsidRPr="00223DC3">
              <w:rPr>
                <w:u w:val="single"/>
              </w:rPr>
              <w:t>0,77</w:t>
            </w:r>
            <w:r w:rsidRPr="00223DC3">
              <w:br/>
              <w:t>4</w:t>
            </w:r>
          </w:p>
        </w:tc>
        <w:tc>
          <w:tcPr>
            <w:tcW w:w="850" w:type="dxa"/>
            <w:tcBorders>
              <w:top w:val="single" w:sz="4" w:space="0" w:color="auto"/>
              <w:bottom w:val="single" w:sz="4" w:space="0" w:color="auto"/>
            </w:tcBorders>
          </w:tcPr>
          <w:p w:rsidR="00FA066B" w:rsidRPr="00223DC3" w:rsidRDefault="00FA066B" w:rsidP="00FA066B">
            <w:pPr>
              <w:pStyle w:val="a3"/>
              <w:spacing w:before="0" w:beforeAutospacing="0" w:after="0" w:afterAutospacing="0"/>
              <w:ind w:firstLine="567"/>
              <w:jc w:val="center"/>
            </w:pPr>
            <w:r w:rsidRPr="00223DC3">
              <w:t>-</w:t>
            </w:r>
          </w:p>
        </w:tc>
        <w:tc>
          <w:tcPr>
            <w:tcW w:w="851" w:type="dxa"/>
            <w:tcBorders>
              <w:top w:val="single" w:sz="4" w:space="0" w:color="auto"/>
              <w:bottom w:val="single" w:sz="4" w:space="0" w:color="auto"/>
            </w:tcBorders>
          </w:tcPr>
          <w:p w:rsidR="00FA066B" w:rsidRPr="00223DC3" w:rsidRDefault="00FA066B" w:rsidP="00FA066B">
            <w:pPr>
              <w:pStyle w:val="a3"/>
              <w:spacing w:before="0" w:beforeAutospacing="0" w:after="0" w:afterAutospacing="0"/>
              <w:ind w:firstLine="567"/>
              <w:jc w:val="center"/>
            </w:pPr>
            <w:r w:rsidRPr="00223DC3">
              <w:t>-</w:t>
            </w:r>
          </w:p>
        </w:tc>
        <w:tc>
          <w:tcPr>
            <w:tcW w:w="850" w:type="dxa"/>
            <w:tcBorders>
              <w:top w:val="single" w:sz="4" w:space="0" w:color="auto"/>
              <w:bottom w:val="single" w:sz="4" w:space="0" w:color="auto"/>
            </w:tcBorders>
          </w:tcPr>
          <w:p w:rsidR="00FA066B" w:rsidRPr="00223DC3" w:rsidRDefault="00FA066B" w:rsidP="00FA066B">
            <w:pPr>
              <w:pStyle w:val="a3"/>
              <w:spacing w:before="0" w:beforeAutospacing="0" w:after="0" w:afterAutospacing="0"/>
              <w:ind w:firstLine="567"/>
              <w:jc w:val="center"/>
            </w:pPr>
            <w:r w:rsidRPr="00223DC3">
              <w:t>-</w:t>
            </w:r>
          </w:p>
        </w:tc>
        <w:tc>
          <w:tcPr>
            <w:tcW w:w="851" w:type="dxa"/>
            <w:tcBorders>
              <w:top w:val="single" w:sz="4" w:space="0" w:color="auto"/>
              <w:bottom w:val="single" w:sz="4" w:space="0" w:color="auto"/>
            </w:tcBorders>
          </w:tcPr>
          <w:p w:rsidR="00FA066B" w:rsidRPr="00223DC3" w:rsidRDefault="00FA066B" w:rsidP="00FA066B">
            <w:pPr>
              <w:pStyle w:val="a3"/>
              <w:spacing w:before="0" w:beforeAutospacing="0" w:after="0" w:afterAutospacing="0"/>
              <w:ind w:firstLine="567"/>
              <w:jc w:val="center"/>
            </w:pPr>
            <w:r w:rsidRPr="00223DC3">
              <w:t>-</w:t>
            </w:r>
          </w:p>
        </w:tc>
        <w:tc>
          <w:tcPr>
            <w:tcW w:w="850" w:type="dxa"/>
            <w:tcBorders>
              <w:top w:val="single" w:sz="4" w:space="0" w:color="auto"/>
              <w:bottom w:val="single" w:sz="4" w:space="0" w:color="auto"/>
            </w:tcBorders>
          </w:tcPr>
          <w:p w:rsidR="00FA066B" w:rsidRPr="00223DC3" w:rsidRDefault="00FA066B" w:rsidP="00FA066B">
            <w:pPr>
              <w:pStyle w:val="a3"/>
              <w:spacing w:before="0" w:beforeAutospacing="0" w:after="0" w:afterAutospacing="0"/>
              <w:ind w:firstLine="567"/>
              <w:jc w:val="center"/>
            </w:pPr>
            <w:r w:rsidRPr="00223DC3">
              <w:t>-</w:t>
            </w:r>
          </w:p>
        </w:tc>
        <w:tc>
          <w:tcPr>
            <w:tcW w:w="879" w:type="dxa"/>
            <w:tcBorders>
              <w:top w:val="single" w:sz="4" w:space="0" w:color="auto"/>
              <w:bottom w:val="single" w:sz="4" w:space="0" w:color="auto"/>
            </w:tcBorders>
          </w:tcPr>
          <w:p w:rsidR="00FA066B" w:rsidRPr="00223DC3" w:rsidRDefault="00FA066B" w:rsidP="00FA066B">
            <w:pPr>
              <w:pStyle w:val="a3"/>
              <w:spacing w:before="0" w:beforeAutospacing="0" w:after="0" w:afterAutospacing="0"/>
              <w:ind w:firstLine="567"/>
              <w:jc w:val="center"/>
            </w:pPr>
            <w:r w:rsidRPr="00223DC3">
              <w:t>-</w:t>
            </w:r>
          </w:p>
        </w:tc>
      </w:tr>
      <w:tr w:rsidR="00FA066B" w:rsidRPr="00223DC3" w:rsidTr="00FA066B">
        <w:tc>
          <w:tcPr>
            <w:tcW w:w="4219" w:type="dxa"/>
            <w:tcBorders>
              <w:top w:val="single" w:sz="4" w:space="0" w:color="auto"/>
              <w:bottom w:val="single" w:sz="4" w:space="0" w:color="auto"/>
            </w:tcBorders>
          </w:tcPr>
          <w:p w:rsidR="00FA066B" w:rsidRPr="00223DC3" w:rsidRDefault="00FA066B" w:rsidP="00FA066B">
            <w:pPr>
              <w:pStyle w:val="a3"/>
              <w:spacing w:before="0" w:beforeAutospacing="0" w:after="0" w:afterAutospacing="0"/>
            </w:pPr>
            <w:r w:rsidRPr="00223DC3">
              <w:t>б) снизу из помещения</w:t>
            </w:r>
          </w:p>
        </w:tc>
        <w:tc>
          <w:tcPr>
            <w:tcW w:w="4536" w:type="dxa"/>
            <w:tcBorders>
              <w:top w:val="single" w:sz="4" w:space="0" w:color="auto"/>
              <w:bottom w:val="single" w:sz="4" w:space="0" w:color="auto"/>
            </w:tcBorders>
          </w:tcPr>
          <w:p w:rsidR="00FA066B" w:rsidRPr="00223DC3" w:rsidRDefault="00FA066B" w:rsidP="00FA066B">
            <w:pPr>
              <w:pStyle w:val="a3"/>
              <w:spacing w:before="0" w:beforeAutospacing="0" w:after="0" w:afterAutospacing="0"/>
            </w:pPr>
          </w:p>
        </w:tc>
        <w:tc>
          <w:tcPr>
            <w:tcW w:w="851"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center"/>
              <w:rPr>
                <w:u w:val="single"/>
              </w:rPr>
            </w:pPr>
            <w:r w:rsidRPr="00223DC3">
              <w:rPr>
                <w:u w:val="single"/>
              </w:rPr>
              <w:t>0,71</w:t>
            </w:r>
          </w:p>
          <w:p w:rsidR="00FA066B" w:rsidRPr="00223DC3" w:rsidRDefault="00FA066B" w:rsidP="00FA066B">
            <w:pPr>
              <w:pStyle w:val="a3"/>
              <w:spacing w:before="0" w:beforeAutospacing="0" w:after="0" w:afterAutospacing="0"/>
              <w:jc w:val="center"/>
            </w:pPr>
            <w:r w:rsidRPr="00223DC3">
              <w:t>2</w:t>
            </w:r>
          </w:p>
        </w:tc>
        <w:tc>
          <w:tcPr>
            <w:tcW w:w="850" w:type="dxa"/>
            <w:tcBorders>
              <w:top w:val="single" w:sz="4" w:space="0" w:color="auto"/>
              <w:bottom w:val="single" w:sz="4" w:space="0" w:color="auto"/>
            </w:tcBorders>
          </w:tcPr>
          <w:p w:rsidR="00FA066B" w:rsidRPr="00223DC3" w:rsidRDefault="00FA066B" w:rsidP="00FA066B">
            <w:pPr>
              <w:pStyle w:val="a3"/>
              <w:spacing w:before="0" w:beforeAutospacing="0" w:after="0" w:afterAutospacing="0"/>
              <w:ind w:firstLine="567"/>
              <w:jc w:val="center"/>
            </w:pPr>
            <w:r w:rsidRPr="00223DC3">
              <w:t>-</w:t>
            </w:r>
          </w:p>
        </w:tc>
        <w:tc>
          <w:tcPr>
            <w:tcW w:w="851" w:type="dxa"/>
            <w:tcBorders>
              <w:top w:val="single" w:sz="4" w:space="0" w:color="auto"/>
              <w:bottom w:val="single" w:sz="4" w:space="0" w:color="auto"/>
            </w:tcBorders>
          </w:tcPr>
          <w:p w:rsidR="00FA066B" w:rsidRPr="00223DC3" w:rsidRDefault="00FA066B" w:rsidP="00FA066B">
            <w:pPr>
              <w:pStyle w:val="a3"/>
              <w:spacing w:before="0" w:beforeAutospacing="0" w:after="0" w:afterAutospacing="0"/>
              <w:ind w:firstLine="567"/>
              <w:jc w:val="center"/>
            </w:pPr>
            <w:r w:rsidRPr="00223DC3">
              <w:t>-</w:t>
            </w:r>
          </w:p>
        </w:tc>
        <w:tc>
          <w:tcPr>
            <w:tcW w:w="850" w:type="dxa"/>
            <w:tcBorders>
              <w:top w:val="single" w:sz="4" w:space="0" w:color="auto"/>
              <w:bottom w:val="single" w:sz="4" w:space="0" w:color="auto"/>
            </w:tcBorders>
          </w:tcPr>
          <w:p w:rsidR="00FA066B" w:rsidRPr="00223DC3" w:rsidRDefault="00FA066B" w:rsidP="00FA066B">
            <w:pPr>
              <w:pStyle w:val="a3"/>
              <w:spacing w:before="0" w:beforeAutospacing="0" w:after="0" w:afterAutospacing="0"/>
              <w:ind w:firstLine="567"/>
              <w:jc w:val="center"/>
            </w:pPr>
            <w:r w:rsidRPr="00223DC3">
              <w:t>-</w:t>
            </w:r>
          </w:p>
        </w:tc>
        <w:tc>
          <w:tcPr>
            <w:tcW w:w="851" w:type="dxa"/>
            <w:tcBorders>
              <w:top w:val="single" w:sz="4" w:space="0" w:color="auto"/>
              <w:bottom w:val="single" w:sz="4" w:space="0" w:color="auto"/>
            </w:tcBorders>
          </w:tcPr>
          <w:p w:rsidR="00FA066B" w:rsidRPr="00223DC3" w:rsidRDefault="00FA066B" w:rsidP="00FA066B">
            <w:pPr>
              <w:pStyle w:val="a3"/>
              <w:spacing w:before="0" w:beforeAutospacing="0" w:after="0" w:afterAutospacing="0"/>
              <w:ind w:firstLine="567"/>
              <w:jc w:val="center"/>
            </w:pPr>
            <w:r w:rsidRPr="00223DC3">
              <w:t>-</w:t>
            </w:r>
          </w:p>
        </w:tc>
        <w:tc>
          <w:tcPr>
            <w:tcW w:w="850" w:type="dxa"/>
            <w:tcBorders>
              <w:top w:val="single" w:sz="4" w:space="0" w:color="auto"/>
              <w:bottom w:val="single" w:sz="4" w:space="0" w:color="auto"/>
            </w:tcBorders>
          </w:tcPr>
          <w:p w:rsidR="00FA066B" w:rsidRPr="00223DC3" w:rsidRDefault="00FA066B" w:rsidP="00FA066B">
            <w:pPr>
              <w:pStyle w:val="a3"/>
              <w:spacing w:before="0" w:beforeAutospacing="0" w:after="0" w:afterAutospacing="0"/>
              <w:ind w:firstLine="567"/>
              <w:jc w:val="center"/>
            </w:pPr>
            <w:r w:rsidRPr="00223DC3">
              <w:t>-</w:t>
            </w:r>
          </w:p>
        </w:tc>
        <w:tc>
          <w:tcPr>
            <w:tcW w:w="879" w:type="dxa"/>
            <w:tcBorders>
              <w:top w:val="single" w:sz="4" w:space="0" w:color="auto"/>
              <w:bottom w:val="single" w:sz="4" w:space="0" w:color="auto"/>
            </w:tcBorders>
          </w:tcPr>
          <w:p w:rsidR="00FA066B" w:rsidRPr="00223DC3" w:rsidRDefault="00FA066B" w:rsidP="00FA066B">
            <w:pPr>
              <w:pStyle w:val="a3"/>
              <w:spacing w:before="0" w:beforeAutospacing="0" w:after="0" w:afterAutospacing="0"/>
              <w:ind w:firstLine="567"/>
              <w:jc w:val="center"/>
            </w:pPr>
            <w:r w:rsidRPr="00223DC3">
              <w:t>-</w:t>
            </w:r>
          </w:p>
        </w:tc>
      </w:tr>
      <w:tr w:rsidR="00FA066B" w:rsidRPr="00223DC3" w:rsidTr="00FA066B">
        <w:tc>
          <w:tcPr>
            <w:tcW w:w="4219" w:type="dxa"/>
            <w:tcBorders>
              <w:top w:val="single" w:sz="4" w:space="0" w:color="auto"/>
              <w:bottom w:val="single" w:sz="4" w:space="0" w:color="auto"/>
            </w:tcBorders>
          </w:tcPr>
          <w:p w:rsidR="00FA066B" w:rsidRPr="00223DC3" w:rsidRDefault="00FA066B" w:rsidP="00FA066B">
            <w:pPr>
              <w:pStyle w:val="a3"/>
              <w:spacing w:before="0" w:beforeAutospacing="0" w:after="0" w:afterAutospacing="0"/>
            </w:pPr>
            <w:r w:rsidRPr="00223DC3">
              <w:t xml:space="preserve">3 Помещения общественных и жилых зданий:                               </w:t>
            </w:r>
          </w:p>
        </w:tc>
        <w:tc>
          <w:tcPr>
            <w:tcW w:w="4536" w:type="dxa"/>
            <w:tcBorders>
              <w:top w:val="single" w:sz="4" w:space="0" w:color="auto"/>
              <w:bottom w:val="single" w:sz="4" w:space="0" w:color="auto"/>
            </w:tcBorders>
          </w:tcPr>
          <w:p w:rsidR="00FA066B" w:rsidRPr="00223DC3" w:rsidRDefault="00FA066B" w:rsidP="00FA066B">
            <w:pPr>
              <w:pStyle w:val="a3"/>
              <w:spacing w:before="0" w:beforeAutospacing="0" w:after="0" w:afterAutospacing="0"/>
            </w:pPr>
          </w:p>
        </w:tc>
        <w:tc>
          <w:tcPr>
            <w:tcW w:w="851"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center"/>
              <w:rPr>
                <w:u w:val="single"/>
              </w:rPr>
            </w:pPr>
          </w:p>
        </w:tc>
        <w:tc>
          <w:tcPr>
            <w:tcW w:w="850" w:type="dxa"/>
            <w:tcBorders>
              <w:top w:val="single" w:sz="4" w:space="0" w:color="auto"/>
              <w:bottom w:val="single" w:sz="4" w:space="0" w:color="auto"/>
            </w:tcBorders>
          </w:tcPr>
          <w:p w:rsidR="00FA066B" w:rsidRPr="00223DC3" w:rsidRDefault="00FA066B" w:rsidP="00FA066B">
            <w:pPr>
              <w:pStyle w:val="a3"/>
              <w:spacing w:before="0" w:beforeAutospacing="0" w:after="0" w:afterAutospacing="0"/>
              <w:ind w:firstLine="567"/>
              <w:jc w:val="center"/>
            </w:pPr>
          </w:p>
        </w:tc>
        <w:tc>
          <w:tcPr>
            <w:tcW w:w="851" w:type="dxa"/>
            <w:tcBorders>
              <w:top w:val="single" w:sz="4" w:space="0" w:color="auto"/>
              <w:bottom w:val="single" w:sz="4" w:space="0" w:color="auto"/>
            </w:tcBorders>
          </w:tcPr>
          <w:p w:rsidR="00FA066B" w:rsidRPr="00223DC3" w:rsidRDefault="00FA066B" w:rsidP="00FA066B">
            <w:pPr>
              <w:pStyle w:val="a3"/>
              <w:spacing w:before="0" w:beforeAutospacing="0" w:after="0" w:afterAutospacing="0"/>
              <w:ind w:firstLine="567"/>
              <w:jc w:val="center"/>
            </w:pPr>
          </w:p>
        </w:tc>
        <w:tc>
          <w:tcPr>
            <w:tcW w:w="850" w:type="dxa"/>
            <w:tcBorders>
              <w:top w:val="single" w:sz="4" w:space="0" w:color="auto"/>
              <w:bottom w:val="single" w:sz="4" w:space="0" w:color="auto"/>
            </w:tcBorders>
          </w:tcPr>
          <w:p w:rsidR="00FA066B" w:rsidRPr="00223DC3" w:rsidRDefault="00FA066B" w:rsidP="00FA066B">
            <w:pPr>
              <w:pStyle w:val="a3"/>
              <w:spacing w:before="0" w:beforeAutospacing="0" w:after="0" w:afterAutospacing="0"/>
              <w:ind w:firstLine="567"/>
              <w:jc w:val="center"/>
            </w:pPr>
          </w:p>
        </w:tc>
        <w:tc>
          <w:tcPr>
            <w:tcW w:w="851" w:type="dxa"/>
            <w:tcBorders>
              <w:top w:val="single" w:sz="4" w:space="0" w:color="auto"/>
              <w:bottom w:val="single" w:sz="4" w:space="0" w:color="auto"/>
            </w:tcBorders>
          </w:tcPr>
          <w:p w:rsidR="00FA066B" w:rsidRPr="00223DC3" w:rsidRDefault="00FA066B" w:rsidP="00FA066B">
            <w:pPr>
              <w:pStyle w:val="a3"/>
              <w:spacing w:before="0" w:beforeAutospacing="0" w:after="0" w:afterAutospacing="0"/>
              <w:ind w:firstLine="567"/>
              <w:jc w:val="center"/>
            </w:pPr>
          </w:p>
        </w:tc>
        <w:tc>
          <w:tcPr>
            <w:tcW w:w="850" w:type="dxa"/>
            <w:tcBorders>
              <w:top w:val="single" w:sz="4" w:space="0" w:color="auto"/>
              <w:bottom w:val="single" w:sz="4" w:space="0" w:color="auto"/>
            </w:tcBorders>
          </w:tcPr>
          <w:p w:rsidR="00FA066B" w:rsidRPr="00223DC3" w:rsidRDefault="00FA066B" w:rsidP="00FA066B">
            <w:pPr>
              <w:pStyle w:val="a3"/>
              <w:spacing w:before="0" w:beforeAutospacing="0" w:after="0" w:afterAutospacing="0"/>
              <w:ind w:firstLine="567"/>
              <w:jc w:val="center"/>
            </w:pPr>
          </w:p>
        </w:tc>
        <w:tc>
          <w:tcPr>
            <w:tcW w:w="879" w:type="dxa"/>
            <w:tcBorders>
              <w:top w:val="single" w:sz="4" w:space="0" w:color="auto"/>
              <w:bottom w:val="single" w:sz="4" w:space="0" w:color="auto"/>
            </w:tcBorders>
          </w:tcPr>
          <w:p w:rsidR="00FA066B" w:rsidRPr="00223DC3" w:rsidRDefault="00FA066B" w:rsidP="00FA066B">
            <w:pPr>
              <w:pStyle w:val="a3"/>
              <w:spacing w:before="0" w:beforeAutospacing="0" w:after="0" w:afterAutospacing="0"/>
              <w:ind w:firstLine="567"/>
              <w:jc w:val="center"/>
            </w:pPr>
          </w:p>
        </w:tc>
      </w:tr>
      <w:tr w:rsidR="00FA066B" w:rsidRPr="00223DC3" w:rsidTr="00FA066B">
        <w:tc>
          <w:tcPr>
            <w:tcW w:w="4219" w:type="dxa"/>
            <w:tcBorders>
              <w:top w:val="single" w:sz="4" w:space="0" w:color="auto"/>
              <w:bottom w:val="single" w:sz="4" w:space="0" w:color="auto"/>
            </w:tcBorders>
          </w:tcPr>
          <w:p w:rsidR="00FA066B" w:rsidRPr="00223DC3" w:rsidRDefault="00FA066B" w:rsidP="00FA066B">
            <w:pPr>
              <w:pStyle w:val="a3"/>
              <w:spacing w:before="0" w:beforeAutospacing="0" w:after="0" w:afterAutospacing="0"/>
            </w:pPr>
            <w:r w:rsidRPr="00223DC3">
              <w:t>а) пыльные, жаркие и сырые</w:t>
            </w:r>
          </w:p>
        </w:tc>
        <w:tc>
          <w:tcPr>
            <w:tcW w:w="4536"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both"/>
            </w:pPr>
            <w:r w:rsidRPr="00223DC3">
              <w:t>Горячие цехи предприятий общественного питания, охлаждаемые камеры, помещения для приготовления растворов в прачечных, душевые и т.д.</w:t>
            </w:r>
          </w:p>
        </w:tc>
        <w:tc>
          <w:tcPr>
            <w:tcW w:w="851"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center"/>
            </w:pPr>
            <w:r w:rsidRPr="00223DC3">
              <w:rPr>
                <w:u w:val="single"/>
              </w:rPr>
              <w:t>0,59</w:t>
            </w:r>
            <w:r w:rsidRPr="00223DC3">
              <w:br/>
              <w:t>2</w:t>
            </w:r>
          </w:p>
        </w:tc>
        <w:tc>
          <w:tcPr>
            <w:tcW w:w="850"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center"/>
            </w:pPr>
            <w:r w:rsidRPr="00223DC3">
              <w:rPr>
                <w:u w:val="single"/>
              </w:rPr>
              <w:t>0,63</w:t>
            </w:r>
            <w:r w:rsidRPr="00223DC3">
              <w:br/>
              <w:t>2</w:t>
            </w:r>
          </w:p>
        </w:tc>
        <w:tc>
          <w:tcPr>
            <w:tcW w:w="851"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center"/>
            </w:pPr>
            <w:r w:rsidRPr="00223DC3">
              <w:rPr>
                <w:u w:val="single"/>
              </w:rPr>
              <w:t>0,63</w:t>
            </w:r>
            <w:r w:rsidRPr="00223DC3">
              <w:br/>
              <w:t>2</w:t>
            </w:r>
          </w:p>
        </w:tc>
        <w:tc>
          <w:tcPr>
            <w:tcW w:w="850"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center"/>
            </w:pPr>
            <w:r w:rsidRPr="00223DC3">
              <w:rPr>
                <w:u w:val="single"/>
              </w:rPr>
              <w:t>0,50</w:t>
            </w:r>
            <w:r w:rsidRPr="00223DC3">
              <w:br/>
              <w:t>3</w:t>
            </w:r>
          </w:p>
        </w:tc>
        <w:tc>
          <w:tcPr>
            <w:tcW w:w="851"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center"/>
            </w:pPr>
            <w:r w:rsidRPr="00223DC3">
              <w:rPr>
                <w:u w:val="single"/>
              </w:rPr>
              <w:t>0,56</w:t>
            </w:r>
            <w:r w:rsidRPr="00223DC3">
              <w:br/>
              <w:t>3</w:t>
            </w:r>
          </w:p>
        </w:tc>
        <w:tc>
          <w:tcPr>
            <w:tcW w:w="850"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center"/>
            </w:pPr>
            <w:r w:rsidRPr="00223DC3">
              <w:rPr>
                <w:u w:val="single"/>
              </w:rPr>
              <w:t>0,59</w:t>
            </w:r>
            <w:r w:rsidRPr="00223DC3">
              <w:br/>
              <w:t>3</w:t>
            </w:r>
          </w:p>
        </w:tc>
        <w:tc>
          <w:tcPr>
            <w:tcW w:w="879"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center"/>
            </w:pPr>
            <w:r w:rsidRPr="00223DC3">
              <w:rPr>
                <w:u w:val="single"/>
              </w:rPr>
              <w:t>0,63</w:t>
            </w:r>
            <w:r w:rsidRPr="00223DC3">
              <w:br/>
              <w:t>3</w:t>
            </w:r>
          </w:p>
        </w:tc>
      </w:tr>
      <w:tr w:rsidR="00FA066B" w:rsidRPr="00223DC3" w:rsidTr="003F41FB">
        <w:tc>
          <w:tcPr>
            <w:tcW w:w="4219"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both"/>
            </w:pPr>
            <w:r w:rsidRPr="00223DC3">
              <w:t>б) с нормальными условиями среды</w:t>
            </w:r>
          </w:p>
        </w:tc>
        <w:tc>
          <w:tcPr>
            <w:tcW w:w="4536"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both"/>
            </w:pPr>
            <w:r w:rsidRPr="00223DC3">
              <w:t>Кабинеты и рабочие помещения, офисные помещения, жилые комнаты, учебные помещения, лаборатории, читальные залы, залы совещаний, торговые залы и т.д.</w:t>
            </w:r>
          </w:p>
        </w:tc>
        <w:tc>
          <w:tcPr>
            <w:tcW w:w="851"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center"/>
            </w:pPr>
            <w:r w:rsidRPr="00223DC3">
              <w:rPr>
                <w:u w:val="single"/>
              </w:rPr>
              <w:t>0,71</w:t>
            </w:r>
            <w:r w:rsidRPr="00223DC3">
              <w:br/>
              <w:t>2</w:t>
            </w:r>
          </w:p>
        </w:tc>
        <w:tc>
          <w:tcPr>
            <w:tcW w:w="850"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center"/>
            </w:pPr>
            <w:r w:rsidRPr="00223DC3">
              <w:rPr>
                <w:u w:val="single"/>
              </w:rPr>
              <w:t>0,71</w:t>
            </w:r>
            <w:r w:rsidRPr="00223DC3">
              <w:br/>
              <w:t>1</w:t>
            </w:r>
          </w:p>
        </w:tc>
        <w:tc>
          <w:tcPr>
            <w:tcW w:w="851"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center"/>
            </w:pPr>
            <w:r w:rsidRPr="00223DC3">
              <w:rPr>
                <w:u w:val="single"/>
              </w:rPr>
              <w:t>0,71</w:t>
            </w:r>
            <w:r w:rsidRPr="00223DC3">
              <w:br/>
              <w:t>1</w:t>
            </w:r>
          </w:p>
        </w:tc>
        <w:tc>
          <w:tcPr>
            <w:tcW w:w="850"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center"/>
            </w:pPr>
            <w:r w:rsidRPr="00223DC3">
              <w:rPr>
                <w:u w:val="single"/>
              </w:rPr>
              <w:t>0,67</w:t>
            </w:r>
            <w:r w:rsidRPr="00223DC3">
              <w:br/>
              <w:t>2</w:t>
            </w:r>
          </w:p>
        </w:tc>
        <w:tc>
          <w:tcPr>
            <w:tcW w:w="851"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center"/>
            </w:pPr>
            <w:r w:rsidRPr="00223DC3">
              <w:rPr>
                <w:u w:val="single"/>
              </w:rPr>
              <w:t>0,71</w:t>
            </w:r>
            <w:r w:rsidRPr="00223DC3">
              <w:br/>
              <w:t>2</w:t>
            </w:r>
          </w:p>
        </w:tc>
        <w:tc>
          <w:tcPr>
            <w:tcW w:w="850"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center"/>
            </w:pPr>
            <w:r w:rsidRPr="00223DC3">
              <w:rPr>
                <w:u w:val="single"/>
              </w:rPr>
              <w:t>0,77</w:t>
            </w:r>
            <w:r w:rsidRPr="00223DC3">
              <w:br/>
              <w:t>1</w:t>
            </w:r>
          </w:p>
        </w:tc>
        <w:tc>
          <w:tcPr>
            <w:tcW w:w="879" w:type="dxa"/>
            <w:tcBorders>
              <w:top w:val="single" w:sz="4" w:space="0" w:color="auto"/>
              <w:bottom w:val="single" w:sz="4" w:space="0" w:color="auto"/>
            </w:tcBorders>
          </w:tcPr>
          <w:p w:rsidR="00FA066B" w:rsidRPr="00223DC3" w:rsidRDefault="00FA066B" w:rsidP="00FA066B">
            <w:pPr>
              <w:pStyle w:val="a3"/>
              <w:spacing w:before="0" w:beforeAutospacing="0" w:after="0" w:afterAutospacing="0"/>
              <w:jc w:val="center"/>
            </w:pPr>
            <w:r w:rsidRPr="00223DC3">
              <w:rPr>
                <w:u w:val="single"/>
              </w:rPr>
              <w:t>0,83</w:t>
            </w:r>
            <w:r w:rsidRPr="00223DC3">
              <w:br/>
              <w:t>1</w:t>
            </w:r>
          </w:p>
        </w:tc>
      </w:tr>
      <w:tr w:rsidR="00FA066B" w:rsidRPr="00223DC3" w:rsidTr="003F41FB">
        <w:tc>
          <w:tcPr>
            <w:tcW w:w="4219" w:type="dxa"/>
            <w:tcBorders>
              <w:top w:val="single" w:sz="4" w:space="0" w:color="auto"/>
              <w:bottom w:val="nil"/>
            </w:tcBorders>
          </w:tcPr>
          <w:p w:rsidR="00FA066B" w:rsidRPr="00223DC3" w:rsidRDefault="00FA066B" w:rsidP="00FA066B">
            <w:pPr>
              <w:pStyle w:val="a3"/>
              <w:spacing w:before="0" w:beforeAutospacing="0" w:after="0" w:afterAutospacing="0"/>
            </w:pPr>
            <w:r w:rsidRPr="00223DC3">
              <w:t>4 Территории с воздушной средой, содержащей:</w:t>
            </w:r>
          </w:p>
        </w:tc>
        <w:tc>
          <w:tcPr>
            <w:tcW w:w="4536" w:type="dxa"/>
            <w:tcBorders>
              <w:top w:val="single" w:sz="4" w:space="0" w:color="auto"/>
              <w:bottom w:val="nil"/>
            </w:tcBorders>
          </w:tcPr>
          <w:p w:rsidR="00FA066B" w:rsidRPr="00223DC3" w:rsidRDefault="00FA066B" w:rsidP="00FA066B">
            <w:pPr>
              <w:pStyle w:val="a3"/>
              <w:spacing w:before="0" w:beforeAutospacing="0" w:after="0" w:afterAutospacing="0"/>
              <w:jc w:val="both"/>
            </w:pPr>
          </w:p>
        </w:tc>
        <w:tc>
          <w:tcPr>
            <w:tcW w:w="851" w:type="dxa"/>
            <w:tcBorders>
              <w:top w:val="single" w:sz="4" w:space="0" w:color="auto"/>
              <w:bottom w:val="nil"/>
            </w:tcBorders>
          </w:tcPr>
          <w:p w:rsidR="00FA066B" w:rsidRPr="00223DC3" w:rsidRDefault="00FA066B" w:rsidP="00FA066B">
            <w:pPr>
              <w:pStyle w:val="a3"/>
              <w:spacing w:before="0" w:beforeAutospacing="0" w:after="0" w:afterAutospacing="0"/>
              <w:jc w:val="center"/>
              <w:rPr>
                <w:u w:val="single"/>
              </w:rPr>
            </w:pPr>
          </w:p>
        </w:tc>
        <w:tc>
          <w:tcPr>
            <w:tcW w:w="850" w:type="dxa"/>
            <w:tcBorders>
              <w:top w:val="single" w:sz="4" w:space="0" w:color="auto"/>
              <w:bottom w:val="nil"/>
            </w:tcBorders>
          </w:tcPr>
          <w:p w:rsidR="00FA066B" w:rsidRPr="00223DC3" w:rsidRDefault="00FA066B" w:rsidP="00FA066B">
            <w:pPr>
              <w:pStyle w:val="a3"/>
              <w:spacing w:before="0" w:beforeAutospacing="0" w:after="0" w:afterAutospacing="0"/>
              <w:jc w:val="center"/>
              <w:rPr>
                <w:u w:val="single"/>
              </w:rPr>
            </w:pPr>
          </w:p>
        </w:tc>
        <w:tc>
          <w:tcPr>
            <w:tcW w:w="851" w:type="dxa"/>
            <w:tcBorders>
              <w:top w:val="single" w:sz="4" w:space="0" w:color="auto"/>
              <w:bottom w:val="nil"/>
            </w:tcBorders>
          </w:tcPr>
          <w:p w:rsidR="00FA066B" w:rsidRPr="00223DC3" w:rsidRDefault="00FA066B" w:rsidP="00FA066B">
            <w:pPr>
              <w:pStyle w:val="a3"/>
              <w:spacing w:before="0" w:beforeAutospacing="0" w:after="0" w:afterAutospacing="0"/>
              <w:jc w:val="center"/>
              <w:rPr>
                <w:u w:val="single"/>
              </w:rPr>
            </w:pPr>
          </w:p>
        </w:tc>
        <w:tc>
          <w:tcPr>
            <w:tcW w:w="850" w:type="dxa"/>
            <w:tcBorders>
              <w:top w:val="single" w:sz="4" w:space="0" w:color="auto"/>
              <w:bottom w:val="nil"/>
            </w:tcBorders>
          </w:tcPr>
          <w:p w:rsidR="00FA066B" w:rsidRPr="00223DC3" w:rsidRDefault="00FA066B" w:rsidP="00FA066B">
            <w:pPr>
              <w:pStyle w:val="a3"/>
              <w:spacing w:before="0" w:beforeAutospacing="0" w:after="0" w:afterAutospacing="0"/>
              <w:jc w:val="center"/>
              <w:rPr>
                <w:u w:val="single"/>
              </w:rPr>
            </w:pPr>
          </w:p>
        </w:tc>
        <w:tc>
          <w:tcPr>
            <w:tcW w:w="851" w:type="dxa"/>
            <w:tcBorders>
              <w:top w:val="single" w:sz="4" w:space="0" w:color="auto"/>
              <w:bottom w:val="nil"/>
            </w:tcBorders>
          </w:tcPr>
          <w:p w:rsidR="00FA066B" w:rsidRPr="00223DC3" w:rsidRDefault="00FA066B" w:rsidP="00FA066B">
            <w:pPr>
              <w:pStyle w:val="a3"/>
              <w:spacing w:before="0" w:beforeAutospacing="0" w:after="0" w:afterAutospacing="0"/>
              <w:jc w:val="center"/>
              <w:rPr>
                <w:u w:val="single"/>
              </w:rPr>
            </w:pPr>
          </w:p>
        </w:tc>
        <w:tc>
          <w:tcPr>
            <w:tcW w:w="850" w:type="dxa"/>
            <w:tcBorders>
              <w:top w:val="single" w:sz="4" w:space="0" w:color="auto"/>
              <w:bottom w:val="nil"/>
            </w:tcBorders>
          </w:tcPr>
          <w:p w:rsidR="00FA066B" w:rsidRPr="00223DC3" w:rsidRDefault="00FA066B" w:rsidP="00FA066B">
            <w:pPr>
              <w:pStyle w:val="a3"/>
              <w:spacing w:before="0" w:beforeAutospacing="0" w:after="0" w:afterAutospacing="0"/>
              <w:jc w:val="center"/>
              <w:rPr>
                <w:u w:val="single"/>
              </w:rPr>
            </w:pPr>
          </w:p>
        </w:tc>
        <w:tc>
          <w:tcPr>
            <w:tcW w:w="879" w:type="dxa"/>
            <w:tcBorders>
              <w:top w:val="single" w:sz="4" w:space="0" w:color="auto"/>
              <w:bottom w:val="nil"/>
            </w:tcBorders>
          </w:tcPr>
          <w:p w:rsidR="00FA066B" w:rsidRPr="00223DC3" w:rsidRDefault="00FA066B" w:rsidP="00FA066B">
            <w:pPr>
              <w:pStyle w:val="a3"/>
              <w:spacing w:before="0" w:beforeAutospacing="0" w:after="0" w:afterAutospacing="0"/>
              <w:jc w:val="center"/>
              <w:rPr>
                <w:u w:val="single"/>
              </w:rPr>
            </w:pPr>
          </w:p>
        </w:tc>
      </w:tr>
    </w:tbl>
    <w:p w:rsidR="003F41FB" w:rsidRPr="00223DC3" w:rsidRDefault="003F41FB" w:rsidP="003F41FB">
      <w:pPr>
        <w:rPr>
          <w:rFonts w:ascii="Times New Roman" w:hAnsi="Times New Roman" w:cs="Times New Roman"/>
          <w:i/>
          <w:sz w:val="28"/>
          <w:szCs w:val="28"/>
        </w:rPr>
      </w:pPr>
      <w:r w:rsidRPr="00223DC3">
        <w:rPr>
          <w:rFonts w:ascii="Times New Roman" w:hAnsi="Times New Roman" w:cs="Times New Roman"/>
          <w:i/>
          <w:sz w:val="28"/>
          <w:szCs w:val="28"/>
        </w:rPr>
        <w:lastRenderedPageBreak/>
        <w:t>Окончание таблицы 4.3</w:t>
      </w:r>
    </w:p>
    <w:tbl>
      <w:tblPr>
        <w:tblStyle w:val="a6"/>
        <w:tblW w:w="14737" w:type="dxa"/>
        <w:tblLayout w:type="fixed"/>
        <w:tblLook w:val="04A0" w:firstRow="1" w:lastRow="0" w:firstColumn="1" w:lastColumn="0" w:noHBand="0" w:noVBand="1"/>
      </w:tblPr>
      <w:tblGrid>
        <w:gridCol w:w="4219"/>
        <w:gridCol w:w="4536"/>
        <w:gridCol w:w="851"/>
        <w:gridCol w:w="850"/>
        <w:gridCol w:w="851"/>
        <w:gridCol w:w="850"/>
        <w:gridCol w:w="851"/>
        <w:gridCol w:w="850"/>
        <w:gridCol w:w="879"/>
      </w:tblGrid>
      <w:tr w:rsidR="003F41FB" w:rsidRPr="00223DC3" w:rsidTr="005E11F7">
        <w:trPr>
          <w:trHeight w:val="162"/>
        </w:trPr>
        <w:tc>
          <w:tcPr>
            <w:tcW w:w="4219" w:type="dxa"/>
            <w:vMerge w:val="restart"/>
            <w:vAlign w:val="center"/>
          </w:tcPr>
          <w:p w:rsidR="003F41FB" w:rsidRPr="00223DC3" w:rsidRDefault="003F41FB" w:rsidP="005E11F7">
            <w:pPr>
              <w:pStyle w:val="a3"/>
              <w:spacing w:before="0" w:beforeAutospacing="0" w:after="0" w:afterAutospacing="0"/>
              <w:jc w:val="center"/>
            </w:pPr>
          </w:p>
          <w:p w:rsidR="003F41FB" w:rsidRPr="00223DC3" w:rsidRDefault="003F41FB" w:rsidP="005E11F7">
            <w:pPr>
              <w:pStyle w:val="a3"/>
              <w:spacing w:before="0" w:beforeAutospacing="0" w:after="0" w:afterAutospacing="0"/>
              <w:jc w:val="center"/>
            </w:pPr>
            <w:r w:rsidRPr="00223DC3">
              <w:t>Помещения и территории</w:t>
            </w:r>
          </w:p>
        </w:tc>
        <w:tc>
          <w:tcPr>
            <w:tcW w:w="4536" w:type="dxa"/>
            <w:vMerge w:val="restart"/>
            <w:vAlign w:val="center"/>
          </w:tcPr>
          <w:p w:rsidR="003F41FB" w:rsidRPr="00223DC3" w:rsidRDefault="003F41FB" w:rsidP="005E11F7">
            <w:pPr>
              <w:pStyle w:val="a3"/>
              <w:spacing w:before="0" w:beforeAutospacing="0" w:after="0" w:afterAutospacing="0"/>
              <w:jc w:val="center"/>
            </w:pPr>
          </w:p>
          <w:p w:rsidR="003F41FB" w:rsidRPr="00223DC3" w:rsidRDefault="003F41FB" w:rsidP="005E11F7">
            <w:pPr>
              <w:pStyle w:val="a3"/>
              <w:spacing w:before="0" w:beforeAutospacing="0" w:after="0" w:afterAutospacing="0"/>
              <w:jc w:val="center"/>
            </w:pPr>
            <w:r w:rsidRPr="00223DC3">
              <w:t>Примеры помещений</w:t>
            </w:r>
          </w:p>
        </w:tc>
        <w:tc>
          <w:tcPr>
            <w:tcW w:w="2552" w:type="dxa"/>
            <w:gridSpan w:val="3"/>
            <w:vAlign w:val="center"/>
          </w:tcPr>
          <w:p w:rsidR="003F41FB" w:rsidRPr="00223DC3" w:rsidRDefault="003F41FB" w:rsidP="005E11F7">
            <w:pPr>
              <w:pStyle w:val="a3"/>
              <w:spacing w:before="0" w:beforeAutospacing="0" w:after="0" w:afterAutospacing="0"/>
              <w:jc w:val="center"/>
            </w:pPr>
            <w:r w:rsidRPr="00223DC3">
              <w:t>Искусственное освещение</w:t>
            </w:r>
          </w:p>
        </w:tc>
        <w:tc>
          <w:tcPr>
            <w:tcW w:w="3430" w:type="dxa"/>
            <w:gridSpan w:val="4"/>
            <w:vAlign w:val="center"/>
          </w:tcPr>
          <w:p w:rsidR="003F41FB" w:rsidRPr="00223DC3" w:rsidRDefault="003F41FB" w:rsidP="005E11F7">
            <w:pPr>
              <w:pStyle w:val="a3"/>
              <w:spacing w:before="0" w:beforeAutospacing="0" w:after="0" w:afterAutospacing="0"/>
              <w:jc w:val="center"/>
            </w:pPr>
            <w:r w:rsidRPr="00223DC3">
              <w:t>Естественное освещение</w:t>
            </w:r>
          </w:p>
        </w:tc>
      </w:tr>
      <w:tr w:rsidR="003F41FB" w:rsidRPr="00223DC3" w:rsidTr="005E11F7">
        <w:tc>
          <w:tcPr>
            <w:tcW w:w="4219" w:type="dxa"/>
            <w:vMerge/>
            <w:vAlign w:val="center"/>
          </w:tcPr>
          <w:p w:rsidR="003F41FB" w:rsidRPr="00223DC3" w:rsidRDefault="003F41FB" w:rsidP="005E11F7">
            <w:pPr>
              <w:pStyle w:val="a3"/>
              <w:spacing w:before="0" w:beforeAutospacing="0" w:after="0" w:afterAutospacing="0"/>
              <w:jc w:val="center"/>
            </w:pPr>
          </w:p>
        </w:tc>
        <w:tc>
          <w:tcPr>
            <w:tcW w:w="4536" w:type="dxa"/>
            <w:vMerge/>
            <w:vAlign w:val="center"/>
          </w:tcPr>
          <w:p w:rsidR="003F41FB" w:rsidRPr="00223DC3" w:rsidRDefault="003F41FB" w:rsidP="005E11F7">
            <w:pPr>
              <w:pStyle w:val="a3"/>
              <w:spacing w:before="0" w:beforeAutospacing="0" w:after="0" w:afterAutospacing="0"/>
              <w:jc w:val="center"/>
            </w:pPr>
          </w:p>
        </w:tc>
        <w:tc>
          <w:tcPr>
            <w:tcW w:w="2552" w:type="dxa"/>
            <w:gridSpan w:val="3"/>
            <w:vAlign w:val="center"/>
          </w:tcPr>
          <w:p w:rsidR="003F41FB" w:rsidRPr="00223DC3" w:rsidRDefault="003F41FB" w:rsidP="005E11F7">
            <w:pPr>
              <w:pStyle w:val="a3"/>
              <w:spacing w:before="0" w:beforeAutospacing="0" w:after="0" w:afterAutospacing="0"/>
              <w:jc w:val="center"/>
            </w:pPr>
            <w:r w:rsidRPr="00223DC3">
              <w:t>Коэффициент   эксплуатации </w:t>
            </w:r>
            <w:r w:rsidRPr="00223DC3">
              <w:rPr>
                <w:i/>
                <w:iCs/>
              </w:rPr>
              <w:t>MF</w:t>
            </w:r>
            <w:r w:rsidRPr="00223DC3">
              <w:br/>
              <w:t>Число чисток светильников в год</w:t>
            </w:r>
          </w:p>
        </w:tc>
        <w:tc>
          <w:tcPr>
            <w:tcW w:w="3430" w:type="dxa"/>
            <w:gridSpan w:val="4"/>
            <w:vAlign w:val="center"/>
          </w:tcPr>
          <w:p w:rsidR="003F41FB" w:rsidRPr="00223DC3" w:rsidRDefault="003F41FB" w:rsidP="005E11F7">
            <w:pPr>
              <w:pStyle w:val="a3"/>
              <w:spacing w:before="0" w:beforeAutospacing="0" w:after="0" w:afterAutospacing="0"/>
              <w:jc w:val="center"/>
            </w:pPr>
            <w:r w:rsidRPr="00223DC3">
              <w:t>Коэффициент эксплуатации </w:t>
            </w:r>
            <w:r w:rsidRPr="00223DC3">
              <w:rPr>
                <w:i/>
                <w:iCs/>
              </w:rPr>
              <w:t>MF</w:t>
            </w:r>
            <w:r w:rsidRPr="00223DC3">
              <w:br/>
              <w:t>Число чисток остекления светопроемов в год</w:t>
            </w:r>
          </w:p>
        </w:tc>
      </w:tr>
      <w:tr w:rsidR="003F41FB" w:rsidRPr="00223DC3" w:rsidTr="005E11F7">
        <w:tc>
          <w:tcPr>
            <w:tcW w:w="4219" w:type="dxa"/>
            <w:vMerge/>
            <w:vAlign w:val="center"/>
          </w:tcPr>
          <w:p w:rsidR="003F41FB" w:rsidRPr="00223DC3" w:rsidRDefault="003F41FB" w:rsidP="005E11F7">
            <w:pPr>
              <w:pStyle w:val="a3"/>
              <w:spacing w:before="0" w:beforeAutospacing="0" w:after="0" w:afterAutospacing="0"/>
              <w:jc w:val="center"/>
            </w:pPr>
          </w:p>
        </w:tc>
        <w:tc>
          <w:tcPr>
            <w:tcW w:w="4536" w:type="dxa"/>
            <w:vMerge/>
            <w:vAlign w:val="center"/>
          </w:tcPr>
          <w:p w:rsidR="003F41FB" w:rsidRPr="00223DC3" w:rsidRDefault="003F41FB" w:rsidP="005E11F7">
            <w:pPr>
              <w:pStyle w:val="a3"/>
              <w:spacing w:before="0" w:beforeAutospacing="0" w:after="0" w:afterAutospacing="0"/>
              <w:jc w:val="center"/>
            </w:pPr>
          </w:p>
        </w:tc>
        <w:tc>
          <w:tcPr>
            <w:tcW w:w="2552" w:type="dxa"/>
            <w:gridSpan w:val="3"/>
            <w:vAlign w:val="center"/>
          </w:tcPr>
          <w:p w:rsidR="003F41FB" w:rsidRPr="00223DC3" w:rsidRDefault="003F41FB" w:rsidP="005E11F7">
            <w:pPr>
              <w:pStyle w:val="a3"/>
              <w:spacing w:before="0" w:beforeAutospacing="0" w:after="0" w:afterAutospacing="0"/>
              <w:jc w:val="center"/>
              <w:rPr>
                <w:u w:val="single"/>
              </w:rPr>
            </w:pPr>
            <w:r w:rsidRPr="00223DC3">
              <w:t xml:space="preserve">Эксплуатационная группа светильников по </w:t>
            </w:r>
            <w:r w:rsidRPr="00C458F8">
              <w:rPr>
                <w:highlight w:val="cyan"/>
              </w:rPr>
              <w:t>приложению Ж</w:t>
            </w:r>
          </w:p>
        </w:tc>
        <w:tc>
          <w:tcPr>
            <w:tcW w:w="3430" w:type="dxa"/>
            <w:gridSpan w:val="4"/>
            <w:vAlign w:val="center"/>
          </w:tcPr>
          <w:p w:rsidR="003F41FB" w:rsidRPr="00223DC3" w:rsidRDefault="003F41FB" w:rsidP="005E11F7">
            <w:pPr>
              <w:pStyle w:val="a3"/>
              <w:spacing w:before="0" w:beforeAutospacing="0" w:after="0" w:afterAutospacing="0"/>
              <w:jc w:val="center"/>
              <w:rPr>
                <w:u w:val="single"/>
              </w:rPr>
            </w:pPr>
            <w:r w:rsidRPr="00223DC3">
              <w:t>Угол наклона светопропускающего материала к горизонту</w:t>
            </w:r>
          </w:p>
        </w:tc>
      </w:tr>
      <w:tr w:rsidR="003F41FB" w:rsidRPr="00223DC3" w:rsidTr="005E11F7">
        <w:tc>
          <w:tcPr>
            <w:tcW w:w="4219" w:type="dxa"/>
            <w:vMerge/>
            <w:tcBorders>
              <w:bottom w:val="double" w:sz="4" w:space="0" w:color="auto"/>
            </w:tcBorders>
          </w:tcPr>
          <w:p w:rsidR="003F41FB" w:rsidRPr="00223DC3" w:rsidRDefault="003F41FB" w:rsidP="005E11F7">
            <w:pPr>
              <w:pStyle w:val="a3"/>
              <w:spacing w:before="0" w:beforeAutospacing="0" w:after="0" w:afterAutospacing="0"/>
            </w:pPr>
          </w:p>
        </w:tc>
        <w:tc>
          <w:tcPr>
            <w:tcW w:w="4536" w:type="dxa"/>
            <w:vMerge/>
            <w:tcBorders>
              <w:bottom w:val="double" w:sz="4" w:space="0" w:color="auto"/>
            </w:tcBorders>
          </w:tcPr>
          <w:p w:rsidR="003F41FB" w:rsidRPr="00223DC3" w:rsidRDefault="003F41FB" w:rsidP="005E11F7">
            <w:pPr>
              <w:pStyle w:val="a3"/>
              <w:spacing w:before="0" w:beforeAutospacing="0" w:after="0" w:afterAutospacing="0"/>
            </w:pPr>
          </w:p>
        </w:tc>
        <w:tc>
          <w:tcPr>
            <w:tcW w:w="851" w:type="dxa"/>
            <w:tcBorders>
              <w:bottom w:val="double" w:sz="4" w:space="0" w:color="auto"/>
            </w:tcBorders>
          </w:tcPr>
          <w:p w:rsidR="003F41FB" w:rsidRPr="00223DC3" w:rsidRDefault="003F41FB" w:rsidP="005E11F7">
            <w:pPr>
              <w:pStyle w:val="a3"/>
              <w:spacing w:before="0" w:beforeAutospacing="0" w:after="0" w:afterAutospacing="0"/>
              <w:jc w:val="center"/>
            </w:pPr>
            <w:r w:rsidRPr="00223DC3">
              <w:t>1-4</w:t>
            </w:r>
          </w:p>
        </w:tc>
        <w:tc>
          <w:tcPr>
            <w:tcW w:w="850" w:type="dxa"/>
            <w:tcBorders>
              <w:bottom w:val="double" w:sz="4" w:space="0" w:color="auto"/>
            </w:tcBorders>
          </w:tcPr>
          <w:p w:rsidR="003F41FB" w:rsidRPr="00223DC3" w:rsidRDefault="003F41FB" w:rsidP="005E11F7">
            <w:pPr>
              <w:pStyle w:val="a3"/>
              <w:spacing w:before="0" w:beforeAutospacing="0" w:after="0" w:afterAutospacing="0"/>
              <w:jc w:val="center"/>
            </w:pPr>
            <w:r w:rsidRPr="00223DC3">
              <w:t>5-6</w:t>
            </w:r>
          </w:p>
        </w:tc>
        <w:tc>
          <w:tcPr>
            <w:tcW w:w="851" w:type="dxa"/>
            <w:tcBorders>
              <w:bottom w:val="double" w:sz="4" w:space="0" w:color="auto"/>
            </w:tcBorders>
          </w:tcPr>
          <w:p w:rsidR="003F41FB" w:rsidRPr="00223DC3" w:rsidRDefault="003F41FB" w:rsidP="005E11F7">
            <w:pPr>
              <w:pStyle w:val="a3"/>
              <w:spacing w:before="0" w:beforeAutospacing="0" w:after="0" w:afterAutospacing="0"/>
              <w:jc w:val="center"/>
            </w:pPr>
            <w:r w:rsidRPr="00223DC3">
              <w:t>7</w:t>
            </w:r>
          </w:p>
        </w:tc>
        <w:tc>
          <w:tcPr>
            <w:tcW w:w="850" w:type="dxa"/>
            <w:tcBorders>
              <w:bottom w:val="double" w:sz="4" w:space="0" w:color="auto"/>
            </w:tcBorders>
          </w:tcPr>
          <w:p w:rsidR="003F41FB" w:rsidRPr="00223DC3" w:rsidRDefault="003F41FB" w:rsidP="005E11F7">
            <w:pPr>
              <w:pStyle w:val="a3"/>
              <w:spacing w:before="0" w:beforeAutospacing="0" w:after="0" w:afterAutospacing="0"/>
              <w:jc w:val="center"/>
            </w:pPr>
            <w:r w:rsidRPr="00223DC3">
              <w:t>0°-15°</w:t>
            </w:r>
          </w:p>
        </w:tc>
        <w:tc>
          <w:tcPr>
            <w:tcW w:w="851" w:type="dxa"/>
            <w:tcBorders>
              <w:bottom w:val="double" w:sz="4" w:space="0" w:color="auto"/>
            </w:tcBorders>
          </w:tcPr>
          <w:p w:rsidR="003F41FB" w:rsidRPr="00223DC3" w:rsidRDefault="003F41FB" w:rsidP="005E11F7">
            <w:pPr>
              <w:pStyle w:val="a3"/>
              <w:spacing w:before="0" w:beforeAutospacing="0" w:after="0" w:afterAutospacing="0"/>
              <w:jc w:val="center"/>
            </w:pPr>
            <w:r w:rsidRPr="00223DC3">
              <w:t>16°-45°</w:t>
            </w:r>
          </w:p>
        </w:tc>
        <w:tc>
          <w:tcPr>
            <w:tcW w:w="850" w:type="dxa"/>
            <w:tcBorders>
              <w:bottom w:val="double" w:sz="4" w:space="0" w:color="auto"/>
            </w:tcBorders>
          </w:tcPr>
          <w:p w:rsidR="003F41FB" w:rsidRPr="00223DC3" w:rsidRDefault="003F41FB" w:rsidP="005E11F7">
            <w:pPr>
              <w:pStyle w:val="a3"/>
              <w:spacing w:before="0" w:beforeAutospacing="0" w:after="0" w:afterAutospacing="0"/>
              <w:jc w:val="center"/>
            </w:pPr>
            <w:r w:rsidRPr="00223DC3">
              <w:t>46°-75°</w:t>
            </w:r>
          </w:p>
        </w:tc>
        <w:tc>
          <w:tcPr>
            <w:tcW w:w="879" w:type="dxa"/>
            <w:tcBorders>
              <w:bottom w:val="double" w:sz="4" w:space="0" w:color="auto"/>
            </w:tcBorders>
          </w:tcPr>
          <w:p w:rsidR="003F41FB" w:rsidRPr="00223DC3" w:rsidRDefault="003F41FB" w:rsidP="005E11F7">
            <w:pPr>
              <w:pStyle w:val="a3"/>
              <w:spacing w:before="0" w:beforeAutospacing="0" w:after="0" w:afterAutospacing="0"/>
              <w:jc w:val="center"/>
            </w:pPr>
            <w:r w:rsidRPr="00223DC3">
              <w:t>76°-90°</w:t>
            </w:r>
          </w:p>
        </w:tc>
      </w:tr>
      <w:tr w:rsidR="003F41FB" w:rsidRPr="00223DC3" w:rsidTr="005E11F7">
        <w:tc>
          <w:tcPr>
            <w:tcW w:w="4219" w:type="dxa"/>
            <w:tcBorders>
              <w:top w:val="double" w:sz="4" w:space="0" w:color="auto"/>
              <w:bottom w:val="single" w:sz="4" w:space="0" w:color="auto"/>
            </w:tcBorders>
          </w:tcPr>
          <w:p w:rsidR="003F41FB" w:rsidRPr="00223DC3" w:rsidRDefault="003F41FB" w:rsidP="003F41FB">
            <w:pPr>
              <w:pStyle w:val="a3"/>
              <w:spacing w:before="0" w:beforeAutospacing="0" w:after="0" w:afterAutospacing="0"/>
              <w:jc w:val="both"/>
            </w:pPr>
            <w:r w:rsidRPr="00223DC3">
              <w:t>б) малое количество пыли (менее 1 мг/м</w:t>
            </w:r>
            <w:r w:rsidRPr="00223DC3">
              <w:rPr>
                <w:noProof/>
              </w:rPr>
              <w:t xml:space="preserve"> </w:t>
            </w:r>
            <w:r w:rsidRPr="00223DC3">
              <w:rPr>
                <w:noProof/>
                <w:vertAlign w:val="superscript"/>
              </w:rPr>
              <w:t>3</w:t>
            </w:r>
            <w:r w:rsidRPr="00223DC3">
              <w:t>)</w:t>
            </w:r>
          </w:p>
        </w:tc>
        <w:tc>
          <w:tcPr>
            <w:tcW w:w="4536" w:type="dxa"/>
            <w:tcBorders>
              <w:top w:val="double" w:sz="4" w:space="0" w:color="auto"/>
              <w:bottom w:val="single" w:sz="4" w:space="0" w:color="auto"/>
            </w:tcBorders>
          </w:tcPr>
          <w:p w:rsidR="003F41FB" w:rsidRPr="00223DC3" w:rsidRDefault="003F41FB" w:rsidP="003F41FB">
            <w:pPr>
              <w:pStyle w:val="a3"/>
              <w:spacing w:before="0" w:beforeAutospacing="0" w:after="0" w:afterAutospacing="0"/>
              <w:jc w:val="both"/>
            </w:pPr>
            <w:r w:rsidRPr="00223DC3">
              <w:t>Территории промышленных предприятий, кроме указанных в перечислении а) и общественных зданий</w:t>
            </w:r>
          </w:p>
        </w:tc>
        <w:tc>
          <w:tcPr>
            <w:tcW w:w="851" w:type="dxa"/>
            <w:tcBorders>
              <w:top w:val="double" w:sz="4" w:space="0" w:color="auto"/>
              <w:bottom w:val="single" w:sz="4" w:space="0" w:color="auto"/>
            </w:tcBorders>
          </w:tcPr>
          <w:p w:rsidR="003F41FB" w:rsidRPr="00223DC3" w:rsidRDefault="003F41FB" w:rsidP="003F41FB">
            <w:pPr>
              <w:pStyle w:val="a3"/>
              <w:spacing w:before="0" w:beforeAutospacing="0" w:after="0" w:afterAutospacing="0"/>
              <w:jc w:val="both"/>
            </w:pPr>
            <w:r w:rsidRPr="00223DC3">
              <w:rPr>
                <w:u w:val="single"/>
              </w:rPr>
              <w:t>0,67</w:t>
            </w:r>
            <w:r w:rsidRPr="00223DC3">
              <w:br/>
              <w:t>2</w:t>
            </w:r>
          </w:p>
        </w:tc>
        <w:tc>
          <w:tcPr>
            <w:tcW w:w="850" w:type="dxa"/>
            <w:tcBorders>
              <w:top w:val="double" w:sz="4" w:space="0" w:color="auto"/>
              <w:bottom w:val="single" w:sz="4" w:space="0" w:color="auto"/>
            </w:tcBorders>
          </w:tcPr>
          <w:p w:rsidR="003F41FB" w:rsidRPr="00223DC3" w:rsidRDefault="003F41FB" w:rsidP="003F41FB">
            <w:pPr>
              <w:pStyle w:val="a3"/>
              <w:spacing w:before="0" w:beforeAutospacing="0" w:after="0" w:afterAutospacing="0"/>
              <w:jc w:val="both"/>
            </w:pPr>
            <w:r w:rsidRPr="00223DC3">
              <w:rPr>
                <w:u w:val="single"/>
              </w:rPr>
              <w:t>0,67</w:t>
            </w:r>
            <w:r w:rsidRPr="00223DC3">
              <w:br/>
              <w:t xml:space="preserve">  2</w:t>
            </w:r>
          </w:p>
        </w:tc>
        <w:tc>
          <w:tcPr>
            <w:tcW w:w="851" w:type="dxa"/>
            <w:tcBorders>
              <w:top w:val="double" w:sz="4" w:space="0" w:color="auto"/>
              <w:bottom w:val="single" w:sz="4" w:space="0" w:color="auto"/>
            </w:tcBorders>
          </w:tcPr>
          <w:p w:rsidR="003F41FB" w:rsidRPr="00223DC3" w:rsidRDefault="003F41FB" w:rsidP="003F41FB">
            <w:pPr>
              <w:pStyle w:val="a3"/>
              <w:spacing w:before="0" w:beforeAutospacing="0" w:after="0" w:afterAutospacing="0"/>
              <w:jc w:val="both"/>
            </w:pPr>
            <w:r w:rsidRPr="00223DC3">
              <w:rPr>
                <w:u w:val="single"/>
              </w:rPr>
              <w:t>0,67</w:t>
            </w:r>
            <w:r w:rsidRPr="00223DC3">
              <w:br/>
              <w:t xml:space="preserve">  2</w:t>
            </w:r>
          </w:p>
        </w:tc>
        <w:tc>
          <w:tcPr>
            <w:tcW w:w="850" w:type="dxa"/>
            <w:tcBorders>
              <w:top w:val="double" w:sz="4" w:space="0" w:color="auto"/>
              <w:bottom w:val="single" w:sz="4" w:space="0" w:color="auto"/>
            </w:tcBorders>
          </w:tcPr>
          <w:p w:rsidR="003F41FB" w:rsidRPr="00223DC3" w:rsidRDefault="003F41FB" w:rsidP="003F41FB">
            <w:pPr>
              <w:pStyle w:val="a3"/>
              <w:spacing w:before="0" w:beforeAutospacing="0" w:after="0" w:afterAutospacing="0"/>
              <w:ind w:firstLine="567"/>
              <w:jc w:val="both"/>
            </w:pPr>
            <w:r w:rsidRPr="00223DC3">
              <w:t>-</w:t>
            </w:r>
          </w:p>
        </w:tc>
        <w:tc>
          <w:tcPr>
            <w:tcW w:w="851" w:type="dxa"/>
            <w:tcBorders>
              <w:top w:val="double" w:sz="4" w:space="0" w:color="auto"/>
              <w:bottom w:val="single" w:sz="4" w:space="0" w:color="auto"/>
            </w:tcBorders>
          </w:tcPr>
          <w:p w:rsidR="003F41FB" w:rsidRPr="00223DC3" w:rsidRDefault="003F41FB" w:rsidP="003F41FB">
            <w:pPr>
              <w:pStyle w:val="a3"/>
              <w:spacing w:before="0" w:beforeAutospacing="0" w:after="0" w:afterAutospacing="0"/>
              <w:ind w:firstLine="567"/>
              <w:jc w:val="both"/>
            </w:pPr>
            <w:r w:rsidRPr="00223DC3">
              <w:t>-</w:t>
            </w:r>
          </w:p>
        </w:tc>
        <w:tc>
          <w:tcPr>
            <w:tcW w:w="850" w:type="dxa"/>
            <w:tcBorders>
              <w:top w:val="double" w:sz="4" w:space="0" w:color="auto"/>
              <w:bottom w:val="single" w:sz="4" w:space="0" w:color="auto"/>
            </w:tcBorders>
          </w:tcPr>
          <w:p w:rsidR="003F41FB" w:rsidRPr="00223DC3" w:rsidRDefault="003F41FB" w:rsidP="003F41FB">
            <w:pPr>
              <w:pStyle w:val="a3"/>
              <w:spacing w:before="0" w:beforeAutospacing="0" w:after="0" w:afterAutospacing="0"/>
              <w:ind w:firstLine="567"/>
              <w:jc w:val="both"/>
            </w:pPr>
            <w:r w:rsidRPr="00223DC3">
              <w:t>-</w:t>
            </w:r>
          </w:p>
        </w:tc>
        <w:tc>
          <w:tcPr>
            <w:tcW w:w="879" w:type="dxa"/>
            <w:tcBorders>
              <w:top w:val="double" w:sz="4" w:space="0" w:color="auto"/>
              <w:bottom w:val="single" w:sz="4" w:space="0" w:color="auto"/>
            </w:tcBorders>
          </w:tcPr>
          <w:p w:rsidR="003F41FB" w:rsidRPr="00223DC3" w:rsidRDefault="003F41FB" w:rsidP="003F41FB">
            <w:pPr>
              <w:pStyle w:val="a3"/>
              <w:spacing w:before="0" w:beforeAutospacing="0" w:after="0" w:afterAutospacing="0"/>
              <w:ind w:firstLine="567"/>
              <w:jc w:val="both"/>
            </w:pPr>
            <w:r w:rsidRPr="00223DC3">
              <w:t>-</w:t>
            </w:r>
          </w:p>
        </w:tc>
      </w:tr>
      <w:tr w:rsidR="003F41FB" w:rsidRPr="00223DC3" w:rsidTr="003F41FB">
        <w:tc>
          <w:tcPr>
            <w:tcW w:w="4219" w:type="dxa"/>
            <w:tcBorders>
              <w:top w:val="single" w:sz="4" w:space="0" w:color="auto"/>
              <w:bottom w:val="single" w:sz="4" w:space="0" w:color="auto"/>
            </w:tcBorders>
          </w:tcPr>
          <w:p w:rsidR="003F41FB" w:rsidRPr="00223DC3" w:rsidRDefault="003F41FB" w:rsidP="003F41FB">
            <w:pPr>
              <w:pStyle w:val="a3"/>
              <w:spacing w:before="0" w:beforeAutospacing="0" w:after="0" w:afterAutospacing="0"/>
            </w:pPr>
            <w:r w:rsidRPr="00223DC3">
              <w:t>5 Населенные пункты</w:t>
            </w:r>
          </w:p>
        </w:tc>
        <w:tc>
          <w:tcPr>
            <w:tcW w:w="4536" w:type="dxa"/>
            <w:tcBorders>
              <w:top w:val="single" w:sz="4" w:space="0" w:color="auto"/>
              <w:bottom w:val="single" w:sz="4" w:space="0" w:color="auto"/>
            </w:tcBorders>
          </w:tcPr>
          <w:p w:rsidR="003F41FB" w:rsidRPr="00223DC3" w:rsidRDefault="003F41FB" w:rsidP="003F41FB">
            <w:pPr>
              <w:pStyle w:val="a3"/>
              <w:spacing w:before="0" w:beforeAutospacing="0" w:after="0" w:afterAutospacing="0"/>
              <w:jc w:val="both"/>
            </w:pPr>
            <w:r w:rsidRPr="00223DC3">
              <w:t>Улицы, площади, дороги, территории жилых районов, парки, бульвары, пешеходные тоннели, фасады зданий, памятники транспортные тоннели</w:t>
            </w:r>
          </w:p>
        </w:tc>
        <w:tc>
          <w:tcPr>
            <w:tcW w:w="851" w:type="dxa"/>
            <w:tcBorders>
              <w:top w:val="single" w:sz="4" w:space="0" w:color="auto"/>
              <w:bottom w:val="single" w:sz="4" w:space="0" w:color="auto"/>
            </w:tcBorders>
          </w:tcPr>
          <w:p w:rsidR="003F41FB" w:rsidRPr="00223DC3" w:rsidRDefault="003F41FB" w:rsidP="003F41FB">
            <w:pPr>
              <w:pStyle w:val="a3"/>
              <w:spacing w:before="0" w:beforeAutospacing="0" w:after="0" w:afterAutospacing="0"/>
              <w:jc w:val="center"/>
            </w:pPr>
            <w:r w:rsidRPr="00223DC3">
              <w:rPr>
                <w:u w:val="single"/>
              </w:rPr>
              <w:t>0,63</w:t>
            </w:r>
            <w:r w:rsidRPr="00223DC3">
              <w:br/>
              <w:t>2</w:t>
            </w:r>
          </w:p>
          <w:p w:rsidR="003F41FB" w:rsidRPr="00223DC3" w:rsidRDefault="003F41FB" w:rsidP="003F41FB">
            <w:pPr>
              <w:pStyle w:val="a3"/>
              <w:spacing w:before="0" w:beforeAutospacing="0" w:after="0" w:afterAutospacing="0"/>
              <w:jc w:val="center"/>
            </w:pPr>
          </w:p>
          <w:p w:rsidR="003F41FB" w:rsidRPr="00223DC3" w:rsidRDefault="003F41FB" w:rsidP="003F41FB">
            <w:pPr>
              <w:pStyle w:val="a3"/>
              <w:spacing w:before="0" w:beforeAutospacing="0" w:after="0" w:afterAutospacing="0"/>
              <w:jc w:val="center"/>
            </w:pPr>
          </w:p>
          <w:p w:rsidR="003F41FB" w:rsidRPr="00223DC3" w:rsidRDefault="003F41FB" w:rsidP="003F41FB">
            <w:pPr>
              <w:pStyle w:val="a3"/>
              <w:spacing w:before="0" w:beforeAutospacing="0" w:after="0" w:afterAutospacing="0"/>
              <w:jc w:val="center"/>
            </w:pPr>
            <w:r w:rsidRPr="00223DC3">
              <w:t>-</w:t>
            </w:r>
          </w:p>
        </w:tc>
        <w:tc>
          <w:tcPr>
            <w:tcW w:w="850" w:type="dxa"/>
            <w:tcBorders>
              <w:top w:val="single" w:sz="4" w:space="0" w:color="auto"/>
              <w:bottom w:val="single" w:sz="4" w:space="0" w:color="auto"/>
            </w:tcBorders>
          </w:tcPr>
          <w:p w:rsidR="003F41FB" w:rsidRPr="00223DC3" w:rsidRDefault="003F41FB" w:rsidP="003F41FB">
            <w:pPr>
              <w:pStyle w:val="a3"/>
              <w:spacing w:before="0" w:beforeAutospacing="0" w:after="0" w:afterAutospacing="0"/>
              <w:jc w:val="center"/>
            </w:pPr>
            <w:r w:rsidRPr="00223DC3">
              <w:rPr>
                <w:u w:val="single"/>
              </w:rPr>
              <w:t>0,67</w:t>
            </w:r>
            <w:r w:rsidRPr="00223DC3">
              <w:br/>
              <w:t xml:space="preserve">  2</w:t>
            </w:r>
          </w:p>
          <w:p w:rsidR="003F41FB" w:rsidRPr="00223DC3" w:rsidRDefault="003F41FB" w:rsidP="003F41FB">
            <w:pPr>
              <w:pStyle w:val="a3"/>
              <w:spacing w:before="0" w:beforeAutospacing="0" w:after="0" w:afterAutospacing="0"/>
              <w:jc w:val="center"/>
            </w:pPr>
          </w:p>
          <w:p w:rsidR="003F41FB" w:rsidRPr="00223DC3" w:rsidRDefault="003F41FB" w:rsidP="003F41FB">
            <w:pPr>
              <w:pStyle w:val="a3"/>
              <w:spacing w:before="0" w:beforeAutospacing="0" w:after="0" w:afterAutospacing="0"/>
              <w:jc w:val="center"/>
            </w:pPr>
          </w:p>
          <w:p w:rsidR="003F41FB" w:rsidRPr="00223DC3" w:rsidRDefault="003F41FB" w:rsidP="003F41FB">
            <w:pPr>
              <w:pStyle w:val="a3"/>
              <w:spacing w:before="0" w:beforeAutospacing="0" w:after="0" w:afterAutospacing="0"/>
              <w:jc w:val="center"/>
              <w:rPr>
                <w:u w:val="single"/>
              </w:rPr>
            </w:pPr>
            <w:r w:rsidRPr="00223DC3">
              <w:rPr>
                <w:u w:val="single"/>
              </w:rPr>
              <w:t>0,59</w:t>
            </w:r>
          </w:p>
          <w:p w:rsidR="003F41FB" w:rsidRPr="00223DC3" w:rsidRDefault="003F41FB" w:rsidP="003F41FB">
            <w:pPr>
              <w:pStyle w:val="a3"/>
              <w:spacing w:before="0" w:beforeAutospacing="0" w:after="0" w:afterAutospacing="0"/>
              <w:jc w:val="center"/>
            </w:pPr>
            <w:r w:rsidRPr="00223DC3">
              <w:t>2</w:t>
            </w:r>
          </w:p>
        </w:tc>
        <w:tc>
          <w:tcPr>
            <w:tcW w:w="851" w:type="dxa"/>
            <w:tcBorders>
              <w:top w:val="single" w:sz="4" w:space="0" w:color="auto"/>
              <w:bottom w:val="single" w:sz="4" w:space="0" w:color="auto"/>
            </w:tcBorders>
          </w:tcPr>
          <w:p w:rsidR="003F41FB" w:rsidRPr="00223DC3" w:rsidRDefault="003F41FB" w:rsidP="003F41FB">
            <w:pPr>
              <w:pStyle w:val="a3"/>
              <w:spacing w:before="0" w:beforeAutospacing="0" w:after="0" w:afterAutospacing="0"/>
              <w:jc w:val="center"/>
            </w:pPr>
            <w:r w:rsidRPr="00223DC3">
              <w:rPr>
                <w:u w:val="single"/>
              </w:rPr>
              <w:t>0,67</w:t>
            </w:r>
            <w:r w:rsidRPr="00223DC3">
              <w:br/>
              <w:t xml:space="preserve">  1</w:t>
            </w:r>
          </w:p>
          <w:p w:rsidR="003F41FB" w:rsidRPr="00223DC3" w:rsidRDefault="003F41FB" w:rsidP="003F41FB">
            <w:pPr>
              <w:pStyle w:val="a3"/>
              <w:spacing w:before="0" w:beforeAutospacing="0" w:after="0" w:afterAutospacing="0"/>
              <w:jc w:val="center"/>
            </w:pPr>
          </w:p>
          <w:p w:rsidR="003F41FB" w:rsidRPr="00223DC3" w:rsidRDefault="003F41FB" w:rsidP="003F41FB">
            <w:pPr>
              <w:pStyle w:val="a3"/>
              <w:spacing w:before="0" w:beforeAutospacing="0" w:after="0" w:afterAutospacing="0"/>
              <w:jc w:val="center"/>
            </w:pPr>
          </w:p>
          <w:p w:rsidR="003F41FB" w:rsidRPr="00223DC3" w:rsidRDefault="003F41FB" w:rsidP="003F41FB">
            <w:pPr>
              <w:pStyle w:val="a3"/>
              <w:spacing w:before="0" w:beforeAutospacing="0" w:after="0" w:afterAutospacing="0"/>
              <w:jc w:val="center"/>
              <w:rPr>
                <w:u w:val="single"/>
              </w:rPr>
            </w:pPr>
            <w:r w:rsidRPr="00223DC3">
              <w:rPr>
                <w:u w:val="single"/>
              </w:rPr>
              <w:t>0,59</w:t>
            </w:r>
          </w:p>
          <w:p w:rsidR="003F41FB" w:rsidRPr="00223DC3" w:rsidRDefault="003F41FB" w:rsidP="003F41FB">
            <w:pPr>
              <w:pStyle w:val="a3"/>
              <w:spacing w:before="0" w:beforeAutospacing="0" w:after="0" w:afterAutospacing="0"/>
              <w:jc w:val="center"/>
            </w:pPr>
            <w:r w:rsidRPr="00223DC3">
              <w:t>2</w:t>
            </w:r>
          </w:p>
        </w:tc>
        <w:tc>
          <w:tcPr>
            <w:tcW w:w="850" w:type="dxa"/>
            <w:tcBorders>
              <w:top w:val="single" w:sz="4" w:space="0" w:color="auto"/>
              <w:bottom w:val="single" w:sz="4" w:space="0" w:color="auto"/>
            </w:tcBorders>
          </w:tcPr>
          <w:p w:rsidR="003F41FB" w:rsidRPr="00223DC3" w:rsidRDefault="003F41FB" w:rsidP="003F41FB">
            <w:pPr>
              <w:pStyle w:val="a3"/>
              <w:spacing w:before="0" w:beforeAutospacing="0" w:after="0" w:afterAutospacing="0"/>
              <w:ind w:firstLine="567"/>
              <w:jc w:val="center"/>
            </w:pPr>
            <w:r w:rsidRPr="00223DC3">
              <w:t>-</w:t>
            </w:r>
          </w:p>
          <w:p w:rsidR="003F41FB" w:rsidRPr="00223DC3" w:rsidRDefault="003F41FB" w:rsidP="003F41FB">
            <w:pPr>
              <w:pStyle w:val="a3"/>
              <w:spacing w:before="0" w:beforeAutospacing="0" w:after="0" w:afterAutospacing="0"/>
              <w:ind w:firstLine="567"/>
              <w:jc w:val="center"/>
            </w:pPr>
          </w:p>
          <w:p w:rsidR="003F41FB" w:rsidRPr="00223DC3" w:rsidRDefault="003F41FB" w:rsidP="003F41FB">
            <w:pPr>
              <w:pStyle w:val="a3"/>
              <w:spacing w:before="0" w:beforeAutospacing="0" w:after="0" w:afterAutospacing="0"/>
              <w:ind w:firstLine="567"/>
              <w:jc w:val="center"/>
            </w:pPr>
          </w:p>
          <w:p w:rsidR="003F41FB" w:rsidRPr="00223DC3" w:rsidRDefault="003F41FB" w:rsidP="003F41FB">
            <w:pPr>
              <w:pStyle w:val="a3"/>
              <w:spacing w:before="0" w:beforeAutospacing="0" w:after="0" w:afterAutospacing="0"/>
              <w:ind w:firstLine="567"/>
              <w:jc w:val="center"/>
            </w:pPr>
          </w:p>
          <w:p w:rsidR="003F41FB" w:rsidRPr="00223DC3" w:rsidRDefault="003F41FB" w:rsidP="003F41FB">
            <w:pPr>
              <w:pStyle w:val="a3"/>
              <w:spacing w:before="0" w:beforeAutospacing="0" w:after="0" w:afterAutospacing="0"/>
              <w:ind w:firstLine="567"/>
              <w:jc w:val="center"/>
            </w:pPr>
            <w:r w:rsidRPr="00223DC3">
              <w:t>-</w:t>
            </w:r>
          </w:p>
        </w:tc>
        <w:tc>
          <w:tcPr>
            <w:tcW w:w="851" w:type="dxa"/>
            <w:tcBorders>
              <w:top w:val="single" w:sz="4" w:space="0" w:color="auto"/>
              <w:bottom w:val="single" w:sz="4" w:space="0" w:color="auto"/>
            </w:tcBorders>
          </w:tcPr>
          <w:p w:rsidR="003F41FB" w:rsidRPr="00223DC3" w:rsidRDefault="003F41FB" w:rsidP="003F41FB">
            <w:pPr>
              <w:pStyle w:val="a3"/>
              <w:spacing w:before="0" w:beforeAutospacing="0" w:after="0" w:afterAutospacing="0"/>
              <w:ind w:firstLine="567"/>
              <w:jc w:val="center"/>
            </w:pPr>
            <w:r w:rsidRPr="00223DC3">
              <w:t>-</w:t>
            </w:r>
          </w:p>
          <w:p w:rsidR="003F41FB" w:rsidRPr="00223DC3" w:rsidRDefault="003F41FB" w:rsidP="003F41FB">
            <w:pPr>
              <w:pStyle w:val="a3"/>
              <w:spacing w:before="0" w:beforeAutospacing="0" w:after="0" w:afterAutospacing="0"/>
              <w:ind w:firstLine="567"/>
              <w:jc w:val="center"/>
            </w:pPr>
          </w:p>
          <w:p w:rsidR="003F41FB" w:rsidRPr="00223DC3" w:rsidRDefault="003F41FB" w:rsidP="003F41FB">
            <w:pPr>
              <w:pStyle w:val="a3"/>
              <w:spacing w:before="0" w:beforeAutospacing="0" w:after="0" w:afterAutospacing="0"/>
              <w:ind w:firstLine="567"/>
              <w:jc w:val="center"/>
            </w:pPr>
          </w:p>
          <w:p w:rsidR="003F41FB" w:rsidRPr="00223DC3" w:rsidRDefault="003F41FB" w:rsidP="003F41FB">
            <w:pPr>
              <w:pStyle w:val="a3"/>
              <w:spacing w:before="0" w:beforeAutospacing="0" w:after="0" w:afterAutospacing="0"/>
              <w:ind w:firstLine="567"/>
              <w:jc w:val="center"/>
            </w:pPr>
          </w:p>
          <w:p w:rsidR="003F41FB" w:rsidRPr="00223DC3" w:rsidRDefault="003F41FB" w:rsidP="003F41FB">
            <w:pPr>
              <w:pStyle w:val="a3"/>
              <w:spacing w:before="0" w:beforeAutospacing="0" w:after="0" w:afterAutospacing="0"/>
              <w:ind w:firstLine="567"/>
              <w:jc w:val="center"/>
            </w:pPr>
            <w:r w:rsidRPr="00223DC3">
              <w:t>-</w:t>
            </w:r>
          </w:p>
        </w:tc>
        <w:tc>
          <w:tcPr>
            <w:tcW w:w="850" w:type="dxa"/>
            <w:tcBorders>
              <w:top w:val="single" w:sz="4" w:space="0" w:color="auto"/>
              <w:bottom w:val="single" w:sz="4" w:space="0" w:color="auto"/>
            </w:tcBorders>
          </w:tcPr>
          <w:p w:rsidR="003F41FB" w:rsidRPr="00223DC3" w:rsidRDefault="003F41FB" w:rsidP="003F41FB">
            <w:pPr>
              <w:pStyle w:val="a3"/>
              <w:spacing w:before="0" w:beforeAutospacing="0" w:after="0" w:afterAutospacing="0"/>
              <w:ind w:firstLine="567"/>
              <w:jc w:val="center"/>
            </w:pPr>
            <w:r w:rsidRPr="00223DC3">
              <w:t>-</w:t>
            </w:r>
          </w:p>
          <w:p w:rsidR="003F41FB" w:rsidRPr="00223DC3" w:rsidRDefault="003F41FB" w:rsidP="003F41FB">
            <w:pPr>
              <w:pStyle w:val="a3"/>
              <w:spacing w:before="0" w:beforeAutospacing="0" w:after="0" w:afterAutospacing="0"/>
              <w:ind w:firstLine="567"/>
              <w:jc w:val="center"/>
            </w:pPr>
          </w:p>
          <w:p w:rsidR="003F41FB" w:rsidRPr="00223DC3" w:rsidRDefault="003F41FB" w:rsidP="003F41FB">
            <w:pPr>
              <w:pStyle w:val="a3"/>
              <w:spacing w:before="0" w:beforeAutospacing="0" w:after="0" w:afterAutospacing="0"/>
              <w:ind w:firstLine="567"/>
              <w:jc w:val="center"/>
            </w:pPr>
          </w:p>
          <w:p w:rsidR="003F41FB" w:rsidRPr="00223DC3" w:rsidRDefault="003F41FB" w:rsidP="003F41FB">
            <w:pPr>
              <w:pStyle w:val="a3"/>
              <w:spacing w:before="0" w:beforeAutospacing="0" w:after="0" w:afterAutospacing="0"/>
              <w:ind w:firstLine="567"/>
              <w:jc w:val="center"/>
            </w:pPr>
          </w:p>
          <w:p w:rsidR="003F41FB" w:rsidRPr="00223DC3" w:rsidRDefault="003F41FB" w:rsidP="003F41FB">
            <w:pPr>
              <w:pStyle w:val="a3"/>
              <w:spacing w:before="0" w:beforeAutospacing="0" w:after="0" w:afterAutospacing="0"/>
              <w:ind w:firstLine="567"/>
              <w:jc w:val="center"/>
            </w:pPr>
            <w:r w:rsidRPr="00223DC3">
              <w:t>-</w:t>
            </w:r>
          </w:p>
        </w:tc>
        <w:tc>
          <w:tcPr>
            <w:tcW w:w="879" w:type="dxa"/>
            <w:tcBorders>
              <w:top w:val="single" w:sz="4" w:space="0" w:color="auto"/>
              <w:bottom w:val="single" w:sz="4" w:space="0" w:color="auto"/>
            </w:tcBorders>
          </w:tcPr>
          <w:p w:rsidR="003F41FB" w:rsidRPr="00223DC3" w:rsidRDefault="003F41FB" w:rsidP="003F41FB">
            <w:pPr>
              <w:pStyle w:val="a3"/>
              <w:spacing w:before="0" w:beforeAutospacing="0" w:after="0" w:afterAutospacing="0"/>
              <w:ind w:firstLine="567"/>
              <w:jc w:val="center"/>
            </w:pPr>
            <w:r w:rsidRPr="00223DC3">
              <w:t>-</w:t>
            </w:r>
          </w:p>
          <w:p w:rsidR="003F41FB" w:rsidRPr="00223DC3" w:rsidRDefault="003F41FB" w:rsidP="003F41FB">
            <w:pPr>
              <w:pStyle w:val="a3"/>
              <w:spacing w:before="0" w:beforeAutospacing="0" w:after="0" w:afterAutospacing="0"/>
              <w:ind w:firstLine="567"/>
              <w:jc w:val="center"/>
            </w:pPr>
          </w:p>
          <w:p w:rsidR="003F41FB" w:rsidRPr="00223DC3" w:rsidRDefault="003F41FB" w:rsidP="003F41FB">
            <w:pPr>
              <w:pStyle w:val="a3"/>
              <w:spacing w:before="0" w:beforeAutospacing="0" w:after="0" w:afterAutospacing="0"/>
              <w:ind w:firstLine="567"/>
              <w:jc w:val="center"/>
            </w:pPr>
          </w:p>
          <w:p w:rsidR="003F41FB" w:rsidRPr="00223DC3" w:rsidRDefault="003F41FB" w:rsidP="003F41FB">
            <w:pPr>
              <w:pStyle w:val="a3"/>
              <w:spacing w:before="0" w:beforeAutospacing="0" w:after="0" w:afterAutospacing="0"/>
              <w:ind w:firstLine="567"/>
              <w:jc w:val="center"/>
            </w:pPr>
          </w:p>
          <w:p w:rsidR="003F41FB" w:rsidRPr="00223DC3" w:rsidRDefault="003F41FB" w:rsidP="003F41FB">
            <w:pPr>
              <w:pStyle w:val="a3"/>
              <w:spacing w:before="0" w:beforeAutospacing="0" w:after="0" w:afterAutospacing="0"/>
              <w:jc w:val="center"/>
            </w:pPr>
            <w:r w:rsidRPr="00223DC3">
              <w:t>-</w:t>
            </w:r>
          </w:p>
        </w:tc>
      </w:tr>
      <w:tr w:rsidR="003F41FB" w:rsidRPr="00223DC3" w:rsidTr="003F41FB">
        <w:tc>
          <w:tcPr>
            <w:tcW w:w="14737" w:type="dxa"/>
            <w:gridSpan w:val="9"/>
            <w:tcBorders>
              <w:top w:val="single" w:sz="4" w:space="0" w:color="auto"/>
              <w:bottom w:val="single" w:sz="4" w:space="0" w:color="auto"/>
            </w:tcBorders>
          </w:tcPr>
          <w:p w:rsidR="003F41FB" w:rsidRPr="00223DC3" w:rsidRDefault="003F41FB" w:rsidP="003F41FB">
            <w:pPr>
              <w:pStyle w:val="a3"/>
              <w:spacing w:before="0" w:beforeAutospacing="0" w:after="0" w:afterAutospacing="0"/>
              <w:ind w:firstLine="567"/>
              <w:rPr>
                <w:sz w:val="20"/>
                <w:szCs w:val="20"/>
              </w:rPr>
            </w:pPr>
            <w:r w:rsidRPr="00223DC3">
              <w:rPr>
                <w:sz w:val="20"/>
                <w:szCs w:val="20"/>
              </w:rPr>
              <w:t>П р и м е ч а н и я</w:t>
            </w:r>
          </w:p>
          <w:p w:rsidR="003F41FB" w:rsidRPr="00223DC3" w:rsidRDefault="003F41FB" w:rsidP="003F41FB">
            <w:pPr>
              <w:pStyle w:val="a3"/>
              <w:spacing w:before="0" w:beforeAutospacing="0" w:after="0" w:afterAutospacing="0"/>
              <w:ind w:firstLine="567"/>
              <w:jc w:val="both"/>
              <w:rPr>
                <w:sz w:val="20"/>
                <w:szCs w:val="20"/>
              </w:rPr>
            </w:pPr>
            <w:r w:rsidRPr="00223DC3">
              <w:rPr>
                <w:sz w:val="20"/>
                <w:szCs w:val="20"/>
              </w:rPr>
              <w:t>1 Значения коэффициента эксплуатации, указанные в графе «Естественное освещение», следует умножать: на 0,91 – при применении узорчатого стекла, стеклопластика, армированной пленки и матированного стекла, а также при использовании световых проемов для аэрации; на 1,11 – при применении органического стекла.</w:t>
            </w:r>
          </w:p>
          <w:p w:rsidR="003F41FB" w:rsidRPr="00223DC3" w:rsidRDefault="003F41FB" w:rsidP="003F41FB">
            <w:pPr>
              <w:pStyle w:val="a3"/>
              <w:spacing w:before="0" w:beforeAutospacing="0" w:after="0" w:afterAutospacing="0"/>
              <w:ind w:firstLine="567"/>
              <w:jc w:val="both"/>
              <w:rPr>
                <w:sz w:val="20"/>
                <w:szCs w:val="20"/>
              </w:rPr>
            </w:pPr>
            <w:r w:rsidRPr="00223DC3">
              <w:rPr>
                <w:sz w:val="20"/>
                <w:szCs w:val="20"/>
              </w:rPr>
              <w:t>2 Значения коэффициентов эксплуатации, указанные в графе «1 – 4», следует увеличивать при односменной работе по перечислениям б) и г) пункта 1 – на 0,2; по перечислению в) пункта 1 – на 0,1; при двухсменной работе по перечислениям б) и г) пункта 1 – на 0,15.</w:t>
            </w:r>
          </w:p>
          <w:p w:rsidR="003F41FB" w:rsidRPr="00223DC3" w:rsidRDefault="003F41FB" w:rsidP="003F41FB">
            <w:pPr>
              <w:pStyle w:val="a3"/>
              <w:spacing w:before="0" w:beforeAutospacing="0" w:after="0" w:afterAutospacing="0"/>
              <w:ind w:firstLine="567"/>
              <w:jc w:val="both"/>
              <w:rPr>
                <w:sz w:val="20"/>
                <w:szCs w:val="20"/>
              </w:rPr>
            </w:pPr>
            <w:r w:rsidRPr="00223DC3">
              <w:rPr>
                <w:sz w:val="20"/>
                <w:szCs w:val="20"/>
              </w:rPr>
              <w:t xml:space="preserve">3 Значения коэффициента эксплуатации и число чисток для транспортных тоннелей, указанные в графах «5 – 6» 4* и «7», приведены с учетом использования только светильников конструктивно-светотехнической схемы IV таблицы Ж.1 </w:t>
            </w:r>
            <w:r w:rsidR="00E92E24" w:rsidRPr="00E92E24">
              <w:rPr>
                <w:color w:val="FF0000"/>
                <w:sz w:val="20"/>
                <w:szCs w:val="20"/>
              </w:rPr>
              <w:t xml:space="preserve">в </w:t>
            </w:r>
            <w:r w:rsidR="00E92E24">
              <w:rPr>
                <w:color w:val="FF0000"/>
                <w:sz w:val="20"/>
                <w:szCs w:val="20"/>
              </w:rPr>
              <w:t xml:space="preserve">соответствии с </w:t>
            </w:r>
            <w:r w:rsidRPr="00E92E24">
              <w:rPr>
                <w:color w:val="FF0000"/>
                <w:sz w:val="20"/>
                <w:szCs w:val="20"/>
              </w:rPr>
              <w:t>приложени</w:t>
            </w:r>
            <w:r w:rsidR="00E92E24" w:rsidRPr="00E92E24">
              <w:rPr>
                <w:color w:val="FF0000"/>
                <w:sz w:val="20"/>
                <w:szCs w:val="20"/>
              </w:rPr>
              <w:t>ем</w:t>
            </w:r>
            <w:r w:rsidRPr="00E92E24">
              <w:rPr>
                <w:color w:val="FF0000"/>
                <w:sz w:val="20"/>
                <w:szCs w:val="20"/>
              </w:rPr>
              <w:t xml:space="preserve"> Ж.</w:t>
            </w:r>
          </w:p>
          <w:p w:rsidR="003F41FB" w:rsidRPr="00223DC3" w:rsidRDefault="003F41FB" w:rsidP="003F41FB">
            <w:pPr>
              <w:pStyle w:val="a3"/>
              <w:spacing w:before="0" w:beforeAutospacing="0" w:after="0" w:afterAutospacing="0"/>
              <w:ind w:firstLine="567"/>
              <w:jc w:val="both"/>
              <w:rPr>
                <w:sz w:val="20"/>
                <w:szCs w:val="20"/>
              </w:rPr>
            </w:pPr>
            <w:r w:rsidRPr="00223DC3">
              <w:rPr>
                <w:sz w:val="20"/>
                <w:szCs w:val="20"/>
              </w:rPr>
              <w:t>4 Коэффициент эксплуатации при применении световых приборов со светодиодами следует умножать на коэффициент 1,05.</w:t>
            </w:r>
          </w:p>
          <w:p w:rsidR="003F41FB" w:rsidRPr="00223DC3" w:rsidRDefault="003F41FB" w:rsidP="003F41FB">
            <w:pPr>
              <w:pStyle w:val="a3"/>
              <w:spacing w:before="0" w:beforeAutospacing="0" w:after="0" w:afterAutospacing="0"/>
              <w:jc w:val="both"/>
              <w:rPr>
                <w:u w:val="single"/>
              </w:rPr>
            </w:pPr>
            <w:r w:rsidRPr="00223DC3">
              <w:rPr>
                <w:sz w:val="20"/>
                <w:szCs w:val="20"/>
              </w:rPr>
              <w:t xml:space="preserve">           5 Допускается использовать расчетный коэффициент эксплуатации</w:t>
            </w:r>
          </w:p>
        </w:tc>
      </w:tr>
    </w:tbl>
    <w:p w:rsidR="004D247D" w:rsidRPr="00223DC3" w:rsidRDefault="004D247D" w:rsidP="004D247D">
      <w:pPr>
        <w:pStyle w:val="1"/>
        <w:shd w:val="clear" w:color="auto" w:fill="FFFFFF" w:themeFill="background1"/>
        <w:spacing w:before="0" w:beforeAutospacing="0" w:after="0" w:afterAutospacing="0"/>
        <w:jc w:val="both"/>
        <w:rPr>
          <w:bCs w:val="0"/>
          <w:sz w:val="28"/>
          <w:szCs w:val="28"/>
        </w:rPr>
        <w:sectPr w:rsidR="004D247D" w:rsidRPr="00223DC3" w:rsidSect="00DA6234">
          <w:pgSz w:w="16838" w:h="11906" w:orient="landscape"/>
          <w:pgMar w:top="1276" w:right="1134" w:bottom="992" w:left="1134" w:header="709" w:footer="709" w:gutter="0"/>
          <w:cols w:space="708"/>
          <w:docGrid w:linePitch="360"/>
        </w:sectPr>
      </w:pPr>
    </w:p>
    <w:p w:rsidR="004D247D" w:rsidRPr="00223DC3" w:rsidRDefault="004D247D" w:rsidP="004D247D">
      <w:pPr>
        <w:pStyle w:val="1"/>
        <w:shd w:val="clear" w:color="auto" w:fill="FFFFFF" w:themeFill="background1"/>
        <w:spacing w:before="0" w:beforeAutospacing="0" w:after="0" w:afterAutospacing="0"/>
        <w:ind w:firstLine="708"/>
        <w:jc w:val="both"/>
        <w:rPr>
          <w:bCs w:val="0"/>
          <w:sz w:val="32"/>
          <w:szCs w:val="32"/>
        </w:rPr>
      </w:pPr>
      <w:r w:rsidRPr="00223DC3">
        <w:rPr>
          <w:bCs w:val="0"/>
          <w:sz w:val="32"/>
          <w:szCs w:val="32"/>
        </w:rPr>
        <w:lastRenderedPageBreak/>
        <w:t>5 Естественное освещение</w:t>
      </w:r>
    </w:p>
    <w:p w:rsidR="004D247D" w:rsidRPr="00223DC3" w:rsidRDefault="004D247D" w:rsidP="004D247D">
      <w:pPr>
        <w:pStyle w:val="1"/>
        <w:shd w:val="clear" w:color="auto" w:fill="FFFFFF" w:themeFill="background1"/>
        <w:spacing w:before="0" w:beforeAutospacing="0" w:after="0" w:afterAutospacing="0"/>
        <w:jc w:val="both"/>
        <w:rPr>
          <w:bCs w:val="0"/>
          <w:sz w:val="16"/>
          <w:szCs w:val="16"/>
        </w:rPr>
      </w:pP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5.1 Помещения с постоянным пребыванием людей должны иметь естественное освещение.</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Без естественного освещения допускается проектировать помещения с временным пребыванием людей, помещения, которые определены соответствующими строительными правилами и стандартами организаций на проектирование зданий и сооружений, а также помещения, размещение которых разрешено в подвальных этажах зданий и сооружений.     </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5.2 Естественное освещение подразделяется на боковое, верхнее и комбинированное (верхнее и боковое).  </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Световоды естественного света допускается применять для естественного освещения помещений только в системе комбинированного освещения в качестве верхнего света.</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5.3 При двустороннем боковом освещении помещений любого назначения нормируемое значение КЕО должно быть обеспечено в расчетной точке в центре помещения на пересечении вертикальной плоскости характерного разреза и рабочей поверхности.</w:t>
      </w:r>
    </w:p>
    <w:p w:rsidR="009F731A" w:rsidRDefault="004D247D" w:rsidP="009F731A">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В жилых и общественных зданиях при одностороннем боковом освещении нормируемое значение КЕО должно бы</w:t>
      </w:r>
      <w:r w:rsidR="009F731A">
        <w:rPr>
          <w:b w:val="0"/>
          <w:sz w:val="28"/>
          <w:szCs w:val="28"/>
        </w:rPr>
        <w:t>ть обеспечено:</w:t>
      </w:r>
    </w:p>
    <w:p w:rsidR="009F731A" w:rsidRDefault="004D247D" w:rsidP="009F731A">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а) в жилых помещениях жилых зданий – в расчетной точке, расположенной на пересечении вертикальной плоскости характерного разреза помещения и плоскости пола на расстоянии 1 м от стены, наиболее удаленной от световых проемов: в одной комнате для 1-, 2- и 3-комнатных квартир и в двух комнатах для 4-комнатных и более квартир.</w:t>
      </w:r>
    </w:p>
    <w:p w:rsidR="004D247D" w:rsidRPr="00223DC3" w:rsidRDefault="004D247D" w:rsidP="009F731A">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 xml:space="preserve">В остальных жилых помещениях многокомнатных квартир и кухне нормируемое значение КЕО при боковом освещении должно обеспечиваться в расчетной точке, расположенной в центре помещения на плоскости пола;                                                                                                                                                               </w:t>
      </w:r>
    </w:p>
    <w:p w:rsidR="004D247D" w:rsidRPr="00223DC3" w:rsidRDefault="004D247D" w:rsidP="004D247D">
      <w:pPr>
        <w:pStyle w:val="1"/>
        <w:shd w:val="clear" w:color="auto" w:fill="FFFFFF" w:themeFill="background1"/>
        <w:spacing w:before="0" w:beforeAutospacing="0" w:after="0" w:afterAutospacing="0"/>
        <w:ind w:firstLine="709"/>
        <w:jc w:val="both"/>
        <w:rPr>
          <w:b w:val="0"/>
          <w:sz w:val="28"/>
          <w:szCs w:val="28"/>
        </w:rPr>
      </w:pPr>
      <w:r w:rsidRPr="00223DC3">
        <w:rPr>
          <w:b w:val="0"/>
          <w:sz w:val="28"/>
          <w:szCs w:val="28"/>
        </w:rPr>
        <w:t>б) в жилых помещениях общежитий, гостиных и номеров гостиниц - в расчетной точке, расположенной на пересечении вертикальной плоскости характерного разреза помещения и плоскости пола в центре помещения;</w:t>
      </w:r>
    </w:p>
    <w:p w:rsidR="009F731A" w:rsidRDefault="004D247D" w:rsidP="009F731A">
      <w:pPr>
        <w:pStyle w:val="1"/>
        <w:shd w:val="clear" w:color="auto" w:fill="FFFFFF" w:themeFill="background1"/>
        <w:spacing w:before="0" w:beforeAutospacing="0" w:after="0" w:afterAutospacing="0"/>
        <w:ind w:firstLine="709"/>
        <w:jc w:val="both"/>
        <w:rPr>
          <w:b w:val="0"/>
          <w:sz w:val="28"/>
          <w:szCs w:val="28"/>
        </w:rPr>
      </w:pPr>
      <w:r w:rsidRPr="00223DC3">
        <w:rPr>
          <w:b w:val="0"/>
          <w:sz w:val="28"/>
          <w:szCs w:val="28"/>
        </w:rPr>
        <w:t xml:space="preserve">в) в групповых и игровых помещениях дошкольных образовательных организаций, изоляторах и комнатах для заболевших детей – в расчетной точке, расположенной на пересечении вертикальной плоскости характерного разреза помещения и плоскости пола на расстоянии 1 м от стены, наиболее </w:t>
      </w:r>
      <w:r w:rsidR="009F731A">
        <w:rPr>
          <w:b w:val="0"/>
          <w:sz w:val="28"/>
          <w:szCs w:val="28"/>
        </w:rPr>
        <w:t>удаленной от световых проемов;</w:t>
      </w:r>
    </w:p>
    <w:p w:rsidR="004D247D" w:rsidRPr="00223DC3" w:rsidRDefault="004D247D" w:rsidP="009F731A">
      <w:pPr>
        <w:pStyle w:val="1"/>
        <w:shd w:val="clear" w:color="auto" w:fill="FFFFFF" w:themeFill="background1"/>
        <w:spacing w:before="0" w:beforeAutospacing="0" w:after="0" w:afterAutospacing="0"/>
        <w:ind w:firstLine="709"/>
        <w:jc w:val="both"/>
        <w:rPr>
          <w:b w:val="0"/>
          <w:sz w:val="28"/>
          <w:szCs w:val="28"/>
        </w:rPr>
      </w:pPr>
      <w:r w:rsidRPr="00223DC3">
        <w:rPr>
          <w:b w:val="0"/>
          <w:sz w:val="28"/>
          <w:szCs w:val="28"/>
        </w:rPr>
        <w:t>г) в учебных и учебно-производственных помещениях общеобразовательных организаций, интернатов, профессиональных образовательных организаций – в расчетной точке, расположенной на пересечении вертикальной плоскости характерного разреза помещения и условной рабочей поверхности на расстоянии 1,2 м от стены, наиболее удаленной от световых проемов;</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 xml:space="preserve">д) в палатах и спальных комнатах санаториев и домов отдыха и пансионатов – в расчетной точке, расположенной на пересечении </w:t>
      </w:r>
      <w:r w:rsidRPr="00223DC3">
        <w:rPr>
          <w:b w:val="0"/>
          <w:sz w:val="28"/>
          <w:szCs w:val="28"/>
        </w:rPr>
        <w:lastRenderedPageBreak/>
        <w:t>вертикальной плоскости характерного разреза помещения и плоскости пола на расстоянии 1 м от стены, наиболее удаленной от световых проемов;</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е) в кабинетах врачей, ведущих прием больных, в смотровых, в приемно-смотровых боксах, перевязочных – в расчетной точке, расположенной на пересечении вертикальной плоскости характерного разреза помещения и условной рабочей поверхности в центре помещения;</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ж) в остальных помещениях жилых и общественных зданий – в расчетной точке, расположенной в центре помещения на рабочей поверхности.</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5.4 В производственных помещениях глубиной до 6,0 м при одностороннем боковом освещении нормируется минимальное значение КЕО в точке, расположенной на пересечении вертикальной плоскости характерного разреза помещения и условной рабочей поверхности на расстоянии 1,0 м от стены или линии максимального заглубления зоны, наиболее удаленной от световых проемов.</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В крупногабаритных производственных помещениях глубиной более 6,0 м при боковом освещении нормируется минимальное значение КЕО в точке на условной рабочей поверхности, удаленной от световых проемов:</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 на 1,5 высоты от пола до верха светопроемов – для зрительных работ разрядов I-IV;</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 на 2,0 высоты от пола до верха светопроемов – для зрительных работ разрядов V-VII разрядов;</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 на 3,0 высоты от пола до верха светопроемов – для зрительных работ разряда VIII.</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 xml:space="preserve">5.5 При верхнем или комбинированном естественном освещении помещений любого назначения нормируется среднее значение КЕО в точках, расположенных на пересечении вертикальной плоскости характерного разреза помещения и условной рабочей поверхности (или пола). Первая и последняя точки принимаются на расстоянии 1 м от поверхности стен (перегородок) или осей колонн. </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5.6 Разрешается деление помещений на зоны с боковым освещением (зоны, примыкающие к наружным стенам с окнами) и зоны с верхним освещением. Нормирование и расчет естественного освещения в каждой зоне проводятся независимо друг от друга.</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5.7 В производственных помещениях со зрительными работами разрядов I-III следует применять совмещенное освещение. Разрешается применение верхнего естественного освещения в крупнопролетных сборочных цехах, в которых работы выполняются в значительной части объема помещения на разных уровнях пола и на различно ориентированных в пространстве рабочих поверхностях. При этом для разрядов I-III применяются нормированные значения КЕО 10%; 7%; 5% соответственно.</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 xml:space="preserve">5.8 При проектировании естественного освещения определяют расчетные значения КЕО </w:t>
      </w:r>
      <w:r w:rsidRPr="00223DC3">
        <w:rPr>
          <w:b w:val="0"/>
          <w:i/>
          <w:sz w:val="28"/>
          <w:szCs w:val="28"/>
        </w:rPr>
        <w:t>е</w:t>
      </w:r>
      <w:r w:rsidRPr="00223DC3">
        <w:rPr>
          <w:b w:val="0"/>
          <w:i/>
          <w:sz w:val="28"/>
          <w:szCs w:val="28"/>
          <w:vertAlign w:val="subscript"/>
        </w:rPr>
        <w:t>р</w:t>
      </w:r>
      <w:r w:rsidRPr="00223DC3">
        <w:rPr>
          <w:b w:val="0"/>
          <w:sz w:val="28"/>
          <w:szCs w:val="28"/>
        </w:rPr>
        <w:t xml:space="preserve"> для помещения.</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lastRenderedPageBreak/>
        <w:t xml:space="preserve">Расчетное значение КЕО должно быть не менее нормируемого значения </w:t>
      </w:r>
      <w:r w:rsidRPr="00223DC3">
        <w:rPr>
          <w:b w:val="0"/>
          <w:i/>
          <w:sz w:val="28"/>
          <w:szCs w:val="28"/>
        </w:rPr>
        <w:t>е</w:t>
      </w:r>
      <w:r w:rsidRPr="00223DC3">
        <w:rPr>
          <w:b w:val="0"/>
          <w:i/>
          <w:sz w:val="28"/>
          <w:szCs w:val="28"/>
          <w:vertAlign w:val="subscript"/>
        </w:rPr>
        <w:t xml:space="preserve">р </w:t>
      </w:r>
      <m:oMath>
        <m:r>
          <m:rPr>
            <m:sty m:val="b"/>
          </m:rPr>
          <w:rPr>
            <w:rFonts w:ascii="Cambria Math" w:hAnsi="Cambria Math"/>
            <w:sz w:val="28"/>
            <w:szCs w:val="28"/>
            <w:vertAlign w:val="subscript"/>
            <w:lang w:val="ky-KG"/>
          </w:rPr>
          <m:t xml:space="preserve"> </m:t>
        </m:r>
      </m:oMath>
      <w:r w:rsidRPr="00223DC3">
        <w:rPr>
          <w:b w:val="0"/>
          <w:sz w:val="28"/>
          <w:szCs w:val="28"/>
        </w:rPr>
        <w:t xml:space="preserve">приведенного в таблицах 4.1, 4.2 или </w:t>
      </w:r>
      <w:r w:rsidR="00E92E24" w:rsidRPr="00E92E24">
        <w:rPr>
          <w:b w:val="0"/>
          <w:color w:val="FF0000"/>
          <w:sz w:val="28"/>
          <w:szCs w:val="28"/>
        </w:rPr>
        <w:t xml:space="preserve">в соответствии с приложением </w:t>
      </w:r>
      <w:r w:rsidRPr="00E92E24">
        <w:rPr>
          <w:b w:val="0"/>
          <w:color w:val="FF0000"/>
          <w:sz w:val="28"/>
          <w:szCs w:val="28"/>
        </w:rPr>
        <w:t>М</w:t>
      </w:r>
      <w:r w:rsidRPr="00223DC3">
        <w:rPr>
          <w:b w:val="0"/>
          <w:sz w:val="28"/>
          <w:szCs w:val="28"/>
        </w:rPr>
        <w:t>:</w:t>
      </w:r>
    </w:p>
    <w:p w:rsidR="004D247D" w:rsidRPr="00223DC3" w:rsidRDefault="004D247D" w:rsidP="004D247D">
      <w:pPr>
        <w:pStyle w:val="1"/>
        <w:shd w:val="clear" w:color="auto" w:fill="FFFFFF" w:themeFill="background1"/>
        <w:spacing w:before="0" w:beforeAutospacing="0" w:after="0" w:afterAutospacing="0"/>
        <w:ind w:firstLine="708"/>
        <w:jc w:val="center"/>
        <w:rPr>
          <w:b w:val="0"/>
          <w:sz w:val="16"/>
          <w:szCs w:val="16"/>
          <w:lang w:val="ky-KG"/>
        </w:rPr>
      </w:pPr>
    </w:p>
    <w:p w:rsidR="004D247D" w:rsidRPr="00223DC3" w:rsidRDefault="004D247D" w:rsidP="004D247D">
      <w:pPr>
        <w:pStyle w:val="1"/>
        <w:shd w:val="clear" w:color="auto" w:fill="FFFFFF" w:themeFill="background1"/>
        <w:spacing w:before="0" w:beforeAutospacing="0" w:after="0" w:afterAutospacing="0"/>
        <w:ind w:firstLine="708"/>
        <w:jc w:val="center"/>
        <w:rPr>
          <w:b w:val="0"/>
          <w:sz w:val="28"/>
          <w:szCs w:val="28"/>
        </w:rPr>
      </w:pPr>
      <w:r w:rsidRPr="00223DC3">
        <w:rPr>
          <w:b w:val="0"/>
          <w:sz w:val="28"/>
          <w:szCs w:val="28"/>
          <w:lang w:val="ky-KG"/>
        </w:rPr>
        <w:t xml:space="preserve">                                        е</w:t>
      </w:r>
      <w:r w:rsidRPr="00223DC3">
        <w:rPr>
          <w:b w:val="0"/>
          <w:sz w:val="28"/>
          <w:szCs w:val="28"/>
          <w:vertAlign w:val="subscript"/>
          <w:lang w:val="ky-KG"/>
        </w:rPr>
        <w:t>р</w:t>
      </w:r>
      <w:r w:rsidRPr="00223DC3">
        <w:rPr>
          <w:b w:val="0"/>
          <w:sz w:val="28"/>
          <w:szCs w:val="28"/>
          <w:lang w:val="ky-KG"/>
        </w:rPr>
        <w:t>≥</w:t>
      </w:r>
      <w:r w:rsidRPr="00223DC3">
        <w:rPr>
          <w:b w:val="0"/>
          <w:sz w:val="28"/>
          <w:szCs w:val="28"/>
          <w:vertAlign w:val="subscript"/>
          <w:lang w:val="ky-KG"/>
        </w:rPr>
        <w:t xml:space="preserve"> </w:t>
      </w:r>
      <w:r w:rsidRPr="00223DC3">
        <w:rPr>
          <w:b w:val="0"/>
          <w:sz w:val="28"/>
          <w:szCs w:val="28"/>
          <w:lang w:val="ky-KG"/>
        </w:rPr>
        <w:t>е</w:t>
      </w:r>
      <w:r w:rsidRPr="00223DC3">
        <w:rPr>
          <w:b w:val="0"/>
          <w:sz w:val="28"/>
          <w:szCs w:val="28"/>
          <w:vertAlign w:val="subscript"/>
          <w:lang w:val="ky-KG"/>
        </w:rPr>
        <w:t>н</w:t>
      </w:r>
      <w:r w:rsidRPr="00223DC3">
        <w:rPr>
          <w:b w:val="0"/>
          <w:sz w:val="28"/>
          <w:szCs w:val="28"/>
          <w:lang w:val="ky-KG"/>
        </w:rPr>
        <w:t xml:space="preserve">                                                 </w:t>
      </w:r>
      <w:r w:rsidRPr="00223DC3">
        <w:rPr>
          <w:b w:val="0"/>
          <w:sz w:val="28"/>
          <w:szCs w:val="28"/>
        </w:rPr>
        <w:t xml:space="preserve"> (5.1)   </w:t>
      </w:r>
    </w:p>
    <w:p w:rsidR="004D247D" w:rsidRPr="00223DC3" w:rsidRDefault="004D247D" w:rsidP="004D247D">
      <w:pPr>
        <w:pStyle w:val="1"/>
        <w:shd w:val="clear" w:color="auto" w:fill="FFFFFF" w:themeFill="background1"/>
        <w:spacing w:before="0" w:beforeAutospacing="0" w:after="0" w:afterAutospacing="0"/>
        <w:ind w:firstLine="708"/>
        <w:jc w:val="center"/>
        <w:rPr>
          <w:b w:val="0"/>
          <w:sz w:val="28"/>
          <w:szCs w:val="28"/>
        </w:rPr>
      </w:pPr>
      <w:r w:rsidRPr="00223DC3">
        <w:rPr>
          <w:b w:val="0"/>
          <w:sz w:val="28"/>
          <w:szCs w:val="28"/>
        </w:rPr>
        <w:t xml:space="preserve"> </w:t>
      </w:r>
    </w:p>
    <w:p w:rsidR="004D247D" w:rsidRPr="00223DC3" w:rsidRDefault="004D247D" w:rsidP="004D247D">
      <w:pPr>
        <w:pStyle w:val="1"/>
        <w:shd w:val="clear" w:color="auto" w:fill="FFFFFF" w:themeFill="background1"/>
        <w:spacing w:before="0" w:beforeAutospacing="0" w:after="0" w:afterAutospacing="0"/>
        <w:ind w:firstLine="708"/>
        <w:jc w:val="both"/>
        <w:rPr>
          <w:b w:val="0"/>
          <w:i/>
          <w:sz w:val="28"/>
          <w:szCs w:val="28"/>
        </w:rPr>
      </w:pPr>
      <w:r w:rsidRPr="00223DC3">
        <w:rPr>
          <w:b w:val="0"/>
          <w:sz w:val="28"/>
          <w:szCs w:val="28"/>
        </w:rPr>
        <w:t>Параметры, входящие в формулу расчетного значения КЕО, определены в разделе 3. Расчетное значение КЕО учитывает коэффициент эксплуатации </w:t>
      </w:r>
      <w:r w:rsidRPr="00223DC3">
        <w:rPr>
          <w:b w:val="0"/>
          <w:i/>
          <w:iCs/>
          <w:sz w:val="28"/>
          <w:szCs w:val="28"/>
        </w:rPr>
        <w:t>MF</w:t>
      </w:r>
      <w:r w:rsidRPr="00223DC3">
        <w:rPr>
          <w:b w:val="0"/>
          <w:sz w:val="28"/>
          <w:szCs w:val="28"/>
        </w:rPr>
        <w:t xml:space="preserve"> и коэффициент светового климата  </w:t>
      </w:r>
      <w:r w:rsidRPr="00223DC3">
        <w:rPr>
          <w:b w:val="0"/>
          <w:i/>
          <w:sz w:val="28"/>
          <w:szCs w:val="28"/>
        </w:rPr>
        <w:t>С</w:t>
      </w:r>
      <w:r w:rsidRPr="00223DC3">
        <w:rPr>
          <w:b w:val="0"/>
          <w:i/>
          <w:sz w:val="28"/>
          <w:szCs w:val="28"/>
          <w:vertAlign w:val="subscript"/>
          <w:lang w:val="en-US"/>
        </w:rPr>
        <w:t>N</w:t>
      </w:r>
      <w:r w:rsidRPr="00223DC3">
        <w:rPr>
          <w:b w:val="0"/>
          <w:sz w:val="28"/>
          <w:szCs w:val="28"/>
        </w:rPr>
        <w:t>.</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 xml:space="preserve">Коэффициенты эксплуатации принимают по таблице 4.3. Коэффициенты светового климата принимают по таблице 5.1 в зависимости от номера группы обеспеченности естественным светом административных районов и ориентации светового климата приведено </w:t>
      </w:r>
      <w:r w:rsidRPr="00BF714F">
        <w:rPr>
          <w:b w:val="0"/>
          <w:color w:val="FF0000"/>
          <w:sz w:val="28"/>
          <w:szCs w:val="28"/>
        </w:rPr>
        <w:t xml:space="preserve">в </w:t>
      </w:r>
      <w:r w:rsidR="00BF714F" w:rsidRPr="00BF714F">
        <w:rPr>
          <w:b w:val="0"/>
          <w:color w:val="FF0000"/>
          <w:sz w:val="28"/>
          <w:szCs w:val="28"/>
        </w:rPr>
        <w:t>соответствии с приложением И</w:t>
      </w:r>
      <w:r w:rsidRPr="00BF714F">
        <w:rPr>
          <w:b w:val="0"/>
          <w:color w:val="FF0000"/>
          <w:sz w:val="28"/>
          <w:szCs w:val="28"/>
        </w:rPr>
        <w:t>.</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5.9 Расчет естественного освещения помещений проводится без учета мебели, оборудования, озеленения и других затеняющих предметов, а также при 100%-ном использовании светопрозрачных заполнений в светопроемах. Расчетные значения КЕО следует округлять до двух знаков после запятой.</w:t>
      </w:r>
    </w:p>
    <w:p w:rsidR="004D247D" w:rsidRPr="00CA4C9C" w:rsidRDefault="004D247D" w:rsidP="004D247D">
      <w:pPr>
        <w:pStyle w:val="1"/>
        <w:shd w:val="clear" w:color="auto" w:fill="FFFFFF" w:themeFill="background1"/>
        <w:spacing w:before="0" w:beforeAutospacing="0" w:after="0" w:afterAutospacing="0"/>
        <w:jc w:val="both"/>
        <w:rPr>
          <w:b w:val="0"/>
          <w:sz w:val="16"/>
          <w:szCs w:val="16"/>
        </w:rPr>
      </w:pPr>
    </w:p>
    <w:p w:rsidR="004D247D" w:rsidRPr="00223DC3" w:rsidRDefault="004D247D" w:rsidP="004D247D">
      <w:pPr>
        <w:pStyle w:val="1"/>
        <w:shd w:val="clear" w:color="auto" w:fill="FFFFFF" w:themeFill="background1"/>
        <w:spacing w:before="0" w:beforeAutospacing="0" w:after="0" w:afterAutospacing="0"/>
        <w:jc w:val="both"/>
        <w:rPr>
          <w:b w:val="0"/>
          <w:sz w:val="16"/>
          <w:szCs w:val="16"/>
        </w:rPr>
      </w:pPr>
      <w:r w:rsidRPr="00223DC3">
        <w:rPr>
          <w:b w:val="0"/>
          <w:sz w:val="28"/>
          <w:szCs w:val="28"/>
        </w:rPr>
        <w:t>Т</w:t>
      </w:r>
      <w:r w:rsidR="00F40B6C">
        <w:rPr>
          <w:b w:val="0"/>
          <w:sz w:val="28"/>
          <w:szCs w:val="28"/>
        </w:rPr>
        <w:t xml:space="preserve"> </w:t>
      </w:r>
      <w:r w:rsidRPr="00223DC3">
        <w:rPr>
          <w:b w:val="0"/>
          <w:sz w:val="28"/>
          <w:szCs w:val="28"/>
        </w:rPr>
        <w:t>а</w:t>
      </w:r>
      <w:r w:rsidR="00F40B6C">
        <w:rPr>
          <w:b w:val="0"/>
          <w:sz w:val="28"/>
          <w:szCs w:val="28"/>
        </w:rPr>
        <w:t xml:space="preserve"> </w:t>
      </w:r>
      <w:r w:rsidRPr="00223DC3">
        <w:rPr>
          <w:b w:val="0"/>
          <w:sz w:val="28"/>
          <w:szCs w:val="28"/>
        </w:rPr>
        <w:t>б</w:t>
      </w:r>
      <w:r w:rsidR="00F40B6C">
        <w:rPr>
          <w:b w:val="0"/>
          <w:sz w:val="28"/>
          <w:szCs w:val="28"/>
        </w:rPr>
        <w:t xml:space="preserve"> </w:t>
      </w:r>
      <w:r w:rsidRPr="00223DC3">
        <w:rPr>
          <w:b w:val="0"/>
          <w:sz w:val="28"/>
          <w:szCs w:val="28"/>
        </w:rPr>
        <w:t>л</w:t>
      </w:r>
      <w:r w:rsidR="00F40B6C">
        <w:rPr>
          <w:b w:val="0"/>
          <w:sz w:val="28"/>
          <w:szCs w:val="28"/>
        </w:rPr>
        <w:t xml:space="preserve"> </w:t>
      </w:r>
      <w:r w:rsidRPr="00223DC3">
        <w:rPr>
          <w:b w:val="0"/>
          <w:sz w:val="28"/>
          <w:szCs w:val="28"/>
        </w:rPr>
        <w:t>и</w:t>
      </w:r>
      <w:r w:rsidR="00F40B6C">
        <w:rPr>
          <w:b w:val="0"/>
          <w:sz w:val="28"/>
          <w:szCs w:val="28"/>
        </w:rPr>
        <w:t xml:space="preserve"> </w:t>
      </w:r>
      <w:r w:rsidRPr="00223DC3">
        <w:rPr>
          <w:b w:val="0"/>
          <w:sz w:val="28"/>
          <w:szCs w:val="28"/>
        </w:rPr>
        <w:t>ц</w:t>
      </w:r>
      <w:r w:rsidR="00F40B6C">
        <w:rPr>
          <w:b w:val="0"/>
          <w:sz w:val="28"/>
          <w:szCs w:val="28"/>
        </w:rPr>
        <w:t xml:space="preserve"> </w:t>
      </w:r>
      <w:r w:rsidRPr="00223DC3">
        <w:rPr>
          <w:b w:val="0"/>
          <w:sz w:val="28"/>
          <w:szCs w:val="28"/>
        </w:rPr>
        <w:t>а 5.1 – Коэффициенты светового климата в зависимости от ориентации световых проемов по сторонам горизонта.</w:t>
      </w:r>
    </w:p>
    <w:p w:rsidR="004D247D" w:rsidRPr="00223DC3" w:rsidRDefault="004D247D" w:rsidP="004D247D">
      <w:pPr>
        <w:pStyle w:val="1"/>
        <w:shd w:val="clear" w:color="auto" w:fill="FFFFFF" w:themeFill="background1"/>
        <w:spacing w:before="0" w:beforeAutospacing="0" w:after="0" w:afterAutospacing="0"/>
        <w:jc w:val="both"/>
        <w:rPr>
          <w:b w:val="0"/>
          <w:sz w:val="16"/>
          <w:szCs w:val="16"/>
        </w:rPr>
      </w:pPr>
    </w:p>
    <w:tbl>
      <w:tblPr>
        <w:tblStyle w:val="a6"/>
        <w:tblW w:w="0" w:type="auto"/>
        <w:jc w:val="center"/>
        <w:tblLook w:val="04A0" w:firstRow="1" w:lastRow="0" w:firstColumn="1" w:lastColumn="0" w:noHBand="0" w:noVBand="1"/>
      </w:tblPr>
      <w:tblGrid>
        <w:gridCol w:w="3114"/>
        <w:gridCol w:w="3544"/>
        <w:gridCol w:w="2686"/>
      </w:tblGrid>
      <w:tr w:rsidR="004D247D" w:rsidRPr="00223DC3" w:rsidTr="00DA6234">
        <w:trPr>
          <w:trHeight w:val="709"/>
          <w:jc w:val="center"/>
        </w:trPr>
        <w:tc>
          <w:tcPr>
            <w:tcW w:w="3114" w:type="dxa"/>
          </w:tcPr>
          <w:p w:rsidR="004D247D" w:rsidRPr="00223DC3" w:rsidRDefault="004D247D" w:rsidP="00DA6234">
            <w:pPr>
              <w:pStyle w:val="1"/>
              <w:spacing w:before="0" w:beforeAutospacing="0" w:after="0" w:afterAutospacing="0"/>
              <w:jc w:val="center"/>
              <w:outlineLvl w:val="0"/>
              <w:rPr>
                <w:b w:val="0"/>
                <w:sz w:val="24"/>
                <w:szCs w:val="24"/>
              </w:rPr>
            </w:pPr>
            <w:r w:rsidRPr="00223DC3">
              <w:rPr>
                <w:b w:val="0"/>
                <w:sz w:val="24"/>
                <w:szCs w:val="24"/>
              </w:rPr>
              <w:t>Световые проемы</w:t>
            </w:r>
          </w:p>
        </w:tc>
        <w:tc>
          <w:tcPr>
            <w:tcW w:w="3544" w:type="dxa"/>
          </w:tcPr>
          <w:p w:rsidR="004D247D" w:rsidRPr="00223DC3" w:rsidRDefault="004D247D" w:rsidP="00DA6234">
            <w:pPr>
              <w:pStyle w:val="1"/>
              <w:spacing w:before="0" w:beforeAutospacing="0" w:after="0" w:afterAutospacing="0"/>
              <w:jc w:val="center"/>
              <w:outlineLvl w:val="0"/>
              <w:rPr>
                <w:b w:val="0"/>
                <w:sz w:val="24"/>
                <w:szCs w:val="24"/>
              </w:rPr>
            </w:pPr>
            <w:r w:rsidRPr="00223DC3">
              <w:rPr>
                <w:b w:val="0"/>
                <w:sz w:val="24"/>
                <w:szCs w:val="24"/>
              </w:rPr>
              <w:t>Ориентация световых проемов по сторонам горизонта</w:t>
            </w:r>
          </w:p>
        </w:tc>
        <w:tc>
          <w:tcPr>
            <w:tcW w:w="2686" w:type="dxa"/>
          </w:tcPr>
          <w:p w:rsidR="004D247D" w:rsidRPr="00223DC3" w:rsidRDefault="004D247D" w:rsidP="00DA6234">
            <w:pPr>
              <w:pStyle w:val="1"/>
              <w:spacing w:before="0" w:beforeAutospacing="0" w:after="0" w:afterAutospacing="0"/>
              <w:jc w:val="center"/>
              <w:outlineLvl w:val="0"/>
              <w:rPr>
                <w:b w:val="0"/>
                <w:sz w:val="24"/>
                <w:szCs w:val="24"/>
              </w:rPr>
            </w:pPr>
            <w:r w:rsidRPr="00223DC3">
              <w:rPr>
                <w:b w:val="0"/>
                <w:sz w:val="24"/>
                <w:szCs w:val="24"/>
              </w:rPr>
              <w:t>Коэффициент светового климата </w:t>
            </w:r>
            <w:r w:rsidRPr="00223DC3">
              <w:rPr>
                <w:b w:val="0"/>
                <w:i/>
                <w:iCs/>
                <w:sz w:val="24"/>
                <w:szCs w:val="24"/>
              </w:rPr>
              <w:t>m</w:t>
            </w:r>
          </w:p>
        </w:tc>
      </w:tr>
      <w:tr w:rsidR="004D247D" w:rsidRPr="00223DC3" w:rsidTr="00DA6234">
        <w:trPr>
          <w:jc w:val="center"/>
        </w:trPr>
        <w:tc>
          <w:tcPr>
            <w:tcW w:w="3114" w:type="dxa"/>
            <w:vMerge w:val="restart"/>
            <w:tcBorders>
              <w:top w:val="double" w:sz="4" w:space="0" w:color="auto"/>
            </w:tcBorders>
          </w:tcPr>
          <w:p w:rsidR="004D247D" w:rsidRPr="00223DC3" w:rsidRDefault="004D247D" w:rsidP="00DA6234">
            <w:pPr>
              <w:pStyle w:val="1"/>
              <w:shd w:val="clear" w:color="auto" w:fill="FFFFFF" w:themeFill="background1"/>
              <w:spacing w:before="0" w:beforeAutospacing="0" w:after="0" w:afterAutospacing="0"/>
              <w:jc w:val="both"/>
              <w:outlineLvl w:val="0"/>
              <w:rPr>
                <w:b w:val="0"/>
                <w:sz w:val="24"/>
                <w:szCs w:val="24"/>
              </w:rPr>
            </w:pPr>
            <w:r w:rsidRPr="00223DC3">
              <w:rPr>
                <w:b w:val="0"/>
                <w:sz w:val="24"/>
                <w:szCs w:val="24"/>
              </w:rPr>
              <w:t>В наружных стенах зданий</w:t>
            </w:r>
          </w:p>
        </w:tc>
        <w:tc>
          <w:tcPr>
            <w:tcW w:w="3544" w:type="dxa"/>
            <w:tcBorders>
              <w:top w:val="double" w:sz="4" w:space="0" w:color="auto"/>
            </w:tcBorders>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С</w:t>
            </w:r>
          </w:p>
        </w:tc>
        <w:tc>
          <w:tcPr>
            <w:tcW w:w="2686" w:type="dxa"/>
            <w:tcBorders>
              <w:top w:val="double" w:sz="4" w:space="0" w:color="auto"/>
            </w:tcBorders>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1,25</w:t>
            </w:r>
          </w:p>
        </w:tc>
      </w:tr>
      <w:tr w:rsidR="004D247D" w:rsidRPr="00223DC3" w:rsidTr="00DA6234">
        <w:trPr>
          <w:jc w:val="center"/>
        </w:trPr>
        <w:tc>
          <w:tcPr>
            <w:tcW w:w="3114" w:type="dxa"/>
            <w:vMerge/>
          </w:tcPr>
          <w:p w:rsidR="004D247D" w:rsidRPr="00223DC3" w:rsidRDefault="004D247D" w:rsidP="00DA6234">
            <w:pPr>
              <w:pStyle w:val="1"/>
              <w:shd w:val="clear" w:color="auto" w:fill="FFFFFF" w:themeFill="background1"/>
              <w:spacing w:before="0" w:beforeAutospacing="0" w:after="0" w:afterAutospacing="0"/>
              <w:jc w:val="both"/>
              <w:outlineLvl w:val="0"/>
              <w:rPr>
                <w:b w:val="0"/>
                <w:sz w:val="24"/>
                <w:szCs w:val="24"/>
              </w:rPr>
            </w:pPr>
          </w:p>
        </w:tc>
        <w:tc>
          <w:tcPr>
            <w:tcW w:w="3544"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СВ-СЗ</w:t>
            </w:r>
          </w:p>
        </w:tc>
        <w:tc>
          <w:tcPr>
            <w:tcW w:w="2686"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1,25</w:t>
            </w:r>
          </w:p>
        </w:tc>
      </w:tr>
      <w:tr w:rsidR="004D247D" w:rsidRPr="00223DC3" w:rsidTr="00DA6234">
        <w:trPr>
          <w:jc w:val="center"/>
        </w:trPr>
        <w:tc>
          <w:tcPr>
            <w:tcW w:w="3114" w:type="dxa"/>
            <w:vMerge/>
          </w:tcPr>
          <w:p w:rsidR="004D247D" w:rsidRPr="00223DC3" w:rsidRDefault="004D247D" w:rsidP="00DA6234">
            <w:pPr>
              <w:pStyle w:val="1"/>
              <w:shd w:val="clear" w:color="auto" w:fill="FFFFFF" w:themeFill="background1"/>
              <w:spacing w:before="0" w:beforeAutospacing="0" w:after="0" w:afterAutospacing="0"/>
              <w:jc w:val="both"/>
              <w:outlineLvl w:val="0"/>
              <w:rPr>
                <w:b w:val="0"/>
                <w:sz w:val="24"/>
                <w:szCs w:val="24"/>
              </w:rPr>
            </w:pPr>
          </w:p>
        </w:tc>
        <w:tc>
          <w:tcPr>
            <w:tcW w:w="3544"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З-В</w:t>
            </w:r>
          </w:p>
        </w:tc>
        <w:tc>
          <w:tcPr>
            <w:tcW w:w="2686"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1,25</w:t>
            </w:r>
          </w:p>
        </w:tc>
      </w:tr>
      <w:tr w:rsidR="004D247D" w:rsidRPr="00223DC3" w:rsidTr="00DA6234">
        <w:trPr>
          <w:jc w:val="center"/>
        </w:trPr>
        <w:tc>
          <w:tcPr>
            <w:tcW w:w="3114" w:type="dxa"/>
            <w:vMerge/>
          </w:tcPr>
          <w:p w:rsidR="004D247D" w:rsidRPr="00223DC3" w:rsidRDefault="004D247D" w:rsidP="00DA6234">
            <w:pPr>
              <w:pStyle w:val="1"/>
              <w:shd w:val="clear" w:color="auto" w:fill="FFFFFF" w:themeFill="background1"/>
              <w:spacing w:before="0" w:beforeAutospacing="0" w:after="0" w:afterAutospacing="0"/>
              <w:jc w:val="both"/>
              <w:outlineLvl w:val="0"/>
              <w:rPr>
                <w:b w:val="0"/>
                <w:sz w:val="24"/>
                <w:szCs w:val="24"/>
              </w:rPr>
            </w:pPr>
          </w:p>
        </w:tc>
        <w:tc>
          <w:tcPr>
            <w:tcW w:w="3544"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ЮВ-ЮЗ</w:t>
            </w:r>
          </w:p>
        </w:tc>
        <w:tc>
          <w:tcPr>
            <w:tcW w:w="2686"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1,25</w:t>
            </w:r>
          </w:p>
        </w:tc>
      </w:tr>
      <w:tr w:rsidR="004D247D" w:rsidRPr="00223DC3" w:rsidTr="00DA6234">
        <w:trPr>
          <w:jc w:val="center"/>
        </w:trPr>
        <w:tc>
          <w:tcPr>
            <w:tcW w:w="3114" w:type="dxa"/>
            <w:vMerge/>
          </w:tcPr>
          <w:p w:rsidR="004D247D" w:rsidRPr="00223DC3" w:rsidRDefault="004D247D" w:rsidP="00DA6234">
            <w:pPr>
              <w:pStyle w:val="1"/>
              <w:shd w:val="clear" w:color="auto" w:fill="FFFFFF" w:themeFill="background1"/>
              <w:spacing w:before="0" w:beforeAutospacing="0" w:after="0" w:afterAutospacing="0"/>
              <w:jc w:val="both"/>
              <w:outlineLvl w:val="0"/>
              <w:rPr>
                <w:b w:val="0"/>
                <w:sz w:val="24"/>
                <w:szCs w:val="24"/>
              </w:rPr>
            </w:pPr>
          </w:p>
        </w:tc>
        <w:tc>
          <w:tcPr>
            <w:tcW w:w="3544"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Ю</w:t>
            </w:r>
          </w:p>
        </w:tc>
        <w:tc>
          <w:tcPr>
            <w:tcW w:w="2686"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1,33</w:t>
            </w:r>
          </w:p>
        </w:tc>
      </w:tr>
      <w:tr w:rsidR="004D247D" w:rsidRPr="00223DC3" w:rsidTr="00DA6234">
        <w:trPr>
          <w:jc w:val="center"/>
        </w:trPr>
        <w:tc>
          <w:tcPr>
            <w:tcW w:w="3114" w:type="dxa"/>
          </w:tcPr>
          <w:p w:rsidR="004D247D" w:rsidRPr="00223DC3" w:rsidRDefault="004D247D" w:rsidP="00DA6234">
            <w:pPr>
              <w:pStyle w:val="1"/>
              <w:shd w:val="clear" w:color="auto" w:fill="FFFFFF" w:themeFill="background1"/>
              <w:spacing w:before="0" w:beforeAutospacing="0" w:after="0" w:afterAutospacing="0"/>
              <w:jc w:val="both"/>
              <w:outlineLvl w:val="0"/>
              <w:rPr>
                <w:b w:val="0"/>
                <w:sz w:val="24"/>
                <w:szCs w:val="24"/>
              </w:rPr>
            </w:pPr>
            <w:r w:rsidRPr="00223DC3">
              <w:rPr>
                <w:b w:val="0"/>
                <w:sz w:val="24"/>
                <w:szCs w:val="24"/>
              </w:rPr>
              <w:t>В прямоугольных и трапециевидных фонарях</w:t>
            </w:r>
          </w:p>
        </w:tc>
        <w:tc>
          <w:tcPr>
            <w:tcW w:w="3544"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С-Ю</w:t>
            </w:r>
          </w:p>
        </w:tc>
        <w:tc>
          <w:tcPr>
            <w:tcW w:w="2686"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1,33</w:t>
            </w:r>
          </w:p>
        </w:tc>
      </w:tr>
      <w:tr w:rsidR="004D247D" w:rsidRPr="00223DC3" w:rsidTr="00DA6234">
        <w:trPr>
          <w:jc w:val="center"/>
        </w:trPr>
        <w:tc>
          <w:tcPr>
            <w:tcW w:w="3114" w:type="dxa"/>
          </w:tcPr>
          <w:p w:rsidR="004D247D" w:rsidRPr="00223DC3" w:rsidRDefault="004D247D" w:rsidP="00DA6234">
            <w:pPr>
              <w:pStyle w:val="1"/>
              <w:shd w:val="clear" w:color="auto" w:fill="FFFFFF" w:themeFill="background1"/>
              <w:spacing w:before="0" w:beforeAutospacing="0" w:after="0" w:afterAutospacing="0"/>
              <w:jc w:val="both"/>
              <w:outlineLvl w:val="0"/>
              <w:rPr>
                <w:b w:val="0"/>
                <w:sz w:val="24"/>
                <w:szCs w:val="24"/>
              </w:rPr>
            </w:pPr>
          </w:p>
        </w:tc>
        <w:tc>
          <w:tcPr>
            <w:tcW w:w="3544"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СВ-ЮЗ</w:t>
            </w:r>
          </w:p>
        </w:tc>
        <w:tc>
          <w:tcPr>
            <w:tcW w:w="2686"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1,43</w:t>
            </w:r>
          </w:p>
        </w:tc>
      </w:tr>
      <w:tr w:rsidR="004D247D" w:rsidRPr="00223DC3" w:rsidTr="00DA6234">
        <w:trPr>
          <w:jc w:val="center"/>
        </w:trPr>
        <w:tc>
          <w:tcPr>
            <w:tcW w:w="3114" w:type="dxa"/>
          </w:tcPr>
          <w:p w:rsidR="004D247D" w:rsidRPr="00223DC3" w:rsidRDefault="004D247D" w:rsidP="00DA6234">
            <w:pPr>
              <w:pStyle w:val="1"/>
              <w:shd w:val="clear" w:color="auto" w:fill="FFFFFF" w:themeFill="background1"/>
              <w:spacing w:before="0" w:beforeAutospacing="0" w:after="0" w:afterAutospacing="0"/>
              <w:jc w:val="both"/>
              <w:outlineLvl w:val="0"/>
              <w:rPr>
                <w:b w:val="0"/>
                <w:sz w:val="24"/>
                <w:szCs w:val="24"/>
              </w:rPr>
            </w:pPr>
          </w:p>
        </w:tc>
        <w:tc>
          <w:tcPr>
            <w:tcW w:w="3544"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ЮВ-СЗ</w:t>
            </w:r>
          </w:p>
        </w:tc>
        <w:tc>
          <w:tcPr>
            <w:tcW w:w="2686"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p>
        </w:tc>
      </w:tr>
      <w:tr w:rsidR="004D247D" w:rsidRPr="00223DC3" w:rsidTr="00DA6234">
        <w:trPr>
          <w:jc w:val="center"/>
        </w:trPr>
        <w:tc>
          <w:tcPr>
            <w:tcW w:w="3114" w:type="dxa"/>
          </w:tcPr>
          <w:p w:rsidR="004D247D" w:rsidRPr="00223DC3" w:rsidRDefault="004D247D" w:rsidP="00DA6234">
            <w:pPr>
              <w:pStyle w:val="1"/>
              <w:shd w:val="clear" w:color="auto" w:fill="FFFFFF" w:themeFill="background1"/>
              <w:spacing w:before="0" w:beforeAutospacing="0" w:after="0" w:afterAutospacing="0"/>
              <w:jc w:val="both"/>
              <w:outlineLvl w:val="0"/>
              <w:rPr>
                <w:b w:val="0"/>
                <w:sz w:val="24"/>
                <w:szCs w:val="24"/>
              </w:rPr>
            </w:pPr>
          </w:p>
        </w:tc>
        <w:tc>
          <w:tcPr>
            <w:tcW w:w="3544"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В-З</w:t>
            </w:r>
          </w:p>
        </w:tc>
        <w:tc>
          <w:tcPr>
            <w:tcW w:w="2686"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1,43</w:t>
            </w:r>
          </w:p>
        </w:tc>
      </w:tr>
      <w:tr w:rsidR="004D247D" w:rsidRPr="00223DC3" w:rsidTr="00DA6234">
        <w:trPr>
          <w:jc w:val="center"/>
        </w:trPr>
        <w:tc>
          <w:tcPr>
            <w:tcW w:w="3114" w:type="dxa"/>
          </w:tcPr>
          <w:p w:rsidR="004D247D" w:rsidRPr="00223DC3" w:rsidRDefault="004D247D" w:rsidP="00DA6234">
            <w:pPr>
              <w:pStyle w:val="1"/>
              <w:shd w:val="clear" w:color="auto" w:fill="FFFFFF" w:themeFill="background1"/>
              <w:spacing w:before="0" w:beforeAutospacing="0" w:after="0" w:afterAutospacing="0"/>
              <w:jc w:val="both"/>
              <w:outlineLvl w:val="0"/>
              <w:rPr>
                <w:b w:val="0"/>
                <w:sz w:val="24"/>
                <w:szCs w:val="24"/>
              </w:rPr>
            </w:pPr>
            <w:r w:rsidRPr="00223DC3">
              <w:rPr>
                <w:b w:val="0"/>
                <w:sz w:val="24"/>
                <w:szCs w:val="24"/>
              </w:rPr>
              <w:t>В фонарях типа "шед"</w:t>
            </w:r>
          </w:p>
        </w:tc>
        <w:tc>
          <w:tcPr>
            <w:tcW w:w="3544"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С</w:t>
            </w:r>
          </w:p>
        </w:tc>
        <w:tc>
          <w:tcPr>
            <w:tcW w:w="2686"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1,43</w:t>
            </w:r>
          </w:p>
        </w:tc>
      </w:tr>
      <w:tr w:rsidR="004D247D" w:rsidRPr="00223DC3" w:rsidTr="00DA6234">
        <w:trPr>
          <w:jc w:val="center"/>
        </w:trPr>
        <w:tc>
          <w:tcPr>
            <w:tcW w:w="3114" w:type="dxa"/>
          </w:tcPr>
          <w:p w:rsidR="004D247D" w:rsidRPr="00223DC3" w:rsidRDefault="004D247D" w:rsidP="00DA6234">
            <w:pPr>
              <w:pStyle w:val="1"/>
              <w:shd w:val="clear" w:color="auto" w:fill="FFFFFF" w:themeFill="background1"/>
              <w:spacing w:before="0" w:beforeAutospacing="0" w:after="0" w:afterAutospacing="0"/>
              <w:jc w:val="both"/>
              <w:outlineLvl w:val="0"/>
              <w:rPr>
                <w:b w:val="0"/>
                <w:sz w:val="24"/>
                <w:szCs w:val="24"/>
              </w:rPr>
            </w:pPr>
            <w:r w:rsidRPr="00223DC3">
              <w:rPr>
                <w:b w:val="0"/>
                <w:sz w:val="24"/>
                <w:szCs w:val="24"/>
              </w:rPr>
              <w:t>В зенитных фонарях</w:t>
            </w:r>
          </w:p>
        </w:tc>
        <w:tc>
          <w:tcPr>
            <w:tcW w:w="3544"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w:t>
            </w:r>
          </w:p>
        </w:tc>
        <w:tc>
          <w:tcPr>
            <w:tcW w:w="2686" w:type="dxa"/>
          </w:tcPr>
          <w:p w:rsidR="004D247D" w:rsidRPr="00223DC3" w:rsidRDefault="004D247D" w:rsidP="00DA6234">
            <w:pPr>
              <w:pStyle w:val="1"/>
              <w:shd w:val="clear" w:color="auto" w:fill="FFFFFF" w:themeFill="background1"/>
              <w:spacing w:before="0" w:beforeAutospacing="0" w:after="0" w:afterAutospacing="0"/>
              <w:jc w:val="center"/>
              <w:outlineLvl w:val="0"/>
              <w:rPr>
                <w:b w:val="0"/>
                <w:sz w:val="24"/>
                <w:szCs w:val="24"/>
              </w:rPr>
            </w:pPr>
            <w:r w:rsidRPr="00223DC3">
              <w:rPr>
                <w:b w:val="0"/>
                <w:sz w:val="24"/>
                <w:szCs w:val="24"/>
              </w:rPr>
              <w:t>1,33</w:t>
            </w:r>
          </w:p>
        </w:tc>
      </w:tr>
      <w:tr w:rsidR="004D247D" w:rsidRPr="00223DC3" w:rsidTr="00DA6234">
        <w:trPr>
          <w:jc w:val="center"/>
        </w:trPr>
        <w:tc>
          <w:tcPr>
            <w:tcW w:w="9344" w:type="dxa"/>
            <w:gridSpan w:val="3"/>
          </w:tcPr>
          <w:p w:rsidR="00E17707" w:rsidRDefault="00E17707" w:rsidP="0004297B">
            <w:pPr>
              <w:pStyle w:val="1"/>
              <w:shd w:val="clear" w:color="auto" w:fill="FFFFFF" w:themeFill="background1"/>
              <w:spacing w:before="0" w:beforeAutospacing="0" w:after="0" w:afterAutospacing="0"/>
              <w:ind w:firstLine="733"/>
              <w:jc w:val="both"/>
              <w:outlineLvl w:val="0"/>
              <w:rPr>
                <w:b w:val="0"/>
                <w:sz w:val="16"/>
                <w:szCs w:val="16"/>
              </w:rPr>
            </w:pPr>
          </w:p>
          <w:p w:rsidR="004D247D" w:rsidRPr="00223DC3" w:rsidRDefault="004D247D" w:rsidP="0004297B">
            <w:pPr>
              <w:pStyle w:val="1"/>
              <w:shd w:val="clear" w:color="auto" w:fill="FFFFFF" w:themeFill="background1"/>
              <w:spacing w:before="0" w:beforeAutospacing="0" w:after="0" w:afterAutospacing="0"/>
              <w:ind w:firstLine="733"/>
              <w:jc w:val="both"/>
              <w:outlineLvl w:val="0"/>
              <w:rPr>
                <w:b w:val="0"/>
                <w:sz w:val="20"/>
                <w:szCs w:val="20"/>
              </w:rPr>
            </w:pPr>
            <w:r w:rsidRPr="00223DC3">
              <w:rPr>
                <w:b w:val="0"/>
                <w:sz w:val="20"/>
                <w:szCs w:val="20"/>
              </w:rPr>
              <w:t>П</w:t>
            </w:r>
            <w:r w:rsidR="00C65622" w:rsidRPr="00223DC3">
              <w:rPr>
                <w:b w:val="0"/>
                <w:sz w:val="20"/>
                <w:szCs w:val="20"/>
                <w:lang w:val="ky-KG"/>
              </w:rPr>
              <w:t xml:space="preserve"> </w:t>
            </w:r>
            <w:r w:rsidRPr="00223DC3">
              <w:rPr>
                <w:b w:val="0"/>
                <w:sz w:val="20"/>
                <w:szCs w:val="20"/>
              </w:rPr>
              <w:t>р</w:t>
            </w:r>
            <w:r w:rsidR="00C65622" w:rsidRPr="00223DC3">
              <w:rPr>
                <w:b w:val="0"/>
                <w:sz w:val="20"/>
                <w:szCs w:val="20"/>
                <w:lang w:val="ky-KG"/>
              </w:rPr>
              <w:t xml:space="preserve"> </w:t>
            </w:r>
            <w:r w:rsidRPr="00223DC3">
              <w:rPr>
                <w:b w:val="0"/>
                <w:sz w:val="20"/>
                <w:szCs w:val="20"/>
              </w:rPr>
              <w:t>и</w:t>
            </w:r>
            <w:r w:rsidR="00C65622" w:rsidRPr="00223DC3">
              <w:rPr>
                <w:b w:val="0"/>
                <w:sz w:val="20"/>
                <w:szCs w:val="20"/>
                <w:lang w:val="ky-KG"/>
              </w:rPr>
              <w:t xml:space="preserve"> </w:t>
            </w:r>
            <w:r w:rsidRPr="00223DC3">
              <w:rPr>
                <w:b w:val="0"/>
                <w:sz w:val="20"/>
                <w:szCs w:val="20"/>
              </w:rPr>
              <w:t>м</w:t>
            </w:r>
            <w:r w:rsidR="00C65622" w:rsidRPr="00223DC3">
              <w:rPr>
                <w:b w:val="0"/>
                <w:sz w:val="20"/>
                <w:szCs w:val="20"/>
                <w:lang w:val="ky-KG"/>
              </w:rPr>
              <w:t xml:space="preserve"> </w:t>
            </w:r>
            <w:r w:rsidRPr="00223DC3">
              <w:rPr>
                <w:b w:val="0"/>
                <w:sz w:val="20"/>
                <w:szCs w:val="20"/>
              </w:rPr>
              <w:t>е</w:t>
            </w:r>
            <w:r w:rsidR="00C65622" w:rsidRPr="00223DC3">
              <w:rPr>
                <w:b w:val="0"/>
                <w:sz w:val="20"/>
                <w:szCs w:val="20"/>
                <w:lang w:val="ky-KG"/>
              </w:rPr>
              <w:t xml:space="preserve"> </w:t>
            </w:r>
            <w:r w:rsidRPr="00223DC3">
              <w:rPr>
                <w:b w:val="0"/>
                <w:sz w:val="20"/>
                <w:szCs w:val="20"/>
              </w:rPr>
              <w:t>ч</w:t>
            </w:r>
            <w:r w:rsidR="00C65622" w:rsidRPr="00223DC3">
              <w:rPr>
                <w:b w:val="0"/>
                <w:sz w:val="20"/>
                <w:szCs w:val="20"/>
                <w:lang w:val="ky-KG"/>
              </w:rPr>
              <w:t xml:space="preserve"> </w:t>
            </w:r>
            <w:r w:rsidRPr="00223DC3">
              <w:rPr>
                <w:b w:val="0"/>
                <w:sz w:val="20"/>
                <w:szCs w:val="20"/>
              </w:rPr>
              <w:t>а</w:t>
            </w:r>
            <w:r w:rsidR="00C65622" w:rsidRPr="00223DC3">
              <w:rPr>
                <w:b w:val="0"/>
                <w:sz w:val="20"/>
                <w:szCs w:val="20"/>
                <w:lang w:val="ky-KG"/>
              </w:rPr>
              <w:t xml:space="preserve"> </w:t>
            </w:r>
            <w:r w:rsidRPr="00223DC3">
              <w:rPr>
                <w:b w:val="0"/>
                <w:sz w:val="20"/>
                <w:szCs w:val="20"/>
              </w:rPr>
              <w:t>н</w:t>
            </w:r>
            <w:r w:rsidR="00C65622" w:rsidRPr="00223DC3">
              <w:rPr>
                <w:b w:val="0"/>
                <w:sz w:val="20"/>
                <w:szCs w:val="20"/>
                <w:lang w:val="ky-KG"/>
              </w:rPr>
              <w:t xml:space="preserve"> </w:t>
            </w:r>
            <w:r w:rsidRPr="00223DC3">
              <w:rPr>
                <w:b w:val="0"/>
                <w:sz w:val="20"/>
                <w:szCs w:val="20"/>
              </w:rPr>
              <w:t>и</w:t>
            </w:r>
            <w:r w:rsidR="00C65622" w:rsidRPr="00223DC3">
              <w:rPr>
                <w:b w:val="0"/>
                <w:sz w:val="20"/>
                <w:szCs w:val="20"/>
                <w:lang w:val="ky-KG"/>
              </w:rPr>
              <w:t xml:space="preserve"> </w:t>
            </w:r>
            <w:r w:rsidRPr="00223DC3">
              <w:rPr>
                <w:b w:val="0"/>
                <w:sz w:val="20"/>
                <w:szCs w:val="20"/>
              </w:rPr>
              <w:t>е</w:t>
            </w:r>
            <w:r w:rsidR="0004297B" w:rsidRPr="00223DC3">
              <w:rPr>
                <w:b w:val="0"/>
                <w:sz w:val="20"/>
                <w:szCs w:val="20"/>
              </w:rPr>
              <w:t xml:space="preserve"> - </w:t>
            </w:r>
            <w:r w:rsidRPr="00223DC3">
              <w:rPr>
                <w:b w:val="0"/>
                <w:sz w:val="20"/>
                <w:szCs w:val="20"/>
              </w:rPr>
              <w:t xml:space="preserve"> С – север; CB – северо-восток; СЗ – северо-запад; В – восток; З – запад; С-Ю – север-юг; В-З – восток-запад; Ю - юг; ЮВ – юго-восток; ЮЗ – юго-запад.</w:t>
            </w:r>
          </w:p>
          <w:p w:rsidR="004D247D" w:rsidRPr="00223DC3" w:rsidRDefault="004D247D" w:rsidP="00DA6234">
            <w:pPr>
              <w:pStyle w:val="1"/>
              <w:shd w:val="clear" w:color="auto" w:fill="FFFFFF" w:themeFill="background1"/>
              <w:spacing w:before="0" w:beforeAutospacing="0" w:after="0" w:afterAutospacing="0"/>
              <w:ind w:firstLine="733"/>
              <w:jc w:val="both"/>
              <w:outlineLvl w:val="0"/>
              <w:rPr>
                <w:b w:val="0"/>
                <w:strike/>
                <w:sz w:val="16"/>
                <w:szCs w:val="16"/>
              </w:rPr>
            </w:pPr>
          </w:p>
        </w:tc>
      </w:tr>
    </w:tbl>
    <w:p w:rsidR="004D247D" w:rsidRPr="00223DC3" w:rsidRDefault="004D247D" w:rsidP="004D247D">
      <w:pPr>
        <w:pStyle w:val="1"/>
        <w:shd w:val="clear" w:color="auto" w:fill="FFFFFF" w:themeFill="background1"/>
        <w:spacing w:before="0" w:beforeAutospacing="0" w:after="0" w:afterAutospacing="0"/>
        <w:ind w:firstLine="708"/>
        <w:jc w:val="both"/>
        <w:rPr>
          <w:b w:val="0"/>
          <w:sz w:val="16"/>
          <w:szCs w:val="16"/>
        </w:rPr>
      </w:pP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Разрешается снижение расчетного значения КЕО  </w:t>
      </w:r>
      <w:r w:rsidRPr="00223DC3">
        <w:rPr>
          <w:b w:val="0"/>
          <w:i/>
          <w:sz w:val="28"/>
          <w:szCs w:val="28"/>
          <w:lang w:val="ky-KG"/>
        </w:rPr>
        <w:t>е</w:t>
      </w:r>
      <w:r w:rsidRPr="00223DC3">
        <w:rPr>
          <w:b w:val="0"/>
          <w:i/>
          <w:sz w:val="28"/>
          <w:szCs w:val="28"/>
          <w:vertAlign w:val="subscript"/>
          <w:lang w:val="ky-KG"/>
        </w:rPr>
        <w:t>р</w:t>
      </w:r>
      <w:r w:rsidRPr="00223DC3">
        <w:rPr>
          <w:b w:val="0"/>
          <w:sz w:val="28"/>
          <w:szCs w:val="28"/>
          <w:vertAlign w:val="subscript"/>
          <w:lang w:val="ky-KG"/>
        </w:rPr>
        <w:t xml:space="preserve"> </w:t>
      </w:r>
      <w:r w:rsidRPr="00223DC3">
        <w:rPr>
          <w:b w:val="0"/>
          <w:sz w:val="28"/>
          <w:szCs w:val="28"/>
        </w:rPr>
        <w:t>по сравнению с нормируемым КЕО</w:t>
      </w:r>
      <w:r w:rsidRPr="00223DC3">
        <w:rPr>
          <w:i/>
          <w:sz w:val="28"/>
          <w:szCs w:val="28"/>
        </w:rPr>
        <w:t xml:space="preserve"> </w:t>
      </w:r>
      <w:r w:rsidRPr="00223DC3">
        <w:rPr>
          <w:b w:val="0"/>
          <w:sz w:val="28"/>
          <w:szCs w:val="28"/>
        </w:rPr>
        <w:t> </w:t>
      </w:r>
      <w:r w:rsidRPr="00223DC3">
        <w:rPr>
          <w:b w:val="0"/>
          <w:i/>
          <w:sz w:val="28"/>
          <w:szCs w:val="28"/>
          <w:lang w:val="ky-KG"/>
        </w:rPr>
        <w:t>е</w:t>
      </w:r>
      <w:r w:rsidRPr="00223DC3">
        <w:rPr>
          <w:b w:val="0"/>
          <w:i/>
          <w:sz w:val="28"/>
          <w:szCs w:val="28"/>
          <w:vertAlign w:val="subscript"/>
          <w:lang w:val="ky-KG"/>
        </w:rPr>
        <w:t>н</w:t>
      </w:r>
      <w:r w:rsidRPr="00223DC3">
        <w:rPr>
          <w:i/>
          <w:sz w:val="28"/>
          <w:szCs w:val="28"/>
          <w:vertAlign w:val="subscript"/>
          <w:lang w:val="ky-KG"/>
        </w:rPr>
        <w:t xml:space="preserve">  </w:t>
      </w:r>
      <w:r w:rsidRPr="00223DC3">
        <w:rPr>
          <w:b w:val="0"/>
          <w:sz w:val="28"/>
          <w:szCs w:val="28"/>
        </w:rPr>
        <w:t>не более чем на 10%.</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5.10 Расчетное значение средневзвешенного коэффициента отражения внутренних поверхностей помещения при расчетах естественного освещения следует принимать равным в жилых и общественных помещениях – 0,55, а в производственных помещениях – 0,50.</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 xml:space="preserve">5.11 При расчете естественного освещения помещений в условиях застройки коэффициент отражения строительных и облицовочных </w:t>
      </w:r>
      <w:r w:rsidRPr="00223DC3">
        <w:rPr>
          <w:b w:val="0"/>
          <w:sz w:val="28"/>
          <w:szCs w:val="28"/>
        </w:rPr>
        <w:lastRenderedPageBreak/>
        <w:t>материалов </w:t>
      </w:r>
      <w:r w:rsidRPr="00223DC3">
        <w:rPr>
          <w:b w:val="0"/>
          <w:i/>
          <w:sz w:val="28"/>
          <w:szCs w:val="28"/>
          <w:lang w:val="ky-KG"/>
        </w:rPr>
        <w:t>Р</w:t>
      </w:r>
      <w:r w:rsidRPr="00223DC3">
        <w:rPr>
          <w:b w:val="0"/>
          <w:i/>
          <w:sz w:val="28"/>
          <w:szCs w:val="28"/>
          <w:vertAlign w:val="subscript"/>
          <w:lang w:val="ky-KG"/>
        </w:rPr>
        <w:t>м</w:t>
      </w:r>
      <w:r w:rsidRPr="00223DC3">
        <w:rPr>
          <w:b w:val="0"/>
          <w:sz w:val="28"/>
          <w:szCs w:val="28"/>
        </w:rPr>
        <w:t> для фасадов противостоящих зданий (без остекленных проемов фасада) следует принимать:</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 для строящихся зданий – по данным, приведенным в сертификате на отделочный материал фасада, или по данным измерений;</w:t>
      </w:r>
    </w:p>
    <w:p w:rsidR="004D247D" w:rsidRPr="00223DC3" w:rsidRDefault="004D247D" w:rsidP="004D247D">
      <w:pPr>
        <w:pStyle w:val="1"/>
        <w:shd w:val="clear" w:color="auto" w:fill="FFFFFF" w:themeFill="background1"/>
        <w:spacing w:before="0" w:beforeAutospacing="0" w:after="0" w:afterAutospacing="0"/>
        <w:ind w:firstLine="709"/>
        <w:jc w:val="both"/>
        <w:rPr>
          <w:b w:val="0"/>
          <w:sz w:val="28"/>
          <w:szCs w:val="28"/>
        </w:rPr>
      </w:pPr>
      <w:r w:rsidRPr="00223DC3">
        <w:rPr>
          <w:b w:val="0"/>
          <w:sz w:val="28"/>
          <w:szCs w:val="28"/>
        </w:rPr>
        <w:t>- для существующей застройки – по таблице 7.24.</w:t>
      </w:r>
    </w:p>
    <w:p w:rsidR="009F731A" w:rsidRDefault="004D247D" w:rsidP="009F731A">
      <w:pPr>
        <w:pStyle w:val="1"/>
        <w:shd w:val="clear" w:color="auto" w:fill="FFFFFF" w:themeFill="background1"/>
        <w:spacing w:before="0" w:beforeAutospacing="0" w:after="0" w:afterAutospacing="0"/>
        <w:ind w:firstLine="709"/>
        <w:jc w:val="both"/>
        <w:rPr>
          <w:b w:val="0"/>
          <w:sz w:val="28"/>
          <w:szCs w:val="28"/>
        </w:rPr>
      </w:pPr>
      <w:r w:rsidRPr="00223DC3">
        <w:rPr>
          <w:b w:val="0"/>
          <w:sz w:val="28"/>
          <w:szCs w:val="28"/>
        </w:rPr>
        <w:t>Средневзвешенный коэффициент отражения остекленных проемов фасада с учетом переплетов </w:t>
      </w:r>
      <w:r w:rsidRPr="00223DC3">
        <w:rPr>
          <w:b w:val="0"/>
          <w:i/>
          <w:sz w:val="28"/>
          <w:szCs w:val="28"/>
          <w:lang w:val="ky-KG"/>
        </w:rPr>
        <w:t>Р</w:t>
      </w:r>
      <w:r w:rsidRPr="00223DC3">
        <w:rPr>
          <w:b w:val="0"/>
          <w:i/>
          <w:sz w:val="28"/>
          <w:szCs w:val="28"/>
          <w:vertAlign w:val="subscript"/>
          <w:lang w:val="ky-KG"/>
        </w:rPr>
        <w:t>ок</w:t>
      </w:r>
      <w:r w:rsidRPr="00223DC3">
        <w:rPr>
          <w:b w:val="0"/>
          <w:sz w:val="28"/>
          <w:szCs w:val="28"/>
        </w:rPr>
        <w:t xml:space="preserve"> в расчетах принимается равным 0,2, а для уточнения рассчитывается средневзвешенный коэффициент отражения оконного блока   </w:t>
      </w:r>
      <w:r w:rsidRPr="00223DC3">
        <w:rPr>
          <w:b w:val="0"/>
          <w:i/>
          <w:sz w:val="28"/>
          <w:szCs w:val="28"/>
          <w:lang w:val="ky-KG"/>
        </w:rPr>
        <w:t>Р</w:t>
      </w:r>
      <w:r w:rsidRPr="00223DC3">
        <w:rPr>
          <w:b w:val="0"/>
          <w:i/>
          <w:sz w:val="28"/>
          <w:szCs w:val="28"/>
          <w:vertAlign w:val="subscript"/>
          <w:lang w:val="ky-KG"/>
        </w:rPr>
        <w:t>об</w:t>
      </w:r>
      <w:r w:rsidRPr="00223DC3">
        <w:rPr>
          <w:b w:val="0"/>
          <w:sz w:val="28"/>
          <w:szCs w:val="28"/>
        </w:rPr>
        <w:t> </w:t>
      </w:r>
      <w:r w:rsidRPr="00BF714F">
        <w:rPr>
          <w:b w:val="0"/>
          <w:color w:val="FF0000"/>
          <w:sz w:val="28"/>
          <w:szCs w:val="28"/>
        </w:rPr>
        <w:t>в соответствии с приложением И</w:t>
      </w:r>
      <w:r w:rsidRPr="00BF714F">
        <w:rPr>
          <w:b w:val="0"/>
          <w:sz w:val="28"/>
          <w:szCs w:val="28"/>
        </w:rPr>
        <w:t>.</w:t>
      </w:r>
    </w:p>
    <w:p w:rsidR="004D247D" w:rsidRPr="00223DC3" w:rsidRDefault="004D247D" w:rsidP="009F731A">
      <w:pPr>
        <w:pStyle w:val="1"/>
        <w:shd w:val="clear" w:color="auto" w:fill="FFFFFF" w:themeFill="background1"/>
        <w:spacing w:before="0" w:beforeAutospacing="0" w:after="0" w:afterAutospacing="0"/>
        <w:ind w:firstLine="709"/>
        <w:jc w:val="both"/>
        <w:rPr>
          <w:b w:val="0"/>
          <w:sz w:val="28"/>
          <w:szCs w:val="28"/>
        </w:rPr>
      </w:pPr>
      <w:r w:rsidRPr="00223DC3">
        <w:rPr>
          <w:b w:val="0"/>
          <w:sz w:val="28"/>
          <w:szCs w:val="28"/>
        </w:rPr>
        <w:t>Средневзвешенный коэффициент отражения фасада </w:t>
      </w:r>
      <w:r w:rsidRPr="00223DC3">
        <w:rPr>
          <w:b w:val="0"/>
          <w:sz w:val="28"/>
          <w:szCs w:val="28"/>
        </w:rPr>
        <w:br/>
      </w:r>
      <w:r w:rsidRPr="00223DC3">
        <w:rPr>
          <w:b w:val="0"/>
          <w:i/>
          <w:sz w:val="28"/>
          <w:szCs w:val="28"/>
          <w:lang w:val="ky-KG"/>
        </w:rPr>
        <w:t>Р</w:t>
      </w:r>
      <w:r w:rsidRPr="00223DC3">
        <w:rPr>
          <w:b w:val="0"/>
          <w:i/>
          <w:sz w:val="28"/>
          <w:szCs w:val="28"/>
          <w:vertAlign w:val="subscript"/>
          <w:lang w:val="ky-KG"/>
        </w:rPr>
        <w:t>ф</w:t>
      </w:r>
      <w:r w:rsidRPr="00223DC3">
        <w:rPr>
          <w:b w:val="0"/>
          <w:sz w:val="28"/>
          <w:szCs w:val="28"/>
        </w:rPr>
        <w:t xml:space="preserve"> с учетом остекленных проемов следует рассчитывать по формуле</w:t>
      </w:r>
    </w:p>
    <w:p w:rsidR="004D247D" w:rsidRPr="00223DC3" w:rsidRDefault="004D247D" w:rsidP="004D247D">
      <w:pPr>
        <w:pStyle w:val="1"/>
        <w:shd w:val="clear" w:color="auto" w:fill="FFFFFF" w:themeFill="background1"/>
        <w:spacing w:before="0" w:beforeAutospacing="0" w:after="0" w:afterAutospacing="0"/>
        <w:jc w:val="both"/>
        <w:rPr>
          <w:b w:val="0"/>
          <w:sz w:val="28"/>
          <w:szCs w:val="28"/>
        </w:rPr>
      </w:pPr>
    </w:p>
    <w:p w:rsidR="004D247D" w:rsidRPr="00223DC3" w:rsidRDefault="004D247D" w:rsidP="004D247D">
      <w:pPr>
        <w:pStyle w:val="1"/>
        <w:shd w:val="clear" w:color="auto" w:fill="FFFFFF" w:themeFill="background1"/>
        <w:spacing w:before="0" w:beforeAutospacing="0" w:after="0" w:afterAutospacing="0"/>
        <w:jc w:val="center"/>
        <w:rPr>
          <w:b w:val="0"/>
          <w:i/>
          <w:sz w:val="28"/>
          <w:szCs w:val="28"/>
        </w:rPr>
      </w:pPr>
      <w:r w:rsidRPr="00223DC3">
        <w:rPr>
          <w:b w:val="0"/>
          <w:sz w:val="28"/>
          <w:szCs w:val="28"/>
        </w:rPr>
        <w:t xml:space="preserve">              </w:t>
      </w:r>
      <w:r w:rsidR="00C65622" w:rsidRPr="00223DC3">
        <w:rPr>
          <w:b w:val="0"/>
          <w:sz w:val="28"/>
          <w:szCs w:val="28"/>
          <w:lang w:val="ky-KG"/>
        </w:rPr>
        <w:t xml:space="preserve">   </w:t>
      </w:r>
      <w:r w:rsidRPr="00223DC3">
        <w:rPr>
          <w:b w:val="0"/>
          <w:sz w:val="28"/>
          <w:szCs w:val="28"/>
        </w:rPr>
        <w:t xml:space="preserve">           </w:t>
      </w:r>
      <m:oMath>
        <m:sSub>
          <m:sSubPr>
            <m:ctrlPr>
              <w:rPr>
                <w:rFonts w:ascii="Cambria Math" w:hAnsi="Cambria Math"/>
                <w:b w:val="0"/>
                <w:i/>
                <w:sz w:val="28"/>
                <w:szCs w:val="28"/>
              </w:rPr>
            </m:ctrlPr>
          </m:sSubPr>
          <m:e>
            <m:r>
              <m:rPr>
                <m:sty m:val="bi"/>
              </m:rPr>
              <w:rPr>
                <w:rFonts w:ascii="Cambria Math" w:hAnsi="Cambria Math"/>
                <w:sz w:val="28"/>
                <w:szCs w:val="28"/>
              </w:rPr>
              <m:t>Р</m:t>
            </m:r>
          </m:e>
          <m:sub>
            <m:r>
              <m:rPr>
                <m:sty m:val="bi"/>
              </m:rPr>
              <w:rPr>
                <w:rFonts w:ascii="Cambria Math" w:hAnsi="Cambria Math"/>
                <w:sz w:val="28"/>
                <w:szCs w:val="28"/>
              </w:rPr>
              <m:t>ф</m:t>
            </m:r>
          </m:sub>
        </m:sSub>
        <m:r>
          <m:rPr>
            <m:sty m:val="bi"/>
          </m:rPr>
          <w:rPr>
            <w:rFonts w:ascii="Cambria Math" w:hAnsi="Cambria Math"/>
            <w:sz w:val="28"/>
            <w:szCs w:val="28"/>
          </w:rPr>
          <m:t>=</m:t>
        </m:r>
        <m:f>
          <m:fPr>
            <m:ctrlPr>
              <w:rPr>
                <w:rFonts w:ascii="Cambria Math" w:hAnsi="Cambria Math"/>
                <w:b w:val="0"/>
                <w:i/>
                <w:sz w:val="28"/>
                <w:szCs w:val="28"/>
              </w:rPr>
            </m:ctrlPr>
          </m:fPr>
          <m:num>
            <m:nary>
              <m:naryPr>
                <m:chr m:val="∑"/>
                <m:limLoc m:val="undOvr"/>
                <m:ctrlPr>
                  <w:rPr>
                    <w:rFonts w:ascii="Cambria Math" w:hAnsi="Cambria Math"/>
                    <w:b w:val="0"/>
                    <w:i/>
                    <w:sz w:val="28"/>
                    <w:szCs w:val="28"/>
                  </w:rPr>
                </m:ctrlPr>
              </m:naryPr>
              <m:sub>
                <m:r>
                  <m:rPr>
                    <m:sty m:val="bi"/>
                  </m:rPr>
                  <w:rPr>
                    <w:rFonts w:ascii="Cambria Math" w:hAnsi="Cambria Math"/>
                    <w:sz w:val="28"/>
                    <w:szCs w:val="28"/>
                  </w:rPr>
                  <m:t>i</m:t>
                </m:r>
              </m:sub>
              <m:sup>
                <m:r>
                  <m:rPr>
                    <m:sty m:val="bi"/>
                  </m:rPr>
                  <w:rPr>
                    <w:rFonts w:ascii="Cambria Math" w:hAnsi="Cambria Math"/>
                    <w:sz w:val="28"/>
                    <w:szCs w:val="28"/>
                    <w:lang w:val="en-US"/>
                  </w:rPr>
                  <m:t>N</m:t>
                </m:r>
              </m:sup>
              <m:e>
                <m:sSub>
                  <m:sSubPr>
                    <m:ctrlPr>
                      <w:rPr>
                        <w:rFonts w:ascii="Cambria Math" w:hAnsi="Cambria Math"/>
                        <w:b w:val="0"/>
                        <w:i/>
                        <w:sz w:val="28"/>
                        <w:szCs w:val="28"/>
                      </w:rPr>
                    </m:ctrlPr>
                  </m:sSubPr>
                  <m:e>
                    <m:r>
                      <m:rPr>
                        <m:sty m:val="bi"/>
                      </m:rPr>
                      <w:rPr>
                        <w:rFonts w:ascii="Cambria Math" w:hAnsi="Cambria Math"/>
                        <w:sz w:val="28"/>
                        <w:szCs w:val="28"/>
                      </w:rPr>
                      <m:t>P</m:t>
                    </m:r>
                  </m:e>
                  <m:sub>
                    <m:r>
                      <m:rPr>
                        <m:sty m:val="bi"/>
                      </m:rPr>
                      <w:rPr>
                        <w:rFonts w:ascii="Cambria Math" w:hAnsi="Cambria Math"/>
                        <w:sz w:val="28"/>
                        <w:szCs w:val="28"/>
                      </w:rPr>
                      <m:t>мi</m:t>
                    </m:r>
                  </m:sub>
                </m:sSub>
                <m:sSub>
                  <m:sSubPr>
                    <m:ctrlPr>
                      <w:rPr>
                        <w:rFonts w:ascii="Cambria Math" w:hAnsi="Cambria Math"/>
                        <w:b w:val="0"/>
                        <w:i/>
                        <w:sz w:val="28"/>
                        <w:szCs w:val="28"/>
                      </w:rPr>
                    </m:ctrlPr>
                  </m:sSubPr>
                  <m:e>
                    <m:r>
                      <m:rPr>
                        <m:sty m:val="bi"/>
                      </m:rPr>
                      <w:rPr>
                        <w:rFonts w:ascii="Cambria Math" w:hAnsi="Cambria Math"/>
                        <w:sz w:val="28"/>
                        <w:szCs w:val="28"/>
                      </w:rPr>
                      <m:t>S</m:t>
                    </m:r>
                  </m:e>
                  <m:sub>
                    <m:r>
                      <m:rPr>
                        <m:sty m:val="bi"/>
                      </m:rPr>
                      <w:rPr>
                        <w:rFonts w:ascii="Cambria Math" w:hAnsi="Cambria Math"/>
                        <w:sz w:val="28"/>
                        <w:szCs w:val="28"/>
                      </w:rPr>
                      <m:t>мi</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Р</m:t>
                    </m:r>
                  </m:e>
                  <m:sub>
                    <m:r>
                      <m:rPr>
                        <m:sty m:val="bi"/>
                      </m:rPr>
                      <w:rPr>
                        <w:rFonts w:ascii="Cambria Math" w:hAnsi="Cambria Math"/>
                        <w:sz w:val="28"/>
                        <w:szCs w:val="28"/>
                      </w:rPr>
                      <m:t>ок</m:t>
                    </m:r>
                  </m:sub>
                </m:sSub>
                <m:sSub>
                  <m:sSubPr>
                    <m:ctrlPr>
                      <w:rPr>
                        <w:rFonts w:ascii="Cambria Math" w:hAnsi="Cambria Math"/>
                        <w:b w:val="0"/>
                        <w:i/>
                        <w:sz w:val="28"/>
                        <w:szCs w:val="28"/>
                      </w:rPr>
                    </m:ctrlPr>
                  </m:sSubPr>
                  <m:e>
                    <m:r>
                      <m:rPr>
                        <m:sty m:val="bi"/>
                      </m:rPr>
                      <w:rPr>
                        <w:rFonts w:ascii="Cambria Math" w:hAnsi="Cambria Math"/>
                        <w:sz w:val="28"/>
                        <w:szCs w:val="28"/>
                      </w:rPr>
                      <m:t>S</m:t>
                    </m:r>
                  </m:e>
                  <m:sub>
                    <m:r>
                      <m:rPr>
                        <m:sty m:val="bi"/>
                      </m:rPr>
                      <w:rPr>
                        <w:rFonts w:ascii="Cambria Math" w:hAnsi="Cambria Math"/>
                        <w:sz w:val="28"/>
                        <w:szCs w:val="28"/>
                        <w:lang w:val="ky-KG"/>
                      </w:rPr>
                      <m:t>ок</m:t>
                    </m:r>
                  </m:sub>
                </m:sSub>
              </m:e>
            </m:nary>
          </m:num>
          <m:den>
            <m:nary>
              <m:naryPr>
                <m:chr m:val="∑"/>
                <m:limLoc m:val="undOvr"/>
                <m:ctrlPr>
                  <w:rPr>
                    <w:rFonts w:ascii="Cambria Math" w:hAnsi="Cambria Math"/>
                    <w:b w:val="0"/>
                    <w:i/>
                    <w:sz w:val="28"/>
                    <w:szCs w:val="28"/>
                  </w:rPr>
                </m:ctrlPr>
              </m:naryPr>
              <m:sub>
                <m:r>
                  <m:rPr>
                    <m:sty m:val="bi"/>
                  </m:rPr>
                  <w:rPr>
                    <w:rFonts w:ascii="Cambria Math" w:hAnsi="Cambria Math"/>
                    <w:sz w:val="28"/>
                    <w:szCs w:val="28"/>
                  </w:rPr>
                  <m:t>i</m:t>
                </m:r>
              </m:sub>
              <m:sup>
                <m:r>
                  <m:rPr>
                    <m:sty m:val="bi"/>
                  </m:rPr>
                  <w:rPr>
                    <w:rFonts w:ascii="Cambria Math" w:hAnsi="Cambria Math"/>
                    <w:sz w:val="28"/>
                    <w:szCs w:val="28"/>
                  </w:rPr>
                  <m:t>N</m:t>
                </m:r>
              </m:sup>
              <m:e>
                <m:sSub>
                  <m:sSubPr>
                    <m:ctrlPr>
                      <w:rPr>
                        <w:rFonts w:ascii="Cambria Math" w:hAnsi="Cambria Math"/>
                        <w:b w:val="0"/>
                        <w:i/>
                        <w:sz w:val="28"/>
                        <w:szCs w:val="28"/>
                      </w:rPr>
                    </m:ctrlPr>
                  </m:sSubPr>
                  <m:e>
                    <m:r>
                      <m:rPr>
                        <m:sty m:val="bi"/>
                      </m:rPr>
                      <w:rPr>
                        <w:rFonts w:ascii="Cambria Math" w:hAnsi="Cambria Math"/>
                        <w:sz w:val="28"/>
                        <w:szCs w:val="28"/>
                      </w:rPr>
                      <m:t>S</m:t>
                    </m:r>
                  </m:e>
                  <m:sub>
                    <m:r>
                      <m:rPr>
                        <m:sty m:val="bi"/>
                      </m:rPr>
                      <w:rPr>
                        <w:rFonts w:ascii="Cambria Math" w:hAnsi="Cambria Math"/>
                        <w:sz w:val="28"/>
                        <w:szCs w:val="28"/>
                        <w:lang w:val="ky-KG"/>
                      </w:rPr>
                      <m:t>м</m:t>
                    </m:r>
                    <m:r>
                      <m:rPr>
                        <m:sty m:val="bi"/>
                      </m:rPr>
                      <w:rPr>
                        <w:rFonts w:ascii="Cambria Math" w:hAnsi="Cambria Math"/>
                        <w:sz w:val="28"/>
                        <w:szCs w:val="28"/>
                        <w:lang w:val="en-US"/>
                      </w:rPr>
                      <m:t>i</m:t>
                    </m:r>
                  </m:sub>
                </m:sSub>
                <m:r>
                  <m:rPr>
                    <m:sty m:val="bi"/>
                  </m:rPr>
                  <w:rPr>
                    <w:rFonts w:ascii="Cambria Math" w:hAnsi="Cambria Math"/>
                    <w:sz w:val="28"/>
                    <w:szCs w:val="28"/>
                  </w:rPr>
                  <m:t>+</m:t>
                </m:r>
                <m:sSub>
                  <m:sSubPr>
                    <m:ctrlPr>
                      <w:rPr>
                        <w:rFonts w:ascii="Cambria Math" w:hAnsi="Cambria Math"/>
                        <w:b w:val="0"/>
                        <w:i/>
                        <w:sz w:val="28"/>
                        <w:szCs w:val="28"/>
                      </w:rPr>
                    </m:ctrlPr>
                  </m:sSubPr>
                  <m:e>
                    <m:r>
                      <m:rPr>
                        <m:sty m:val="bi"/>
                      </m:rPr>
                      <w:rPr>
                        <w:rFonts w:ascii="Cambria Math" w:hAnsi="Cambria Math"/>
                        <w:sz w:val="28"/>
                        <w:szCs w:val="28"/>
                      </w:rPr>
                      <m:t>S</m:t>
                    </m:r>
                  </m:e>
                  <m:sub>
                    <m:r>
                      <m:rPr>
                        <m:sty m:val="bi"/>
                      </m:rPr>
                      <w:rPr>
                        <w:rFonts w:ascii="Cambria Math" w:hAnsi="Cambria Math"/>
                        <w:sz w:val="28"/>
                        <w:szCs w:val="28"/>
                        <w:lang w:val="ky-KG"/>
                      </w:rPr>
                      <m:t>ок</m:t>
                    </m:r>
                  </m:sub>
                </m:sSub>
              </m:e>
            </m:nary>
          </m:den>
        </m:f>
      </m:oMath>
      <w:r w:rsidRPr="00223DC3">
        <w:rPr>
          <w:b w:val="0"/>
          <w:sz w:val="28"/>
          <w:szCs w:val="28"/>
        </w:rPr>
        <w:t>,                                      (5.2)</w:t>
      </w:r>
      <w:r w:rsidRPr="00223DC3">
        <w:rPr>
          <w:b w:val="0"/>
          <w:i/>
          <w:sz w:val="28"/>
          <w:szCs w:val="28"/>
        </w:rPr>
        <w:t>  </w:t>
      </w:r>
    </w:p>
    <w:p w:rsidR="009F731A" w:rsidRDefault="00CA4C9C" w:rsidP="004D247D">
      <w:pPr>
        <w:pStyle w:val="1"/>
        <w:shd w:val="clear" w:color="auto" w:fill="FFFFFF" w:themeFill="background1"/>
        <w:spacing w:before="0" w:beforeAutospacing="0" w:after="0" w:afterAutospacing="0"/>
        <w:jc w:val="both"/>
        <w:rPr>
          <w:b w:val="0"/>
          <w:sz w:val="28"/>
          <w:szCs w:val="28"/>
        </w:rPr>
      </w:pPr>
      <w:r>
        <w:rPr>
          <w:b w:val="0"/>
          <w:sz w:val="28"/>
          <w:szCs w:val="28"/>
        </w:rPr>
        <w:br/>
        <w:t>где </w:t>
      </w:r>
      <w:r w:rsidR="004D247D" w:rsidRPr="00223DC3">
        <w:rPr>
          <w:b w:val="0"/>
          <w:i/>
          <w:sz w:val="28"/>
          <w:szCs w:val="28"/>
        </w:rPr>
        <w:t>Р</w:t>
      </w:r>
      <w:r w:rsidR="004D247D" w:rsidRPr="00223DC3">
        <w:rPr>
          <w:b w:val="0"/>
          <w:i/>
          <w:sz w:val="28"/>
          <w:szCs w:val="28"/>
          <w:vertAlign w:val="subscript"/>
        </w:rPr>
        <w:t>М</w:t>
      </w:r>
      <w:r w:rsidR="004D247D" w:rsidRPr="00223DC3">
        <w:rPr>
          <w:b w:val="0"/>
          <w:i/>
          <w:sz w:val="28"/>
          <w:szCs w:val="28"/>
          <w:vertAlign w:val="subscript"/>
          <w:lang w:val="en-US"/>
        </w:rPr>
        <w:t>i</w:t>
      </w:r>
      <w:r w:rsidR="004D247D" w:rsidRPr="00223DC3">
        <w:rPr>
          <w:b w:val="0"/>
          <w:i/>
          <w:sz w:val="28"/>
          <w:szCs w:val="28"/>
          <w:vertAlign w:val="subscript"/>
        </w:rPr>
        <w:t xml:space="preserve">, </w:t>
      </w:r>
      <w:r w:rsidR="004D247D" w:rsidRPr="00223DC3">
        <w:rPr>
          <w:b w:val="0"/>
          <w:i/>
          <w:sz w:val="28"/>
          <w:szCs w:val="28"/>
        </w:rPr>
        <w:t>Р</w:t>
      </w:r>
      <w:r w:rsidR="004D247D" w:rsidRPr="00223DC3">
        <w:rPr>
          <w:b w:val="0"/>
          <w:i/>
          <w:sz w:val="28"/>
          <w:szCs w:val="28"/>
          <w:vertAlign w:val="subscript"/>
          <w:lang w:val="en-US"/>
        </w:rPr>
        <w:t>OK</w:t>
      </w:r>
      <w:r w:rsidR="004D247D" w:rsidRPr="00223DC3">
        <w:rPr>
          <w:b w:val="0"/>
          <w:sz w:val="28"/>
          <w:szCs w:val="28"/>
        </w:rPr>
        <w:t> – коэффициент отражения материала отделки фасада и коэффициент отражения остекленных проемов фасада с учетом переплетов соответственно;</w:t>
      </w:r>
    </w:p>
    <w:p w:rsidR="004D247D" w:rsidRPr="00223DC3" w:rsidRDefault="004D247D" w:rsidP="009F731A">
      <w:pPr>
        <w:pStyle w:val="1"/>
        <w:shd w:val="clear" w:color="auto" w:fill="FFFFFF" w:themeFill="background1"/>
        <w:spacing w:before="0" w:beforeAutospacing="0" w:after="0" w:afterAutospacing="0"/>
        <w:ind w:firstLine="708"/>
        <w:jc w:val="both"/>
        <w:rPr>
          <w:b w:val="0"/>
          <w:sz w:val="28"/>
          <w:szCs w:val="28"/>
        </w:rPr>
      </w:pPr>
      <w:r w:rsidRPr="00223DC3">
        <w:rPr>
          <w:b w:val="0"/>
          <w:i/>
          <w:sz w:val="28"/>
          <w:szCs w:val="28"/>
          <w:lang w:val="en-US"/>
        </w:rPr>
        <w:t>S</w:t>
      </w:r>
      <w:r w:rsidRPr="00223DC3">
        <w:rPr>
          <w:b w:val="0"/>
          <w:i/>
          <w:sz w:val="28"/>
          <w:szCs w:val="28"/>
          <w:vertAlign w:val="subscript"/>
          <w:lang w:val="en-US"/>
        </w:rPr>
        <w:t>Mi</w:t>
      </w:r>
      <w:r w:rsidRPr="00223DC3">
        <w:rPr>
          <w:b w:val="0"/>
          <w:i/>
          <w:sz w:val="28"/>
          <w:szCs w:val="28"/>
          <w:lang w:val="ky-KG"/>
        </w:rPr>
        <w:t xml:space="preserve">, </w:t>
      </w:r>
      <w:r w:rsidRPr="00223DC3">
        <w:rPr>
          <w:b w:val="0"/>
          <w:i/>
          <w:sz w:val="28"/>
          <w:szCs w:val="28"/>
          <w:lang w:val="en-US"/>
        </w:rPr>
        <w:t>S</w:t>
      </w:r>
      <w:r w:rsidRPr="00223DC3">
        <w:rPr>
          <w:b w:val="0"/>
          <w:i/>
          <w:sz w:val="28"/>
          <w:szCs w:val="28"/>
          <w:vertAlign w:val="subscript"/>
          <w:lang w:val="en-US"/>
        </w:rPr>
        <w:t>OK</w:t>
      </w:r>
      <w:r w:rsidRPr="00223DC3">
        <w:rPr>
          <w:b w:val="0"/>
          <w:i/>
          <w:sz w:val="28"/>
          <w:szCs w:val="28"/>
          <w:vertAlign w:val="subscript"/>
        </w:rPr>
        <w:t xml:space="preserve"> </w:t>
      </w:r>
      <w:r w:rsidRPr="00223DC3">
        <w:rPr>
          <w:b w:val="0"/>
          <w:sz w:val="28"/>
          <w:szCs w:val="28"/>
        </w:rPr>
        <w:t>– площадь фасада без светопроемов и площадь светопроемов соответственно.</w:t>
      </w:r>
      <w:r w:rsidRPr="00223DC3">
        <w:rPr>
          <w:b w:val="0"/>
          <w:sz w:val="28"/>
          <w:szCs w:val="28"/>
        </w:rPr>
        <w:br/>
        <w:t> </w:t>
      </w:r>
      <w:r w:rsidRPr="00223DC3">
        <w:rPr>
          <w:b w:val="0"/>
          <w:sz w:val="28"/>
          <w:szCs w:val="28"/>
        </w:rPr>
        <w:tab/>
        <w:t>5.12 В учебных помещениях начального общего и среднего профессионального образования независимо от типа освещения следует располагать рабочие места учащихся так, чтобы свет от естественного освещения падал на них с левой стороны.</w:t>
      </w:r>
    </w:p>
    <w:p w:rsidR="004D247D" w:rsidRPr="00223DC3" w:rsidRDefault="004D247D" w:rsidP="009F731A">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5.13 Равномерность естественного освещения производственных и общественных зданий с верхним или комбинированным освещением должна быть не более 1:3. Расчетное значение КЕО при верхнем и комбинированном естественном освещении в любой точке на линии пересечения условной рабочей поверхности и вертикальной плоскости характерного разреза должно быть не менее нормируемого значения КЕО при боковом освещении для зрительных работ соответствующих разрядов.</w:t>
      </w:r>
    </w:p>
    <w:p w:rsidR="004D247D" w:rsidRPr="00223DC3" w:rsidRDefault="004D247D" w:rsidP="009F731A">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Равномерность естественного освещения не нормируется для производственных помещений с боковым освещением; производственных помещений, в которых выполняются зрительные работы разрядов VII и VIII при верхнем или верхнем и боковом освещении; вспомогательных помещений и помещений общественных зданий, в которых выполняются зрительные работы разрядов Г и Д.</w:t>
      </w:r>
    </w:p>
    <w:p w:rsidR="004D247D" w:rsidRPr="00223DC3" w:rsidRDefault="004D247D" w:rsidP="009F731A">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5.14 Расчет естественного освещения помещений проводится по методике, изложенной в СНиП КР 23-02.</w:t>
      </w:r>
    </w:p>
    <w:p w:rsidR="004D247D" w:rsidRPr="00223DC3" w:rsidRDefault="004D247D" w:rsidP="004D247D">
      <w:pPr>
        <w:pStyle w:val="1"/>
        <w:shd w:val="clear" w:color="auto" w:fill="FFFFFF" w:themeFill="background1"/>
        <w:spacing w:before="0" w:beforeAutospacing="0" w:after="0" w:afterAutospacing="0"/>
        <w:jc w:val="both"/>
        <w:rPr>
          <w:sz w:val="16"/>
          <w:szCs w:val="16"/>
          <w:highlight w:val="yellow"/>
        </w:rPr>
      </w:pPr>
    </w:p>
    <w:p w:rsidR="004D247D" w:rsidRPr="00223DC3" w:rsidRDefault="004D247D" w:rsidP="004D247D">
      <w:pPr>
        <w:pStyle w:val="1"/>
        <w:shd w:val="clear" w:color="auto" w:fill="FFFFFF" w:themeFill="background1"/>
        <w:spacing w:before="0" w:beforeAutospacing="0" w:after="0" w:afterAutospacing="0"/>
        <w:ind w:firstLine="709"/>
        <w:jc w:val="both"/>
        <w:rPr>
          <w:sz w:val="32"/>
          <w:szCs w:val="32"/>
        </w:rPr>
      </w:pPr>
      <w:r w:rsidRPr="00223DC3">
        <w:rPr>
          <w:sz w:val="32"/>
          <w:szCs w:val="32"/>
        </w:rPr>
        <w:t xml:space="preserve">6 </w:t>
      </w:r>
      <w:r w:rsidR="00970475" w:rsidRPr="00223DC3">
        <w:rPr>
          <w:sz w:val="32"/>
          <w:szCs w:val="32"/>
        </w:rPr>
        <w:t>Совмещенное освещение</w:t>
      </w:r>
    </w:p>
    <w:p w:rsidR="004D247D" w:rsidRPr="00223DC3" w:rsidRDefault="004D247D" w:rsidP="004D247D">
      <w:pPr>
        <w:pStyle w:val="1"/>
        <w:shd w:val="clear" w:color="auto" w:fill="FFFFFF" w:themeFill="background1"/>
        <w:spacing w:before="0" w:beforeAutospacing="0" w:after="0" w:afterAutospacing="0"/>
        <w:ind w:firstLine="708"/>
        <w:rPr>
          <w:b w:val="0"/>
          <w:sz w:val="16"/>
          <w:szCs w:val="16"/>
        </w:rPr>
      </w:pP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t>6.1 Совмещенное освещение помещений производственных зданий следует предусматривать:</w:t>
      </w:r>
    </w:p>
    <w:p w:rsidR="004D247D" w:rsidRPr="00223DC3" w:rsidRDefault="004D247D" w:rsidP="004D247D">
      <w:pPr>
        <w:pStyle w:val="1"/>
        <w:shd w:val="clear" w:color="auto" w:fill="FFFFFF" w:themeFill="background1"/>
        <w:spacing w:before="0" w:beforeAutospacing="0" w:after="0" w:afterAutospacing="0"/>
        <w:ind w:firstLine="708"/>
        <w:jc w:val="both"/>
        <w:rPr>
          <w:b w:val="0"/>
          <w:sz w:val="28"/>
          <w:szCs w:val="28"/>
        </w:rPr>
      </w:pPr>
      <w:r w:rsidRPr="00223DC3">
        <w:rPr>
          <w:b w:val="0"/>
          <w:sz w:val="28"/>
          <w:szCs w:val="28"/>
        </w:rPr>
        <w:lastRenderedPageBreak/>
        <w:t>а) для производственных помещений, в которых выполняются зрительные работы разрядов I-III;  </w:t>
      </w:r>
    </w:p>
    <w:p w:rsidR="004D247D" w:rsidRPr="00223DC3" w:rsidRDefault="004D247D" w:rsidP="004D247D">
      <w:pPr>
        <w:pStyle w:val="1"/>
        <w:spacing w:before="0" w:beforeAutospacing="0" w:after="0" w:afterAutospacing="0"/>
        <w:ind w:firstLine="708"/>
        <w:jc w:val="both"/>
        <w:rPr>
          <w:b w:val="0"/>
          <w:sz w:val="28"/>
          <w:szCs w:val="28"/>
        </w:rPr>
      </w:pPr>
      <w:r w:rsidRPr="00223DC3">
        <w:rPr>
          <w:b w:val="0"/>
          <w:sz w:val="28"/>
          <w:szCs w:val="28"/>
        </w:rPr>
        <w:t>б) для производственных и других помещений в случаях, когда по условиям технологии, организации производства или климата в месте строительства требуются объемно-планировочные решения, которые не позволяют обеспечить нормируемое значение КЕО (многоэтажные здания большой ширины, одноэтажные многопролетные здания с пролетами большой ширины и т.п.), а также в случаях, когда технико-экономическая целесообразность совмещенного освещения по сравнению с естественным подтверждена соответствующими расчетами;</w:t>
      </w:r>
    </w:p>
    <w:p w:rsidR="004D247D" w:rsidRPr="00223DC3" w:rsidRDefault="004D247D" w:rsidP="004D247D">
      <w:pPr>
        <w:pStyle w:val="1"/>
        <w:spacing w:before="0" w:beforeAutospacing="0" w:after="0" w:afterAutospacing="0"/>
        <w:ind w:firstLine="708"/>
        <w:jc w:val="both"/>
        <w:rPr>
          <w:b w:val="0"/>
          <w:sz w:val="28"/>
          <w:szCs w:val="28"/>
        </w:rPr>
      </w:pPr>
      <w:r w:rsidRPr="00223DC3">
        <w:rPr>
          <w:b w:val="0"/>
          <w:sz w:val="28"/>
          <w:szCs w:val="28"/>
        </w:rPr>
        <w:t>в) в соответствии с нормативными документами по проектированию зданий и сооружений отдельных отраслей промышленности, утвержденными в установленном порядке.</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Совмещенное освещение помещений жилых, общественных и административно-бытовых зданий разрешается в случаях, когда это требуется по условиям выбора рациональных объемно-планировочных решений, за исключением жилых комнат домов и общежитий, гостиных и номеров гостиниц, спальных помещений санаториев и домов отдыха, групповых и игровых детских дошкольных учреждений, палат и спальных комнат объектов социального обеспечения (интернатов, пансионатов для престарелых и инвалидов и т.п.).</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6.2 Выбор источников света следует проводить в соответствии с требованиями раздела 7.</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Применение ламп накаливания разрешается в случаях, когда по условиям технологии, среды или требований оформления интерьера использование других источников света невозможно.</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 xml:space="preserve">6.3 Нормируемые значения КЕО для производственных помещений должны приниматься как для совмещенного освещения по таблице 4.1 и </w:t>
      </w:r>
      <w:r w:rsidR="00BF714F" w:rsidRPr="00D87BF2">
        <w:rPr>
          <w:color w:val="FF0000"/>
          <w:sz w:val="28"/>
          <w:szCs w:val="28"/>
        </w:rPr>
        <w:t xml:space="preserve">в соответствии с приложением </w:t>
      </w:r>
      <w:r w:rsidRPr="00D87BF2">
        <w:rPr>
          <w:color w:val="FF0000"/>
          <w:sz w:val="28"/>
          <w:szCs w:val="28"/>
        </w:rPr>
        <w:t>М</w:t>
      </w:r>
      <w:r w:rsidRPr="00223DC3">
        <w:rPr>
          <w:sz w:val="28"/>
          <w:szCs w:val="28"/>
        </w:rPr>
        <w:t>.</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 xml:space="preserve">Разрешается снижать нормируемые значения КЕО и принимать их в соответствии с таблицей 6.1: </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а) в районах с температурой наиболее холодной пятидневки  по СНиП КР 23-02</w:t>
      </w:r>
      <w:r w:rsidRPr="00223DC3">
        <w:t xml:space="preserve"> </w:t>
      </w:r>
      <w:r w:rsidRPr="00223DC3">
        <w:rPr>
          <w:sz w:val="28"/>
          <w:szCs w:val="28"/>
        </w:rPr>
        <w:t xml:space="preserve">минус 28°С и ниже; </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 xml:space="preserve">б) в помещениях с боковым освещением, глубина которых по условиям технологии или выбору рациональных объемно-планировочных решений не позволяет обеспечить нормируемое значение КЕО, указанное в таблице 4.1 для совмещенного освещения;   </w:t>
      </w:r>
    </w:p>
    <w:p w:rsidR="00E17707" w:rsidRDefault="004D247D" w:rsidP="0004297B">
      <w:pPr>
        <w:pStyle w:val="a3"/>
        <w:spacing w:before="0" w:beforeAutospacing="0" w:after="0" w:afterAutospacing="0"/>
        <w:ind w:firstLine="708"/>
        <w:jc w:val="both"/>
        <w:rPr>
          <w:sz w:val="28"/>
          <w:szCs w:val="28"/>
        </w:rPr>
      </w:pPr>
      <w:r w:rsidRPr="00223DC3">
        <w:rPr>
          <w:sz w:val="28"/>
          <w:szCs w:val="28"/>
        </w:rPr>
        <w:t>в) в помещениях, в которых выполняются зрительные работы</w:t>
      </w:r>
      <w:r w:rsidR="00E17707">
        <w:rPr>
          <w:sz w:val="28"/>
          <w:szCs w:val="28"/>
        </w:rPr>
        <w:t xml:space="preserve">     </w:t>
      </w:r>
      <w:r w:rsidRPr="00223DC3">
        <w:rPr>
          <w:sz w:val="28"/>
          <w:szCs w:val="28"/>
        </w:rPr>
        <w:t xml:space="preserve"> разрядов I-III. </w:t>
      </w:r>
    </w:p>
    <w:p w:rsidR="004D247D" w:rsidRPr="00223DC3" w:rsidRDefault="004D247D" w:rsidP="0004297B">
      <w:pPr>
        <w:pStyle w:val="a3"/>
        <w:spacing w:before="0" w:beforeAutospacing="0" w:after="0" w:afterAutospacing="0"/>
        <w:ind w:firstLine="708"/>
        <w:jc w:val="both"/>
        <w:rPr>
          <w:sz w:val="28"/>
          <w:szCs w:val="28"/>
        </w:rPr>
      </w:pPr>
      <w:r w:rsidRPr="00223DC3">
        <w:rPr>
          <w:sz w:val="28"/>
          <w:szCs w:val="28"/>
        </w:rPr>
        <w:br/>
      </w:r>
    </w:p>
    <w:p w:rsidR="0004297B" w:rsidRPr="00223DC3" w:rsidRDefault="0004297B" w:rsidP="0004297B">
      <w:pPr>
        <w:pStyle w:val="a3"/>
        <w:spacing w:before="0" w:beforeAutospacing="0" w:after="0" w:afterAutospacing="0"/>
        <w:ind w:firstLine="708"/>
        <w:jc w:val="both"/>
        <w:rPr>
          <w:sz w:val="28"/>
          <w:szCs w:val="28"/>
        </w:rPr>
      </w:pPr>
    </w:p>
    <w:p w:rsidR="0004297B" w:rsidRPr="00223DC3" w:rsidRDefault="0004297B" w:rsidP="0004297B">
      <w:pPr>
        <w:pStyle w:val="a3"/>
        <w:spacing w:before="0" w:beforeAutospacing="0" w:after="0" w:afterAutospacing="0"/>
        <w:ind w:firstLine="708"/>
        <w:jc w:val="both"/>
        <w:rPr>
          <w:sz w:val="28"/>
          <w:szCs w:val="28"/>
        </w:rPr>
      </w:pPr>
    </w:p>
    <w:p w:rsidR="0004297B" w:rsidRPr="00223DC3" w:rsidRDefault="0004297B" w:rsidP="0004297B">
      <w:pPr>
        <w:pStyle w:val="a3"/>
        <w:spacing w:before="0" w:beforeAutospacing="0" w:after="0" w:afterAutospacing="0"/>
        <w:ind w:firstLine="708"/>
        <w:jc w:val="both"/>
        <w:rPr>
          <w:sz w:val="28"/>
          <w:szCs w:val="28"/>
        </w:rPr>
      </w:pPr>
    </w:p>
    <w:p w:rsidR="004D247D" w:rsidRPr="00223DC3" w:rsidRDefault="004D247D" w:rsidP="004D247D">
      <w:pPr>
        <w:pStyle w:val="a3"/>
        <w:spacing w:before="0" w:beforeAutospacing="0" w:after="0" w:afterAutospacing="0"/>
        <w:jc w:val="both"/>
        <w:rPr>
          <w:sz w:val="16"/>
          <w:szCs w:val="16"/>
        </w:rPr>
      </w:pPr>
      <w:r w:rsidRPr="00223DC3">
        <w:rPr>
          <w:sz w:val="28"/>
          <w:szCs w:val="28"/>
        </w:rPr>
        <w:lastRenderedPageBreak/>
        <w:t>Т</w:t>
      </w:r>
      <w:r w:rsidR="00E17707">
        <w:rPr>
          <w:sz w:val="28"/>
          <w:szCs w:val="28"/>
        </w:rPr>
        <w:t xml:space="preserve"> </w:t>
      </w:r>
      <w:r w:rsidRPr="00223DC3">
        <w:rPr>
          <w:sz w:val="28"/>
          <w:szCs w:val="28"/>
        </w:rPr>
        <w:t>а</w:t>
      </w:r>
      <w:r w:rsidR="00E17707">
        <w:rPr>
          <w:sz w:val="28"/>
          <w:szCs w:val="28"/>
        </w:rPr>
        <w:t xml:space="preserve"> </w:t>
      </w:r>
      <w:r w:rsidRPr="00223DC3">
        <w:rPr>
          <w:sz w:val="28"/>
          <w:szCs w:val="28"/>
        </w:rPr>
        <w:t>б</w:t>
      </w:r>
      <w:r w:rsidR="00E17707">
        <w:rPr>
          <w:sz w:val="28"/>
          <w:szCs w:val="28"/>
        </w:rPr>
        <w:t xml:space="preserve"> </w:t>
      </w:r>
      <w:r w:rsidRPr="00223DC3">
        <w:rPr>
          <w:sz w:val="28"/>
          <w:szCs w:val="28"/>
        </w:rPr>
        <w:t>л</w:t>
      </w:r>
      <w:r w:rsidR="00E17707">
        <w:rPr>
          <w:sz w:val="28"/>
          <w:szCs w:val="28"/>
        </w:rPr>
        <w:t xml:space="preserve"> </w:t>
      </w:r>
      <w:r w:rsidRPr="00223DC3">
        <w:rPr>
          <w:sz w:val="28"/>
          <w:szCs w:val="28"/>
        </w:rPr>
        <w:t>и</w:t>
      </w:r>
      <w:r w:rsidR="00E17707">
        <w:rPr>
          <w:sz w:val="28"/>
          <w:szCs w:val="28"/>
        </w:rPr>
        <w:t xml:space="preserve"> </w:t>
      </w:r>
      <w:r w:rsidRPr="00223DC3">
        <w:rPr>
          <w:sz w:val="28"/>
          <w:szCs w:val="28"/>
        </w:rPr>
        <w:t>ц</w:t>
      </w:r>
      <w:r w:rsidR="00E17707">
        <w:rPr>
          <w:sz w:val="28"/>
          <w:szCs w:val="28"/>
        </w:rPr>
        <w:t xml:space="preserve"> </w:t>
      </w:r>
      <w:r w:rsidRPr="00223DC3">
        <w:rPr>
          <w:sz w:val="28"/>
          <w:szCs w:val="28"/>
        </w:rPr>
        <w:t>а 6.1 – Наименьшие нормативные значения КЕО для производственных помещений при совмещенном освещении</w:t>
      </w:r>
    </w:p>
    <w:p w:rsidR="00C65622" w:rsidRPr="00223DC3" w:rsidRDefault="00C65622" w:rsidP="004D247D">
      <w:pPr>
        <w:pStyle w:val="a3"/>
        <w:spacing w:before="0" w:beforeAutospacing="0" w:after="0" w:afterAutospacing="0"/>
        <w:jc w:val="both"/>
        <w:rPr>
          <w:sz w:val="16"/>
          <w:szCs w:val="16"/>
        </w:rPr>
      </w:pPr>
    </w:p>
    <w:tbl>
      <w:tblPr>
        <w:tblW w:w="9371" w:type="dxa"/>
        <w:jc w:val="center"/>
        <w:tblCellMar>
          <w:left w:w="0" w:type="dxa"/>
          <w:right w:w="0" w:type="dxa"/>
        </w:tblCellMar>
        <w:tblLook w:val="04A0" w:firstRow="1" w:lastRow="0" w:firstColumn="1" w:lastColumn="0" w:noHBand="0" w:noVBand="1"/>
      </w:tblPr>
      <w:tblGrid>
        <w:gridCol w:w="2759"/>
        <w:gridCol w:w="3316"/>
        <w:gridCol w:w="3296"/>
      </w:tblGrid>
      <w:tr w:rsidR="004D247D" w:rsidRPr="00223DC3" w:rsidTr="00DA6234">
        <w:trPr>
          <w:jc w:val="center"/>
        </w:trPr>
        <w:tc>
          <w:tcPr>
            <w:tcW w:w="275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Разряд зрительных работ</w:t>
            </w:r>
          </w:p>
        </w:tc>
        <w:tc>
          <w:tcPr>
            <w:tcW w:w="66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Нормативные значение КЕО </w:t>
            </w:r>
            <w:r w:rsidRPr="00223DC3">
              <w:rPr>
                <w:b/>
                <w:i/>
                <w:noProof/>
              </w:rPr>
              <w:t>е</w:t>
            </w:r>
            <w:r w:rsidRPr="00223DC3">
              <w:rPr>
                <w:b/>
                <w:i/>
                <w:noProof/>
                <w:vertAlign w:val="subscript"/>
              </w:rPr>
              <w:t>н</w:t>
            </w:r>
            <w:r w:rsidRPr="00223DC3">
              <w:rPr>
                <w:b/>
                <w:i/>
              </w:rPr>
              <w:t>,</w:t>
            </w:r>
            <w:r w:rsidRPr="00223DC3">
              <w:t xml:space="preserve"> %, при совмещенном освещении</w:t>
            </w:r>
          </w:p>
        </w:tc>
      </w:tr>
      <w:tr w:rsidR="004D247D" w:rsidRPr="00223DC3" w:rsidTr="00DA6234">
        <w:trPr>
          <w:jc w:val="center"/>
        </w:trPr>
        <w:tc>
          <w:tcPr>
            <w:tcW w:w="2759"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p>
        </w:tc>
        <w:tc>
          <w:tcPr>
            <w:tcW w:w="3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при верхнем или комбинированном освещении</w:t>
            </w:r>
          </w:p>
        </w:tc>
        <w:tc>
          <w:tcPr>
            <w:tcW w:w="3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при боковом освещении</w:t>
            </w:r>
          </w:p>
        </w:tc>
      </w:tr>
      <w:tr w:rsidR="004D247D" w:rsidRPr="00223DC3" w:rsidTr="00DA6234">
        <w:trPr>
          <w:jc w:val="center"/>
        </w:trPr>
        <w:tc>
          <w:tcPr>
            <w:tcW w:w="2759"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I</w:t>
            </w:r>
          </w:p>
        </w:tc>
        <w:tc>
          <w:tcPr>
            <w:tcW w:w="3316"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3,0</w:t>
            </w:r>
          </w:p>
        </w:tc>
        <w:tc>
          <w:tcPr>
            <w:tcW w:w="3296"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1,2</w:t>
            </w:r>
          </w:p>
        </w:tc>
      </w:tr>
      <w:tr w:rsidR="004D247D" w:rsidRPr="00223DC3" w:rsidTr="00DA6234">
        <w:trPr>
          <w:jc w:val="center"/>
        </w:trPr>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II</w:t>
            </w:r>
          </w:p>
        </w:tc>
        <w:tc>
          <w:tcPr>
            <w:tcW w:w="3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2,5</w:t>
            </w:r>
          </w:p>
        </w:tc>
        <w:tc>
          <w:tcPr>
            <w:tcW w:w="3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1,0</w:t>
            </w:r>
          </w:p>
        </w:tc>
      </w:tr>
      <w:tr w:rsidR="004D247D" w:rsidRPr="00223DC3" w:rsidTr="00DA6234">
        <w:trPr>
          <w:jc w:val="center"/>
        </w:trPr>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III</w:t>
            </w:r>
          </w:p>
        </w:tc>
        <w:tc>
          <w:tcPr>
            <w:tcW w:w="3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2,0</w:t>
            </w:r>
          </w:p>
        </w:tc>
        <w:tc>
          <w:tcPr>
            <w:tcW w:w="3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0,7</w:t>
            </w:r>
          </w:p>
        </w:tc>
      </w:tr>
      <w:tr w:rsidR="004D247D" w:rsidRPr="00223DC3" w:rsidTr="00DA6234">
        <w:trPr>
          <w:jc w:val="center"/>
        </w:trPr>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IV</w:t>
            </w:r>
          </w:p>
        </w:tc>
        <w:tc>
          <w:tcPr>
            <w:tcW w:w="3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1,5</w:t>
            </w:r>
          </w:p>
        </w:tc>
        <w:tc>
          <w:tcPr>
            <w:tcW w:w="3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0,5</w:t>
            </w:r>
          </w:p>
        </w:tc>
      </w:tr>
      <w:tr w:rsidR="004D247D" w:rsidRPr="00223DC3" w:rsidTr="00DA6234">
        <w:trPr>
          <w:jc w:val="center"/>
        </w:trPr>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V и VII</w:t>
            </w:r>
          </w:p>
        </w:tc>
        <w:tc>
          <w:tcPr>
            <w:tcW w:w="3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1,0</w:t>
            </w:r>
          </w:p>
        </w:tc>
        <w:tc>
          <w:tcPr>
            <w:tcW w:w="3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0,3</w:t>
            </w:r>
          </w:p>
        </w:tc>
      </w:tr>
      <w:tr w:rsidR="004D247D" w:rsidRPr="00223DC3" w:rsidTr="00DA6234">
        <w:trPr>
          <w:jc w:val="center"/>
        </w:trPr>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VI</w:t>
            </w:r>
          </w:p>
        </w:tc>
        <w:tc>
          <w:tcPr>
            <w:tcW w:w="3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0,7</w:t>
            </w:r>
          </w:p>
        </w:tc>
        <w:tc>
          <w:tcPr>
            <w:tcW w:w="3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0,2</w:t>
            </w:r>
          </w:p>
        </w:tc>
      </w:tr>
    </w:tbl>
    <w:p w:rsidR="00C65622" w:rsidRPr="00223DC3" w:rsidRDefault="00C65622" w:rsidP="004D247D">
      <w:pPr>
        <w:pStyle w:val="a3"/>
        <w:spacing w:before="0" w:beforeAutospacing="0" w:after="0" w:afterAutospacing="0"/>
        <w:ind w:firstLine="708"/>
        <w:jc w:val="both"/>
        <w:rPr>
          <w:sz w:val="16"/>
          <w:szCs w:val="16"/>
        </w:rPr>
      </w:pP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6.4 В производственных помещениях при установлении нормируемых значений КЕО в соответствии с</w:t>
      </w:r>
      <w:r w:rsidRPr="00223DC3">
        <w:rPr>
          <w:sz w:val="21"/>
          <w:szCs w:val="21"/>
        </w:rPr>
        <w:t xml:space="preserve"> </w:t>
      </w:r>
      <w:r w:rsidRPr="00223DC3">
        <w:rPr>
          <w:sz w:val="28"/>
          <w:szCs w:val="28"/>
        </w:rPr>
        <w:t>6.3: </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а) освещенность от светильников системы общего освещения должна составлять не менее 200 лк;</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б) освещенность от светильников общего освещения в системе комбинированного освещения необходимо повышать на одну ступень по шкале освещенности, кроме разрядов Iа, Iб, IIа;</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в) коэффициент пульсации </w:t>
      </w:r>
      <w:r w:rsidRPr="00223DC3">
        <w:rPr>
          <w:i/>
          <w:sz w:val="28"/>
          <w:szCs w:val="28"/>
          <w:lang w:val="en-US"/>
        </w:rPr>
        <w:t>K</w:t>
      </w:r>
      <w:r w:rsidRPr="00223DC3">
        <w:rPr>
          <w:i/>
          <w:sz w:val="28"/>
          <w:szCs w:val="28"/>
          <w:vertAlign w:val="subscript"/>
          <w:lang w:val="ky-KG"/>
        </w:rPr>
        <w:t>П</w:t>
      </w:r>
      <w:r w:rsidRPr="00223DC3">
        <w:rPr>
          <w:i/>
          <w:sz w:val="28"/>
          <w:szCs w:val="28"/>
          <w:lang w:val="ky-KG"/>
        </w:rPr>
        <w:t xml:space="preserve"> </w:t>
      </w:r>
      <w:r w:rsidRPr="00223DC3">
        <w:rPr>
          <w:sz w:val="28"/>
          <w:szCs w:val="28"/>
        </w:rPr>
        <w:t>для разрядов I-III зрительных работ не должен превышать 10%.</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Искусственное освещение при совмещенном освещении помещений следует проектировать также в соответствии с разделом 7.</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6.5 Расчетные значения КЕО при совмещенном освещении жилых и общественных зданий должны составлять:</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 xml:space="preserve">- не менее 87% значений, указанных </w:t>
      </w:r>
      <w:r w:rsidRPr="00D87BF2">
        <w:rPr>
          <w:color w:val="FF0000"/>
          <w:sz w:val="28"/>
          <w:szCs w:val="28"/>
        </w:rPr>
        <w:t xml:space="preserve">в </w:t>
      </w:r>
      <w:r w:rsidR="00D87BF2" w:rsidRPr="00D87BF2">
        <w:rPr>
          <w:color w:val="FF0000"/>
          <w:sz w:val="28"/>
          <w:szCs w:val="28"/>
        </w:rPr>
        <w:t>соответствии с приложением М</w:t>
      </w:r>
      <w:r w:rsidRPr="00D87BF2">
        <w:rPr>
          <w:color w:val="FF0000"/>
          <w:sz w:val="28"/>
          <w:szCs w:val="28"/>
          <w:highlight w:val="cyan"/>
        </w:rPr>
        <w:t xml:space="preserve"> </w:t>
      </w:r>
      <w:r w:rsidRPr="00223DC3">
        <w:rPr>
          <w:sz w:val="28"/>
          <w:szCs w:val="28"/>
        </w:rPr>
        <w:t>для учебных и учебно-производственных помещений общеобразовательных и профессиональных образовательных организаций;</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 xml:space="preserve">- не менее 60% значений, указанных </w:t>
      </w:r>
      <w:r w:rsidR="00D87BF2" w:rsidRPr="00D87BF2">
        <w:rPr>
          <w:color w:val="FF0000"/>
          <w:sz w:val="28"/>
          <w:szCs w:val="28"/>
        </w:rPr>
        <w:t>в соответствии с приложением М</w:t>
      </w:r>
      <w:r w:rsidR="00D87BF2" w:rsidRPr="00223DC3">
        <w:rPr>
          <w:sz w:val="28"/>
          <w:szCs w:val="28"/>
        </w:rPr>
        <w:t xml:space="preserve"> </w:t>
      </w:r>
      <w:r w:rsidRPr="00223DC3">
        <w:rPr>
          <w:sz w:val="28"/>
          <w:szCs w:val="28"/>
        </w:rPr>
        <w:t>для остальных помещений.</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6.6 При совмещенном освещении для помещений общественных зданий с боковым освещением при расчетном значении КЕО, равном или менее 80% нормируемого значения, освещенность от общего искусственного освещения следует повышать на одну ступень по шкале освещенности.</w:t>
      </w:r>
    </w:p>
    <w:p w:rsidR="00D87BF2" w:rsidRDefault="004D247D" w:rsidP="004D247D">
      <w:pPr>
        <w:pStyle w:val="a3"/>
        <w:spacing w:before="0" w:beforeAutospacing="0" w:after="0" w:afterAutospacing="0"/>
        <w:ind w:firstLine="708"/>
        <w:jc w:val="both"/>
        <w:rPr>
          <w:sz w:val="28"/>
          <w:szCs w:val="28"/>
        </w:rPr>
      </w:pPr>
      <w:r w:rsidRPr="00223DC3">
        <w:rPr>
          <w:sz w:val="28"/>
          <w:szCs w:val="28"/>
        </w:rPr>
        <w:t xml:space="preserve">6.7 Требования к совмещенному освещению в зависимости от назначения помещения для жилых и общественных зданий следует принимать по таблице 4.2 и </w:t>
      </w:r>
      <w:r w:rsidR="00D87BF2" w:rsidRPr="00D87BF2">
        <w:rPr>
          <w:color w:val="FF0000"/>
          <w:sz w:val="28"/>
          <w:szCs w:val="28"/>
        </w:rPr>
        <w:t>в соответствии с приложением М</w:t>
      </w:r>
      <w:r w:rsidR="00D87BF2">
        <w:rPr>
          <w:color w:val="FF0000"/>
          <w:sz w:val="28"/>
          <w:szCs w:val="28"/>
        </w:rPr>
        <w:t>.</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6.8 При совмещенном освещении нормируемую освещенность в учебных и учебно-производственных помещениях общеобразовательных и профессиональных образовательных организаций следует повышать по шкале освещенности, приведенной в 4.1.</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 xml:space="preserve">6.9 При совмещенном освещении учебных и учебно-производственных помещений общеобразовательных и профессиональных образовательных </w:t>
      </w:r>
      <w:r w:rsidRPr="00223DC3">
        <w:rPr>
          <w:sz w:val="28"/>
          <w:szCs w:val="28"/>
        </w:rPr>
        <w:lastRenderedPageBreak/>
        <w:t>организаций следует предусматривать раздельное включение или регулировку светового потока по сигналам от фотометрических датчиков рядов светильников, расположенных параллельно светопроемам.</w:t>
      </w:r>
    </w:p>
    <w:p w:rsidR="004D247D" w:rsidRPr="00223DC3" w:rsidRDefault="004D247D" w:rsidP="004D247D">
      <w:pPr>
        <w:pStyle w:val="a3"/>
        <w:spacing w:before="0" w:beforeAutospacing="0" w:after="0" w:afterAutospacing="0"/>
        <w:ind w:left="709"/>
        <w:jc w:val="both"/>
        <w:rPr>
          <w:b/>
          <w:sz w:val="16"/>
          <w:szCs w:val="16"/>
        </w:rPr>
      </w:pPr>
    </w:p>
    <w:p w:rsidR="004D247D" w:rsidRPr="00223DC3" w:rsidRDefault="00970475" w:rsidP="004D247D">
      <w:pPr>
        <w:pStyle w:val="a3"/>
        <w:spacing w:before="0" w:beforeAutospacing="0" w:after="0" w:afterAutospacing="0"/>
        <w:ind w:left="709"/>
        <w:jc w:val="both"/>
        <w:rPr>
          <w:b/>
          <w:sz w:val="32"/>
          <w:szCs w:val="32"/>
        </w:rPr>
      </w:pPr>
      <w:r w:rsidRPr="00223DC3">
        <w:rPr>
          <w:b/>
          <w:sz w:val="32"/>
          <w:szCs w:val="32"/>
        </w:rPr>
        <w:t>7 Искусственное освещение</w:t>
      </w:r>
    </w:p>
    <w:p w:rsidR="004D247D" w:rsidRPr="00223DC3" w:rsidRDefault="004D247D" w:rsidP="004D247D">
      <w:pPr>
        <w:pStyle w:val="a3"/>
        <w:spacing w:before="0" w:beforeAutospacing="0" w:after="0" w:afterAutospacing="0"/>
        <w:jc w:val="both"/>
        <w:rPr>
          <w:b/>
          <w:sz w:val="16"/>
          <w:szCs w:val="16"/>
        </w:rPr>
      </w:pPr>
    </w:p>
    <w:p w:rsidR="004D247D" w:rsidRPr="00223DC3" w:rsidRDefault="004D247D" w:rsidP="004D247D">
      <w:pPr>
        <w:pStyle w:val="a3"/>
        <w:spacing w:before="0" w:beforeAutospacing="0" w:after="0" w:afterAutospacing="0"/>
        <w:ind w:firstLine="709"/>
        <w:rPr>
          <w:b/>
          <w:bCs/>
          <w:sz w:val="28"/>
          <w:szCs w:val="28"/>
          <w:vertAlign w:val="superscript"/>
          <w:lang w:val="ky-KG"/>
        </w:rPr>
      </w:pPr>
      <w:r w:rsidRPr="00223DC3">
        <w:rPr>
          <w:b/>
          <w:bCs/>
          <w:sz w:val="28"/>
          <w:szCs w:val="28"/>
        </w:rPr>
        <w:t>7.1</w:t>
      </w:r>
      <w:r w:rsidRPr="00223DC3">
        <w:rPr>
          <w:b/>
          <w:bCs/>
          <w:sz w:val="28"/>
          <w:szCs w:val="28"/>
          <w:lang w:val="ky-KG"/>
        </w:rPr>
        <w:t xml:space="preserve"> Общие положения</w:t>
      </w:r>
      <w:r w:rsidRPr="00223DC3">
        <w:rPr>
          <w:b/>
          <w:bCs/>
          <w:sz w:val="28"/>
          <w:szCs w:val="28"/>
          <w:vertAlign w:val="superscript"/>
          <w:lang w:val="ky-KG"/>
        </w:rPr>
        <w:t xml:space="preserve"> </w:t>
      </w:r>
    </w:p>
    <w:p w:rsidR="004D247D" w:rsidRPr="00223DC3" w:rsidRDefault="004D247D" w:rsidP="004D247D">
      <w:pPr>
        <w:pStyle w:val="a3"/>
        <w:spacing w:before="0" w:beforeAutospacing="0" w:after="0" w:afterAutospacing="0"/>
        <w:rPr>
          <w:b/>
          <w:bCs/>
          <w:sz w:val="16"/>
          <w:szCs w:val="16"/>
          <w:vertAlign w:val="superscript"/>
          <w:lang w:val="ky-KG"/>
        </w:rPr>
      </w:pP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7.1.1 Искусственное освещение подразделяется на рабочее, аварийное, охранное и дежурное.</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Часть светильников рабочего или аварийного освещения может использоваться для дежурного освещения.</w:t>
      </w:r>
    </w:p>
    <w:p w:rsidR="004D247D" w:rsidRPr="00223DC3" w:rsidRDefault="004D247D" w:rsidP="009F731A">
      <w:pPr>
        <w:pStyle w:val="a3"/>
        <w:spacing w:before="0" w:beforeAutospacing="0" w:after="0" w:afterAutospacing="0"/>
        <w:ind w:firstLine="708"/>
        <w:jc w:val="both"/>
        <w:rPr>
          <w:sz w:val="28"/>
          <w:szCs w:val="28"/>
        </w:rPr>
      </w:pPr>
      <w:r w:rsidRPr="00223DC3">
        <w:rPr>
          <w:sz w:val="28"/>
          <w:szCs w:val="28"/>
        </w:rPr>
        <w:t>Нормируемые характеристики освещения в помещениях и вне зданий обеспечиваются как светильниками рабочего освещения, так и их совместным действием со светильниками аварийного освещения.</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Нормируемая освещенность и обеспечивающая ее удельная мощность указываются на рабочих чертежах помещений и рабочих зон.</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Состав и правила оформления рабочих чертежей для искусственного освещения помещений зданий и сооружений определены </w:t>
      </w:r>
      <w:hyperlink r:id="rId16" w:history="1">
        <w:r w:rsidRPr="00223DC3">
          <w:rPr>
            <w:rStyle w:val="a4"/>
            <w:color w:val="auto"/>
            <w:sz w:val="28"/>
            <w:szCs w:val="28"/>
          </w:rPr>
          <w:t>ГОСТ 21.608</w:t>
        </w:r>
      </w:hyperlink>
      <w:r w:rsidRPr="00223DC3">
        <w:rPr>
          <w:sz w:val="28"/>
          <w:szCs w:val="28"/>
        </w:rPr>
        <w:t>, а для освещения территорий промышленных предприятий – </w:t>
      </w:r>
      <w:hyperlink r:id="rId17" w:history="1">
        <w:r w:rsidRPr="00223DC3">
          <w:rPr>
            <w:rStyle w:val="a4"/>
            <w:color w:val="auto"/>
            <w:sz w:val="28"/>
            <w:szCs w:val="28"/>
          </w:rPr>
          <w:t>ГОСТ 21.607</w:t>
        </w:r>
      </w:hyperlink>
      <w:r w:rsidRPr="00223DC3">
        <w:rPr>
          <w:sz w:val="28"/>
          <w:szCs w:val="28"/>
        </w:rPr>
        <w:t>.</w:t>
      </w:r>
    </w:p>
    <w:p w:rsidR="004D247D" w:rsidRPr="00223DC3" w:rsidRDefault="004D247D" w:rsidP="004D247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23DC3">
        <w:rPr>
          <w:rFonts w:ascii="Times New Roman" w:eastAsia="Times New Roman" w:hAnsi="Times New Roman" w:cs="Times New Roman"/>
          <w:spacing w:val="2"/>
          <w:sz w:val="28"/>
          <w:szCs w:val="28"/>
          <w:lang w:eastAsia="ru-RU"/>
        </w:rPr>
        <w:t>7.1.2 Искусственное освещение помещений может быть двух систем - общее (равномерное и локализованное) и комбинированное.</w:t>
      </w:r>
    </w:p>
    <w:p w:rsidR="004D247D" w:rsidRPr="00223DC3" w:rsidRDefault="004D247D" w:rsidP="004D247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23DC3">
        <w:rPr>
          <w:rFonts w:ascii="Times New Roman" w:eastAsia="Times New Roman" w:hAnsi="Times New Roman" w:cs="Times New Roman"/>
          <w:spacing w:val="2"/>
          <w:sz w:val="28"/>
          <w:szCs w:val="28"/>
          <w:lang w:eastAsia="ru-RU"/>
        </w:rPr>
        <w:t>Рабочее освещение следует предусматривать для всех помещений зданий, а также для участков открытых пространств, предназначенных для работы, прохода людей и движения транспорта. Для помещений, имеющих зоны с разными условиями естественного освещения и различными режимами работы, необходимо раздельное управление освещением таких зон.</w:t>
      </w:r>
    </w:p>
    <w:p w:rsidR="00D7183E" w:rsidRDefault="004D247D" w:rsidP="00D7183E">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223DC3">
        <w:rPr>
          <w:rFonts w:ascii="Times New Roman" w:hAnsi="Times New Roman" w:cs="Times New Roman"/>
          <w:spacing w:val="2"/>
          <w:sz w:val="28"/>
          <w:szCs w:val="28"/>
        </w:rPr>
        <w:t>7.1.3 Для общего и местного освещения помещений следует использовать источники света с цветовой температурой от 2400 до 6800 К. Интенсивность ультрафиолетового излучения в диапазоне длин волн 320-400 нм не должна превышать 0,03 Вт/м</w:t>
      </w:r>
      <w:r w:rsidRPr="00223DC3">
        <w:rPr>
          <w:rFonts w:ascii="Times New Roman" w:hAnsi="Times New Roman" w:cs="Times New Roman"/>
          <w:noProof/>
          <w:sz w:val="28"/>
          <w:szCs w:val="28"/>
          <w:vertAlign w:val="superscript"/>
          <w:lang w:val="ky-KG"/>
        </w:rPr>
        <w:t>2</w:t>
      </w:r>
      <w:r w:rsidRPr="00223DC3">
        <w:rPr>
          <w:rFonts w:ascii="Times New Roman" w:hAnsi="Times New Roman" w:cs="Times New Roman"/>
          <w:spacing w:val="2"/>
          <w:sz w:val="28"/>
          <w:szCs w:val="28"/>
        </w:rPr>
        <w:t>. Наличие в спектре излучения длин во</w:t>
      </w:r>
      <w:r w:rsidR="00D7183E">
        <w:rPr>
          <w:rFonts w:ascii="Times New Roman" w:hAnsi="Times New Roman" w:cs="Times New Roman"/>
          <w:spacing w:val="2"/>
          <w:sz w:val="28"/>
          <w:szCs w:val="28"/>
        </w:rPr>
        <w:t>лн менее 320 нм не допускается.</w:t>
      </w:r>
    </w:p>
    <w:p w:rsidR="004D247D" w:rsidRPr="00D7183E" w:rsidRDefault="004D247D" w:rsidP="00D7183E">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223DC3">
        <w:rPr>
          <w:rFonts w:ascii="Times New Roman" w:hAnsi="Times New Roman" w:cs="Times New Roman"/>
          <w:spacing w:val="2"/>
          <w:sz w:val="28"/>
          <w:szCs w:val="28"/>
        </w:rPr>
        <w:t xml:space="preserve">Для искусственного освещения следует использовать энергоэффективные источники света, отдавая предпочтение при равной мощности источникам света с наибольшими световой отдачей и сроком службы, с учетом требований к цветоразличению. Источники света должны отвечать требованиям к осветительным устройствам </w:t>
      </w:r>
      <w:r w:rsidRPr="0078338A">
        <w:rPr>
          <w:rFonts w:ascii="Times New Roman" w:hAnsi="Times New Roman" w:cs="Times New Roman"/>
          <w:color w:val="FF0000"/>
          <w:spacing w:val="2"/>
          <w:sz w:val="28"/>
          <w:szCs w:val="28"/>
        </w:rPr>
        <w:t xml:space="preserve">приведен </w:t>
      </w:r>
      <w:r w:rsidR="00F40B6C">
        <w:rPr>
          <w:rFonts w:ascii="Times New Roman" w:hAnsi="Times New Roman" w:cs="Times New Roman"/>
          <w:color w:val="FF0000"/>
          <w:spacing w:val="2"/>
          <w:sz w:val="28"/>
          <w:szCs w:val="28"/>
        </w:rPr>
        <w:t xml:space="preserve">                               </w:t>
      </w:r>
      <w:r w:rsidRPr="0078338A">
        <w:rPr>
          <w:rFonts w:ascii="Times New Roman" w:hAnsi="Times New Roman" w:cs="Times New Roman"/>
          <w:color w:val="FF0000"/>
          <w:spacing w:val="2"/>
          <w:sz w:val="28"/>
          <w:szCs w:val="28"/>
        </w:rPr>
        <w:t>в приложении С.</w:t>
      </w:r>
    </w:p>
    <w:p w:rsidR="004D247D" w:rsidRPr="00223DC3" w:rsidRDefault="004D247D" w:rsidP="004D247D">
      <w:pPr>
        <w:spacing w:after="0" w:line="240" w:lineRule="auto"/>
        <w:ind w:firstLine="709"/>
        <w:jc w:val="both"/>
        <w:textAlignment w:val="top"/>
        <w:rPr>
          <w:rFonts w:ascii="Times New Roman" w:hAnsi="Times New Roman" w:cs="Times New Roman"/>
          <w:spacing w:val="2"/>
          <w:sz w:val="28"/>
          <w:szCs w:val="28"/>
        </w:rPr>
      </w:pPr>
      <w:r w:rsidRPr="00223DC3">
        <w:rPr>
          <w:rFonts w:ascii="Times New Roman" w:hAnsi="Times New Roman" w:cs="Times New Roman"/>
          <w:spacing w:val="2"/>
          <w:sz w:val="28"/>
          <w:szCs w:val="28"/>
        </w:rPr>
        <w:t>Применение ламп накаливания общего назначения для освещения мощностью 100 Вт и выше не допускается.</w:t>
      </w:r>
    </w:p>
    <w:p w:rsidR="004D247D" w:rsidRPr="00223DC3" w:rsidRDefault="004D247D" w:rsidP="004D247D">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223DC3">
        <w:rPr>
          <w:rFonts w:ascii="Times New Roman" w:hAnsi="Times New Roman" w:cs="Times New Roman"/>
          <w:spacing w:val="2"/>
          <w:sz w:val="28"/>
          <w:szCs w:val="28"/>
        </w:rPr>
        <w:t>Рекомендуемая световая отдача световых приборов, используемых для общего искусственного освещения помещений, освещения мест производства вне зданий и наружного утилитарного освещения при минимально допустимых индексах цветопередачи, приведена в таблице 7.1.</w:t>
      </w:r>
    </w:p>
    <w:p w:rsidR="004D247D" w:rsidRPr="00223DC3" w:rsidRDefault="004D247D" w:rsidP="004D247D">
      <w:pPr>
        <w:pStyle w:val="a3"/>
        <w:spacing w:before="0" w:beforeAutospacing="0" w:after="0" w:afterAutospacing="0"/>
        <w:rPr>
          <w:spacing w:val="2"/>
          <w:sz w:val="16"/>
          <w:szCs w:val="16"/>
        </w:rPr>
      </w:pPr>
    </w:p>
    <w:p w:rsidR="004D247D" w:rsidRPr="00223DC3" w:rsidRDefault="004D247D" w:rsidP="004D247D">
      <w:pPr>
        <w:pStyle w:val="a3"/>
        <w:spacing w:before="0" w:beforeAutospacing="0" w:after="0" w:afterAutospacing="0"/>
        <w:jc w:val="both"/>
        <w:rPr>
          <w:spacing w:val="2"/>
          <w:sz w:val="28"/>
          <w:szCs w:val="28"/>
        </w:rPr>
      </w:pPr>
      <w:r w:rsidRPr="00223DC3">
        <w:rPr>
          <w:spacing w:val="2"/>
          <w:sz w:val="28"/>
          <w:szCs w:val="28"/>
        </w:rPr>
        <w:lastRenderedPageBreak/>
        <w:t>Т</w:t>
      </w:r>
      <w:r w:rsidR="00E17707">
        <w:rPr>
          <w:spacing w:val="2"/>
          <w:sz w:val="28"/>
          <w:szCs w:val="28"/>
        </w:rPr>
        <w:t xml:space="preserve"> </w:t>
      </w:r>
      <w:r w:rsidRPr="00223DC3">
        <w:rPr>
          <w:spacing w:val="2"/>
          <w:sz w:val="28"/>
          <w:szCs w:val="28"/>
        </w:rPr>
        <w:t>а</w:t>
      </w:r>
      <w:r w:rsidR="00E17707">
        <w:rPr>
          <w:spacing w:val="2"/>
          <w:sz w:val="28"/>
          <w:szCs w:val="28"/>
        </w:rPr>
        <w:t xml:space="preserve"> </w:t>
      </w:r>
      <w:r w:rsidRPr="00223DC3">
        <w:rPr>
          <w:spacing w:val="2"/>
          <w:sz w:val="28"/>
          <w:szCs w:val="28"/>
        </w:rPr>
        <w:t>б</w:t>
      </w:r>
      <w:r w:rsidR="00E17707">
        <w:rPr>
          <w:spacing w:val="2"/>
          <w:sz w:val="28"/>
          <w:szCs w:val="28"/>
        </w:rPr>
        <w:t xml:space="preserve"> </w:t>
      </w:r>
      <w:r w:rsidRPr="00223DC3">
        <w:rPr>
          <w:spacing w:val="2"/>
          <w:sz w:val="28"/>
          <w:szCs w:val="28"/>
        </w:rPr>
        <w:t>л</w:t>
      </w:r>
      <w:r w:rsidR="00E17707">
        <w:rPr>
          <w:spacing w:val="2"/>
          <w:sz w:val="28"/>
          <w:szCs w:val="28"/>
        </w:rPr>
        <w:t xml:space="preserve"> </w:t>
      </w:r>
      <w:r w:rsidRPr="00223DC3">
        <w:rPr>
          <w:spacing w:val="2"/>
          <w:sz w:val="28"/>
          <w:szCs w:val="28"/>
        </w:rPr>
        <w:t>и</w:t>
      </w:r>
      <w:r w:rsidR="00E17707">
        <w:rPr>
          <w:spacing w:val="2"/>
          <w:sz w:val="28"/>
          <w:szCs w:val="28"/>
        </w:rPr>
        <w:t xml:space="preserve"> </w:t>
      </w:r>
      <w:r w:rsidRPr="00223DC3">
        <w:rPr>
          <w:spacing w:val="2"/>
          <w:sz w:val="28"/>
          <w:szCs w:val="28"/>
        </w:rPr>
        <w:t>ц</w:t>
      </w:r>
      <w:r w:rsidR="00E17707">
        <w:rPr>
          <w:spacing w:val="2"/>
          <w:sz w:val="28"/>
          <w:szCs w:val="28"/>
        </w:rPr>
        <w:t xml:space="preserve"> </w:t>
      </w:r>
      <w:r w:rsidRPr="00223DC3">
        <w:rPr>
          <w:spacing w:val="2"/>
          <w:sz w:val="28"/>
          <w:szCs w:val="28"/>
        </w:rPr>
        <w:t>а 7.1 – Рекомендуемые световые отдачи световых приборов для общего освещения помещений, освещения мест производства вне зданий, наружного утилитарного освещения селитебных территорий</w:t>
      </w:r>
    </w:p>
    <w:p w:rsidR="004D247D" w:rsidRPr="00223DC3" w:rsidRDefault="004D247D" w:rsidP="004D247D">
      <w:pPr>
        <w:pStyle w:val="a3"/>
        <w:spacing w:before="0" w:beforeAutospacing="0" w:after="0" w:afterAutospacing="0"/>
        <w:jc w:val="both"/>
        <w:rPr>
          <w:spacing w:val="2"/>
          <w:sz w:val="16"/>
          <w:szCs w:val="16"/>
        </w:rPr>
      </w:pPr>
    </w:p>
    <w:tbl>
      <w:tblPr>
        <w:tblW w:w="0" w:type="auto"/>
        <w:tblCellMar>
          <w:left w:w="0" w:type="dxa"/>
          <w:right w:w="0" w:type="dxa"/>
        </w:tblCellMar>
        <w:tblLook w:val="04A0" w:firstRow="1" w:lastRow="0" w:firstColumn="1" w:lastColumn="0" w:noHBand="0" w:noVBand="1"/>
      </w:tblPr>
      <w:tblGrid>
        <w:gridCol w:w="4268"/>
        <w:gridCol w:w="1379"/>
        <w:gridCol w:w="1230"/>
        <w:gridCol w:w="1230"/>
        <w:gridCol w:w="1231"/>
      </w:tblGrid>
      <w:tr w:rsidR="004D247D" w:rsidRPr="00223DC3" w:rsidTr="00DA6234">
        <w:tc>
          <w:tcPr>
            <w:tcW w:w="426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rPr>
                <w:spacing w:val="2"/>
              </w:rPr>
            </w:pPr>
            <w:r w:rsidRPr="00223DC3">
              <w:rPr>
                <w:spacing w:val="2"/>
              </w:rPr>
              <w:t>Тип источника света</w:t>
            </w:r>
          </w:p>
        </w:tc>
        <w:tc>
          <w:tcPr>
            <w:tcW w:w="507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Световая отдача световых приборов, лм/Вт, не менее, при минимально допустимых индексах цветопередачи</w:t>
            </w:r>
            <w:r w:rsidRPr="00223DC3">
              <w:rPr>
                <w:spacing w:val="2"/>
                <w:lang w:val="ky-KG"/>
              </w:rPr>
              <w:t xml:space="preserve"> </w:t>
            </w:r>
            <w:r w:rsidRPr="00223DC3">
              <w:rPr>
                <w:spacing w:val="2"/>
                <w:lang w:val="en-US"/>
              </w:rPr>
              <w:t>R</w:t>
            </w:r>
            <w:r w:rsidRPr="00223DC3">
              <w:rPr>
                <w:spacing w:val="2"/>
                <w:vertAlign w:val="subscript"/>
                <w:lang w:val="en-US"/>
              </w:rPr>
              <w:t>α</w:t>
            </w:r>
          </w:p>
        </w:tc>
      </w:tr>
      <w:tr w:rsidR="004D247D" w:rsidRPr="00223DC3" w:rsidTr="00DA6234">
        <w:tc>
          <w:tcPr>
            <w:tcW w:w="4268"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p>
        </w:tc>
        <w:tc>
          <w:tcPr>
            <w:tcW w:w="137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lang w:val="en-US"/>
              </w:rPr>
              <w:t>R</w:t>
            </w:r>
            <w:r w:rsidRPr="00223DC3">
              <w:rPr>
                <w:spacing w:val="2"/>
                <w:vertAlign w:val="subscript"/>
                <w:lang w:val="en-US"/>
              </w:rPr>
              <w:t>α</w:t>
            </w:r>
            <w:r w:rsidRPr="00223DC3">
              <w:rPr>
                <w:spacing w:val="2"/>
                <w:lang w:val="en-US"/>
              </w:rPr>
              <w:t>≥80</w:t>
            </w:r>
          </w:p>
        </w:tc>
        <w:tc>
          <w:tcPr>
            <w:tcW w:w="123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lang w:val="en-US"/>
              </w:rPr>
              <w:t>R</w:t>
            </w:r>
            <w:r w:rsidRPr="00223DC3">
              <w:rPr>
                <w:spacing w:val="2"/>
                <w:vertAlign w:val="subscript"/>
                <w:lang w:val="en-US"/>
              </w:rPr>
              <w:t>α</w:t>
            </w:r>
            <w:r w:rsidRPr="00223DC3">
              <w:rPr>
                <w:spacing w:val="2"/>
                <w:lang w:val="en-US"/>
              </w:rPr>
              <w:t>≥60</w:t>
            </w:r>
          </w:p>
        </w:tc>
        <w:tc>
          <w:tcPr>
            <w:tcW w:w="123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lang w:val="en-US"/>
              </w:rPr>
              <w:t>R</w:t>
            </w:r>
            <w:r w:rsidRPr="00223DC3">
              <w:rPr>
                <w:spacing w:val="2"/>
                <w:vertAlign w:val="subscript"/>
                <w:lang w:val="en-US"/>
              </w:rPr>
              <w:t>α</w:t>
            </w:r>
            <w:r w:rsidRPr="00223DC3">
              <w:rPr>
                <w:spacing w:val="2"/>
                <w:lang w:val="en-US"/>
              </w:rPr>
              <w:t>≥40</w:t>
            </w:r>
          </w:p>
        </w:tc>
        <w:tc>
          <w:tcPr>
            <w:tcW w:w="1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lang w:val="en-US"/>
              </w:rPr>
              <w:t>R</w:t>
            </w:r>
            <w:r w:rsidRPr="00223DC3">
              <w:rPr>
                <w:spacing w:val="2"/>
                <w:vertAlign w:val="subscript"/>
                <w:lang w:val="en-US"/>
              </w:rPr>
              <w:t>α</w:t>
            </w:r>
            <w:r w:rsidRPr="00223DC3">
              <w:rPr>
                <w:spacing w:val="2"/>
                <w:lang w:val="en-US"/>
              </w:rPr>
              <w:t>≥20</w:t>
            </w:r>
          </w:p>
        </w:tc>
      </w:tr>
      <w:tr w:rsidR="004D247D" w:rsidRPr="00223DC3" w:rsidTr="00DA6234">
        <w:tc>
          <w:tcPr>
            <w:tcW w:w="9338" w:type="dxa"/>
            <w:gridSpan w:val="5"/>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Световые приборы для общего освещения помещений</w:t>
            </w:r>
          </w:p>
        </w:tc>
      </w:tr>
      <w:tr w:rsidR="004D247D" w:rsidRPr="00223DC3" w:rsidTr="00DA6234">
        <w:tc>
          <w:tcPr>
            <w:tcW w:w="4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both"/>
              <w:rPr>
                <w:spacing w:val="2"/>
              </w:rPr>
            </w:pPr>
            <w:r w:rsidRPr="00223DC3">
              <w:rPr>
                <w:spacing w:val="2"/>
              </w:rPr>
              <w:t>Световые приборы со светодиодными источниками света и светодиодными модулями</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90</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100</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c>
          <w:tcPr>
            <w:tcW w:w="1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r>
      <w:tr w:rsidR="004D247D" w:rsidRPr="00223DC3" w:rsidTr="00DA6234">
        <w:tc>
          <w:tcPr>
            <w:tcW w:w="4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both"/>
              <w:rPr>
                <w:spacing w:val="2"/>
              </w:rPr>
            </w:pPr>
            <w:r w:rsidRPr="00223DC3">
              <w:rPr>
                <w:spacing w:val="2"/>
              </w:rPr>
              <w:t>Световые приборы с люминесцентными источниками света</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50</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40</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c>
          <w:tcPr>
            <w:tcW w:w="1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r>
      <w:tr w:rsidR="004D247D" w:rsidRPr="00223DC3" w:rsidTr="00DA6234">
        <w:tc>
          <w:tcPr>
            <w:tcW w:w="4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both"/>
              <w:rPr>
                <w:spacing w:val="2"/>
              </w:rPr>
            </w:pPr>
            <w:r w:rsidRPr="00223DC3">
              <w:rPr>
                <w:spacing w:val="2"/>
              </w:rPr>
              <w:t>Световые приборы с металлогалогенными источниками света</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55</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50</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c>
          <w:tcPr>
            <w:tcW w:w="1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r>
      <w:tr w:rsidR="004D247D" w:rsidRPr="00223DC3" w:rsidTr="00DA6234">
        <w:tc>
          <w:tcPr>
            <w:tcW w:w="4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both"/>
              <w:rPr>
                <w:spacing w:val="2"/>
              </w:rPr>
            </w:pPr>
            <w:r w:rsidRPr="00223DC3">
              <w:rPr>
                <w:spacing w:val="2"/>
              </w:rPr>
              <w:t>Световые приборы с натриевыми лампами высокого давления</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м*</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50</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60</w:t>
            </w:r>
          </w:p>
        </w:tc>
        <w:tc>
          <w:tcPr>
            <w:tcW w:w="1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r>
      <w:tr w:rsidR="004D247D" w:rsidRPr="00223DC3" w:rsidTr="00DA6234">
        <w:tc>
          <w:tcPr>
            <w:tcW w:w="933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Световые приборы для освещения мест производства работ вне зданий</w:t>
            </w:r>
          </w:p>
        </w:tc>
      </w:tr>
      <w:tr w:rsidR="004D247D" w:rsidRPr="00223DC3" w:rsidTr="00DA6234">
        <w:tc>
          <w:tcPr>
            <w:tcW w:w="4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both"/>
              <w:rPr>
                <w:spacing w:val="2"/>
              </w:rPr>
            </w:pPr>
            <w:r w:rsidRPr="00223DC3">
              <w:rPr>
                <w:spacing w:val="2"/>
              </w:rPr>
              <w:t>Световые приборы со светодиодными источниками света и светодиодными модулями</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90</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100</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c>
          <w:tcPr>
            <w:tcW w:w="1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r>
      <w:tr w:rsidR="004D247D" w:rsidRPr="00223DC3" w:rsidTr="00DA6234">
        <w:tc>
          <w:tcPr>
            <w:tcW w:w="4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both"/>
              <w:rPr>
                <w:spacing w:val="2"/>
              </w:rPr>
            </w:pPr>
            <w:r w:rsidRPr="00223DC3">
              <w:rPr>
                <w:spacing w:val="2"/>
              </w:rPr>
              <w:t>Световые приборы с металлогалогенными источниками света</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50</w:t>
            </w:r>
          </w:p>
        </w:tc>
        <w:tc>
          <w:tcPr>
            <w:tcW w:w="1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50</w:t>
            </w:r>
          </w:p>
        </w:tc>
      </w:tr>
      <w:tr w:rsidR="004D247D" w:rsidRPr="00223DC3" w:rsidTr="00DA6234">
        <w:tc>
          <w:tcPr>
            <w:tcW w:w="4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both"/>
              <w:rPr>
                <w:spacing w:val="2"/>
              </w:rPr>
            </w:pPr>
            <w:r w:rsidRPr="00223DC3">
              <w:rPr>
                <w:spacing w:val="2"/>
              </w:rPr>
              <w:t>Световые приборы с натриевыми лампами высокого давления</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50</w:t>
            </w:r>
          </w:p>
        </w:tc>
        <w:tc>
          <w:tcPr>
            <w:tcW w:w="1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50</w:t>
            </w:r>
          </w:p>
        </w:tc>
      </w:tr>
      <w:tr w:rsidR="004D247D" w:rsidRPr="00223DC3" w:rsidTr="00DA6234">
        <w:tc>
          <w:tcPr>
            <w:tcW w:w="4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both"/>
              <w:rPr>
                <w:spacing w:val="2"/>
              </w:rPr>
            </w:pPr>
            <w:r w:rsidRPr="00223DC3">
              <w:rPr>
                <w:spacing w:val="2"/>
              </w:rPr>
              <w:t>Световые приборы с люминесцентными источниками света</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40</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50</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c>
          <w:tcPr>
            <w:tcW w:w="1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r>
      <w:tr w:rsidR="004D247D" w:rsidRPr="00223DC3" w:rsidTr="00DA6234">
        <w:tc>
          <w:tcPr>
            <w:tcW w:w="933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Световые приборы для наружного утилитарного освещения селитебных территорий</w:t>
            </w:r>
          </w:p>
        </w:tc>
      </w:tr>
      <w:tr w:rsidR="004D247D" w:rsidRPr="00223DC3" w:rsidTr="00DA6234">
        <w:tc>
          <w:tcPr>
            <w:tcW w:w="4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both"/>
              <w:rPr>
                <w:spacing w:val="2"/>
              </w:rPr>
            </w:pPr>
            <w:r w:rsidRPr="00223DC3">
              <w:rPr>
                <w:spacing w:val="2"/>
              </w:rPr>
              <w:t>Световые приборы со светодиодными лампами и модулями</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90</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100</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c>
          <w:tcPr>
            <w:tcW w:w="1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r>
      <w:tr w:rsidR="004D247D" w:rsidRPr="00223DC3" w:rsidTr="00DA6234">
        <w:tc>
          <w:tcPr>
            <w:tcW w:w="4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both"/>
              <w:rPr>
                <w:spacing w:val="2"/>
              </w:rPr>
            </w:pPr>
            <w:r w:rsidRPr="00223DC3">
              <w:rPr>
                <w:spacing w:val="2"/>
              </w:rPr>
              <w:t>Световые приборы с натриевыми лампами высокого давления</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c>
          <w:tcPr>
            <w:tcW w:w="1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50</w:t>
            </w:r>
          </w:p>
        </w:tc>
        <w:tc>
          <w:tcPr>
            <w:tcW w:w="1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50</w:t>
            </w:r>
          </w:p>
        </w:tc>
      </w:tr>
      <w:tr w:rsidR="004D247D" w:rsidRPr="00223DC3" w:rsidTr="00DA6234">
        <w:tc>
          <w:tcPr>
            <w:tcW w:w="4268"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223DC3" w:rsidRDefault="004D247D" w:rsidP="00E44609">
            <w:pPr>
              <w:pStyle w:val="a3"/>
              <w:spacing w:before="0" w:beforeAutospacing="0" w:after="0" w:afterAutospacing="0"/>
              <w:jc w:val="both"/>
              <w:rPr>
                <w:spacing w:val="2"/>
              </w:rPr>
            </w:pPr>
            <w:r w:rsidRPr="00223DC3">
              <w:rPr>
                <w:spacing w:val="2"/>
              </w:rPr>
              <w:t>Световые приборы с металлогалогенными источниками света</w:t>
            </w:r>
          </w:p>
        </w:tc>
        <w:tc>
          <w:tcPr>
            <w:tcW w:w="1379"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c>
          <w:tcPr>
            <w:tcW w:w="1230"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w:t>
            </w:r>
          </w:p>
        </w:tc>
        <w:tc>
          <w:tcPr>
            <w:tcW w:w="1230"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50</w:t>
            </w:r>
          </w:p>
        </w:tc>
        <w:tc>
          <w:tcPr>
            <w:tcW w:w="1231"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rPr>
                <w:spacing w:val="2"/>
              </w:rPr>
            </w:pPr>
            <w:r w:rsidRPr="00223DC3">
              <w:rPr>
                <w:spacing w:val="2"/>
              </w:rPr>
              <w:t>50</w:t>
            </w:r>
          </w:p>
        </w:tc>
      </w:tr>
      <w:tr w:rsidR="004D247D" w:rsidRPr="00223DC3" w:rsidTr="00DA6234">
        <w:tc>
          <w:tcPr>
            <w:tcW w:w="9338" w:type="dxa"/>
            <w:gridSpan w:val="5"/>
            <w:tcBorders>
              <w:top w:val="single" w:sz="6" w:space="0" w:color="000000"/>
              <w:left w:val="single" w:sz="6" w:space="0" w:color="000000"/>
              <w:right w:val="single" w:sz="6" w:space="0" w:color="000000"/>
            </w:tcBorders>
            <w:tcMar>
              <w:top w:w="0" w:type="dxa"/>
              <w:left w:w="149" w:type="dxa"/>
              <w:bottom w:w="0" w:type="dxa"/>
              <w:right w:w="149" w:type="dxa"/>
            </w:tcMar>
          </w:tcPr>
          <w:p w:rsidR="004D247D" w:rsidRPr="00223DC3" w:rsidRDefault="004D247D" w:rsidP="00DA6234">
            <w:pPr>
              <w:pStyle w:val="a3"/>
              <w:spacing w:before="0" w:beforeAutospacing="0" w:after="0" w:afterAutospacing="0"/>
              <w:jc w:val="center"/>
              <w:rPr>
                <w:spacing w:val="2"/>
                <w:sz w:val="16"/>
                <w:szCs w:val="16"/>
              </w:rPr>
            </w:pPr>
          </w:p>
        </w:tc>
      </w:tr>
      <w:tr w:rsidR="004D247D" w:rsidRPr="00223DC3" w:rsidTr="00DA6234">
        <w:tc>
          <w:tcPr>
            <w:tcW w:w="9338" w:type="dxa"/>
            <w:gridSpan w:val="5"/>
            <w:tcBorders>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ind w:firstLine="426"/>
              <w:rPr>
                <w:spacing w:val="2"/>
                <w:sz w:val="20"/>
                <w:szCs w:val="20"/>
              </w:rPr>
            </w:pPr>
            <w:r w:rsidRPr="00223DC3">
              <w:rPr>
                <w:spacing w:val="2"/>
                <w:sz w:val="20"/>
                <w:szCs w:val="20"/>
              </w:rPr>
              <w:t>П р и м е ч а н и я</w:t>
            </w:r>
          </w:p>
          <w:p w:rsidR="004D247D" w:rsidRPr="00223DC3" w:rsidRDefault="004D247D" w:rsidP="00DA6234">
            <w:pPr>
              <w:pStyle w:val="a3"/>
              <w:spacing w:before="0" w:beforeAutospacing="0" w:after="0" w:afterAutospacing="0"/>
              <w:ind w:firstLine="426"/>
              <w:rPr>
                <w:spacing w:val="2"/>
                <w:sz w:val="20"/>
                <w:szCs w:val="20"/>
              </w:rPr>
            </w:pPr>
            <w:r w:rsidRPr="00223DC3">
              <w:rPr>
                <w:spacing w:val="2"/>
                <w:sz w:val="20"/>
                <w:szCs w:val="20"/>
              </w:rPr>
              <w:t>1 Световая отдача рассчитывается по ies-файлу на светильник.</w:t>
            </w:r>
          </w:p>
          <w:p w:rsidR="004D247D" w:rsidRPr="0078338A" w:rsidRDefault="004D247D" w:rsidP="00DA6234">
            <w:pPr>
              <w:pStyle w:val="a3"/>
              <w:spacing w:before="0" w:beforeAutospacing="0" w:after="0" w:afterAutospacing="0"/>
              <w:ind w:firstLine="426"/>
              <w:rPr>
                <w:strike/>
                <w:color w:val="FF0000"/>
                <w:spacing w:val="2"/>
                <w:sz w:val="20"/>
                <w:szCs w:val="20"/>
              </w:rPr>
            </w:pPr>
            <w:r w:rsidRPr="00223DC3">
              <w:rPr>
                <w:spacing w:val="2"/>
                <w:sz w:val="20"/>
                <w:szCs w:val="20"/>
              </w:rPr>
              <w:t xml:space="preserve">2 Для световых приборов с глубокой кривой силы света световая отдача может быть снижена на 30% (типы кривых силы света </w:t>
            </w:r>
            <w:r w:rsidR="00F55790" w:rsidRPr="00223DC3">
              <w:rPr>
                <w:spacing w:val="2"/>
                <w:sz w:val="20"/>
                <w:szCs w:val="20"/>
              </w:rPr>
              <w:t xml:space="preserve">см. </w:t>
            </w:r>
            <w:r w:rsidR="0078338A" w:rsidRPr="0078338A">
              <w:rPr>
                <w:color w:val="FF0000"/>
                <w:spacing w:val="2"/>
                <w:sz w:val="20"/>
                <w:szCs w:val="20"/>
              </w:rPr>
              <w:t>приведен в приложении Т.</w:t>
            </w:r>
            <w:r w:rsidR="00F55790" w:rsidRPr="0078338A">
              <w:rPr>
                <w:strike/>
                <w:color w:val="FF0000"/>
                <w:spacing w:val="2"/>
                <w:sz w:val="20"/>
                <w:szCs w:val="20"/>
                <w:highlight w:val="cyan"/>
              </w:rPr>
              <w:t xml:space="preserve"> </w:t>
            </w:r>
          </w:p>
          <w:p w:rsidR="004D247D" w:rsidRPr="00223DC3" w:rsidRDefault="004D247D" w:rsidP="00DA6234">
            <w:pPr>
              <w:pStyle w:val="a3"/>
              <w:spacing w:before="0" w:beforeAutospacing="0" w:after="0" w:afterAutospacing="0"/>
              <w:ind w:firstLine="426"/>
              <w:rPr>
                <w:spacing w:val="2"/>
                <w:sz w:val="16"/>
                <w:szCs w:val="16"/>
              </w:rPr>
            </w:pPr>
            <w:r w:rsidRPr="00223DC3">
              <w:rPr>
                <w:spacing w:val="2"/>
                <w:sz w:val="20"/>
                <w:szCs w:val="20"/>
              </w:rPr>
              <w:t>3 Настоящие требования не распространяются на световые приборы местного освещения.</w:t>
            </w:r>
          </w:p>
          <w:p w:rsidR="0012793F" w:rsidRPr="00223DC3" w:rsidRDefault="0012793F" w:rsidP="00DA6234">
            <w:pPr>
              <w:pStyle w:val="a3"/>
              <w:spacing w:before="0" w:beforeAutospacing="0" w:after="0" w:afterAutospacing="0"/>
              <w:ind w:firstLine="426"/>
              <w:rPr>
                <w:spacing w:val="2"/>
                <w:sz w:val="16"/>
                <w:szCs w:val="16"/>
              </w:rPr>
            </w:pPr>
          </w:p>
        </w:tc>
      </w:tr>
    </w:tbl>
    <w:p w:rsidR="004D247D" w:rsidRPr="00223DC3" w:rsidRDefault="004D247D" w:rsidP="004D247D">
      <w:pPr>
        <w:pStyle w:val="a3"/>
        <w:spacing w:before="0" w:beforeAutospacing="0" w:after="0" w:afterAutospacing="0"/>
        <w:ind w:firstLine="708"/>
        <w:rPr>
          <w:b/>
          <w:spacing w:val="2"/>
          <w:sz w:val="16"/>
          <w:szCs w:val="16"/>
        </w:rPr>
      </w:pPr>
      <w:r w:rsidRPr="00223DC3">
        <w:rPr>
          <w:spacing w:val="2"/>
        </w:rPr>
        <w:t>7.1.4 Применяемое для искусственного освещения электрооборудование</w:t>
      </w:r>
      <w:r w:rsidRPr="00223DC3">
        <w:rPr>
          <w:spacing w:val="2"/>
          <w:sz w:val="28"/>
          <w:szCs w:val="28"/>
        </w:rPr>
        <w:t xml:space="preserve"> должно соответствовать требованиям пожарной безопасности и  правил устройства электроустановок (ПУЭ). </w:t>
      </w:r>
      <w:r w:rsidRPr="00223DC3">
        <w:rPr>
          <w:spacing w:val="2"/>
          <w:sz w:val="28"/>
          <w:szCs w:val="28"/>
        </w:rPr>
        <w:br/>
        <w:t>    </w:t>
      </w:r>
    </w:p>
    <w:p w:rsidR="004D247D" w:rsidRPr="00223DC3" w:rsidRDefault="004D247D" w:rsidP="004D247D">
      <w:pPr>
        <w:pStyle w:val="a3"/>
        <w:spacing w:before="0" w:beforeAutospacing="0" w:after="0" w:afterAutospacing="0"/>
        <w:ind w:firstLine="709"/>
        <w:rPr>
          <w:b/>
          <w:spacing w:val="2"/>
          <w:sz w:val="28"/>
          <w:szCs w:val="28"/>
        </w:rPr>
      </w:pPr>
      <w:r w:rsidRPr="00223DC3">
        <w:rPr>
          <w:b/>
          <w:spacing w:val="2"/>
          <w:sz w:val="28"/>
          <w:szCs w:val="28"/>
        </w:rPr>
        <w:lastRenderedPageBreak/>
        <w:t>7.2 Освещение помещений производственных и складских зданий</w:t>
      </w:r>
    </w:p>
    <w:p w:rsidR="004D247D" w:rsidRPr="00223DC3" w:rsidRDefault="004D247D" w:rsidP="004D247D">
      <w:pPr>
        <w:pStyle w:val="a3"/>
        <w:spacing w:before="0" w:beforeAutospacing="0" w:after="0" w:afterAutospacing="0"/>
        <w:rPr>
          <w:spacing w:val="2"/>
          <w:sz w:val="16"/>
          <w:szCs w:val="16"/>
        </w:rPr>
      </w:pPr>
    </w:p>
    <w:p w:rsidR="004D247D" w:rsidRPr="00223DC3" w:rsidRDefault="004D247D" w:rsidP="004D247D">
      <w:pPr>
        <w:pStyle w:val="a3"/>
        <w:spacing w:before="0" w:beforeAutospacing="0" w:after="0" w:afterAutospacing="0"/>
        <w:ind w:firstLine="709"/>
        <w:jc w:val="both"/>
        <w:rPr>
          <w:spacing w:val="2"/>
          <w:sz w:val="28"/>
          <w:szCs w:val="28"/>
        </w:rPr>
      </w:pPr>
      <w:r w:rsidRPr="00223DC3">
        <w:rPr>
          <w:spacing w:val="2"/>
          <w:sz w:val="28"/>
          <w:szCs w:val="28"/>
        </w:rPr>
        <w:t xml:space="preserve">7.2.1 Выбор источников света по цветовым характеристикам для производственных помещений следует проводить на основании </w:t>
      </w:r>
      <w:r w:rsidR="00AB5DF4" w:rsidRPr="00AB5DF4">
        <w:rPr>
          <w:color w:val="FF0000"/>
          <w:spacing w:val="2"/>
          <w:sz w:val="28"/>
          <w:szCs w:val="28"/>
        </w:rPr>
        <w:t>приведен в приложении К.</w:t>
      </w:r>
      <w:r w:rsidR="00AB5DF4">
        <w:rPr>
          <w:spacing w:val="2"/>
          <w:sz w:val="28"/>
          <w:szCs w:val="28"/>
        </w:rPr>
        <w:t xml:space="preserve"> </w:t>
      </w:r>
      <w:r w:rsidRPr="00223DC3">
        <w:rPr>
          <w:spacing w:val="2"/>
          <w:sz w:val="28"/>
          <w:szCs w:val="28"/>
        </w:rPr>
        <w:t>Для общего освещения производственных помещений следует использовать светодиоды и энергоэффективные разрядные источники света.  </w:t>
      </w:r>
    </w:p>
    <w:p w:rsidR="00D7183E" w:rsidRDefault="004D247D" w:rsidP="00D7183E">
      <w:pPr>
        <w:pStyle w:val="a3"/>
        <w:spacing w:before="0" w:beforeAutospacing="0" w:after="0" w:afterAutospacing="0"/>
        <w:ind w:firstLine="709"/>
        <w:jc w:val="both"/>
        <w:rPr>
          <w:spacing w:val="2"/>
          <w:sz w:val="28"/>
          <w:szCs w:val="28"/>
        </w:rPr>
      </w:pPr>
      <w:r w:rsidRPr="00223DC3">
        <w:rPr>
          <w:spacing w:val="2"/>
          <w:sz w:val="28"/>
          <w:szCs w:val="28"/>
        </w:rPr>
        <w:t>7.2.2 Нормы освещенности, приведенные в таблице 4.1, следует повышать на одну ступень шкалы освещенности в следующих случаях:</w:t>
      </w:r>
      <w:r w:rsidRPr="00223DC3">
        <w:rPr>
          <w:spacing w:val="2"/>
          <w:sz w:val="28"/>
          <w:szCs w:val="28"/>
        </w:rPr>
        <w:br/>
        <w:t xml:space="preserve">          а) при зрительных работах разрядов I-IV, если зрительная работа выполняет</w:t>
      </w:r>
      <w:r w:rsidR="00D7183E">
        <w:rPr>
          <w:spacing w:val="2"/>
          <w:sz w:val="28"/>
          <w:szCs w:val="28"/>
        </w:rPr>
        <w:t>ся более половины рабочего дня;</w:t>
      </w:r>
    </w:p>
    <w:p w:rsidR="004D247D" w:rsidRPr="00D7183E" w:rsidRDefault="004D247D" w:rsidP="00D7183E">
      <w:pPr>
        <w:pStyle w:val="a3"/>
        <w:spacing w:before="0" w:beforeAutospacing="0" w:after="0" w:afterAutospacing="0"/>
        <w:ind w:firstLine="709"/>
        <w:jc w:val="both"/>
        <w:rPr>
          <w:spacing w:val="2"/>
          <w:sz w:val="28"/>
          <w:szCs w:val="28"/>
        </w:rPr>
      </w:pPr>
      <w:r w:rsidRPr="00223DC3">
        <w:rPr>
          <w:spacing w:val="2"/>
          <w:sz w:val="28"/>
          <w:szCs w:val="28"/>
        </w:rPr>
        <w:t>б) при повышенной опасности травматизма, если освещенность от системы общего освещения составляет 200 лк и менее;</w:t>
      </w:r>
      <w:r w:rsidRPr="00223DC3">
        <w:rPr>
          <w:spacing w:val="2"/>
          <w:sz w:val="28"/>
          <w:szCs w:val="28"/>
        </w:rPr>
        <w:br/>
        <w:t>     в) при специальных повышенных санитарных требованиях (на предприятиях пищевой и химико-фармацевтической промышленности), если освещенность от системы общего освещения 500 лк и менее;</w:t>
      </w:r>
      <w:r w:rsidRPr="00223DC3">
        <w:rPr>
          <w:spacing w:val="2"/>
          <w:sz w:val="28"/>
          <w:szCs w:val="28"/>
        </w:rPr>
        <w:br/>
      </w:r>
      <w:r w:rsidRPr="00223DC3">
        <w:rPr>
          <w:sz w:val="28"/>
          <w:szCs w:val="28"/>
        </w:rPr>
        <w:t xml:space="preserve">          г) при работе или производственном обучении подростков, если освещенность от системы общего освещения 300 лк и менее;</w:t>
      </w:r>
      <w:r w:rsidRPr="00223DC3">
        <w:rPr>
          <w:sz w:val="28"/>
          <w:szCs w:val="28"/>
        </w:rPr>
        <w:br/>
        <w:t>      д) при отсутствии в помещении естественного света и постоянном пребывании работающих, если освещенность от системы общего освещения 750 лк и менее;  </w:t>
      </w:r>
    </w:p>
    <w:p w:rsidR="004D247D" w:rsidRPr="00223DC3" w:rsidRDefault="004D247D" w:rsidP="00D7183E">
      <w:pPr>
        <w:pStyle w:val="a3"/>
        <w:spacing w:before="0" w:beforeAutospacing="0" w:after="0" w:afterAutospacing="0"/>
        <w:ind w:firstLine="708"/>
        <w:jc w:val="both"/>
        <w:rPr>
          <w:sz w:val="28"/>
          <w:szCs w:val="28"/>
        </w:rPr>
      </w:pPr>
      <w:r w:rsidRPr="00223DC3">
        <w:rPr>
          <w:sz w:val="28"/>
          <w:szCs w:val="28"/>
        </w:rPr>
        <w:t>е) при наблюдении деталей, вращающихся со скоростью, равной или превышающей 500 мин</w:t>
      </w:r>
      <w:r w:rsidRPr="00223DC3">
        <w:rPr>
          <w:noProof/>
          <w:sz w:val="28"/>
          <w:szCs w:val="28"/>
          <w:vertAlign w:val="superscript"/>
        </w:rPr>
        <w:t>-1</w:t>
      </w:r>
      <w:r w:rsidRPr="00223DC3">
        <w:rPr>
          <w:sz w:val="28"/>
          <w:szCs w:val="28"/>
        </w:rPr>
        <w:t>, или объектов, движущихся со скоростью, равной или превышающей 1,5 м/мин;</w:t>
      </w:r>
    </w:p>
    <w:p w:rsidR="004D247D" w:rsidRPr="00223DC3" w:rsidRDefault="004D247D" w:rsidP="004D247D">
      <w:pPr>
        <w:pStyle w:val="a3"/>
        <w:spacing w:before="0" w:beforeAutospacing="0" w:after="0" w:afterAutospacing="0"/>
        <w:ind w:firstLine="709"/>
        <w:jc w:val="both"/>
        <w:rPr>
          <w:sz w:val="28"/>
          <w:szCs w:val="28"/>
        </w:rPr>
      </w:pPr>
      <w:r w:rsidRPr="00223DC3">
        <w:rPr>
          <w:sz w:val="28"/>
          <w:szCs w:val="28"/>
        </w:rPr>
        <w:t>ж) при постоянном поиске объектов различения н</w:t>
      </w:r>
      <w:r w:rsidR="00625CE2" w:rsidRPr="00223DC3">
        <w:rPr>
          <w:sz w:val="28"/>
          <w:szCs w:val="28"/>
        </w:rPr>
        <w:t xml:space="preserve">а поверхности размером 0,1 м и </w:t>
      </w:r>
      <w:r w:rsidRPr="00223DC3">
        <w:rPr>
          <w:sz w:val="28"/>
          <w:szCs w:val="28"/>
        </w:rPr>
        <w:t xml:space="preserve">более; </w:t>
      </w:r>
    </w:p>
    <w:p w:rsidR="004D247D" w:rsidRPr="00223DC3" w:rsidRDefault="004D247D" w:rsidP="004D247D">
      <w:pPr>
        <w:pStyle w:val="a3"/>
        <w:spacing w:before="0" w:beforeAutospacing="0" w:after="0" w:afterAutospacing="0"/>
        <w:ind w:firstLine="709"/>
        <w:jc w:val="both"/>
        <w:rPr>
          <w:sz w:val="28"/>
          <w:szCs w:val="28"/>
        </w:rPr>
      </w:pPr>
      <w:r w:rsidRPr="00223DC3">
        <w:rPr>
          <w:sz w:val="28"/>
          <w:szCs w:val="28"/>
        </w:rPr>
        <w:t>и) в помещениях, где более половины работающих старше 40 лет.</w:t>
      </w:r>
    </w:p>
    <w:p w:rsidR="004D247D" w:rsidRPr="00223DC3" w:rsidRDefault="004D247D" w:rsidP="004D247D">
      <w:pPr>
        <w:pStyle w:val="a3"/>
        <w:spacing w:before="0" w:beforeAutospacing="0" w:after="0" w:afterAutospacing="0"/>
        <w:ind w:firstLine="709"/>
        <w:jc w:val="both"/>
        <w:rPr>
          <w:spacing w:val="2"/>
          <w:sz w:val="28"/>
          <w:szCs w:val="28"/>
        </w:rPr>
      </w:pPr>
      <w:r w:rsidRPr="00223DC3">
        <w:rPr>
          <w:sz w:val="28"/>
          <w:szCs w:val="28"/>
        </w:rPr>
        <w:t>При наличии одновременно нескольких признаков нормы освещенности следует повышать не более чем на одну ступень.</w:t>
      </w:r>
      <w:r w:rsidRPr="00223DC3">
        <w:rPr>
          <w:sz w:val="28"/>
          <w:szCs w:val="28"/>
        </w:rPr>
        <w:br/>
      </w:r>
      <w:r w:rsidRPr="00223DC3">
        <w:rPr>
          <w:spacing w:val="2"/>
          <w:sz w:val="28"/>
          <w:szCs w:val="28"/>
        </w:rPr>
        <w:t xml:space="preserve">         7.2.3 В помещениях, где выполняются зрительные работы разрядов </w:t>
      </w:r>
      <w:r w:rsidR="00D7183E">
        <w:rPr>
          <w:spacing w:val="2"/>
          <w:sz w:val="28"/>
          <w:szCs w:val="28"/>
        </w:rPr>
        <w:t xml:space="preserve">    </w:t>
      </w:r>
      <w:r w:rsidRPr="00223DC3">
        <w:rPr>
          <w:spacing w:val="2"/>
          <w:sz w:val="28"/>
          <w:szCs w:val="28"/>
        </w:rPr>
        <w:t>IV-VI, нормы освещенности следует снижать на одну ступень при кратковременном пребывании людей или при наличии оборудования, не требующего постоянного обслуживания.</w:t>
      </w:r>
    </w:p>
    <w:p w:rsidR="004D247D" w:rsidRPr="00223DC3" w:rsidRDefault="004D247D" w:rsidP="004D247D">
      <w:pPr>
        <w:pStyle w:val="a3"/>
        <w:spacing w:before="0" w:beforeAutospacing="0" w:after="0" w:afterAutospacing="0"/>
        <w:ind w:firstLine="708"/>
        <w:jc w:val="both"/>
        <w:rPr>
          <w:spacing w:val="2"/>
          <w:sz w:val="28"/>
          <w:szCs w:val="28"/>
        </w:rPr>
      </w:pPr>
      <w:r w:rsidRPr="00223DC3">
        <w:rPr>
          <w:spacing w:val="2"/>
          <w:sz w:val="28"/>
          <w:szCs w:val="28"/>
        </w:rPr>
        <w:t>7.2.4 При выполнении в помещениях зрительных работ разрядов I-III, IVa, IVб, IVв, Va следует применять систему комбинированного освещения. Предусматривать систему общего освещения разрешается при технической невозможности устройства местного освещения, что конкретизируется в стандартах организаций. </w:t>
      </w:r>
    </w:p>
    <w:p w:rsidR="004D247D" w:rsidRPr="00223DC3" w:rsidRDefault="004D247D" w:rsidP="004D247D">
      <w:pPr>
        <w:pStyle w:val="a3"/>
        <w:spacing w:before="0" w:beforeAutospacing="0" w:after="0" w:afterAutospacing="0"/>
        <w:ind w:firstLine="708"/>
        <w:jc w:val="both"/>
        <w:rPr>
          <w:spacing w:val="2"/>
          <w:sz w:val="28"/>
          <w:szCs w:val="28"/>
        </w:rPr>
      </w:pPr>
      <w:r w:rsidRPr="00223DC3">
        <w:rPr>
          <w:spacing w:val="2"/>
          <w:sz w:val="28"/>
          <w:szCs w:val="28"/>
        </w:rPr>
        <w:t xml:space="preserve">При наличии в одном помещении рабочих и вспомогательных зон следует предусматривать локализованное общее освещение (при любой системе освещения) рабочих зон и менее интенсивное освещение вспомогательных зон, относя их по освещению зрительных работ к разряду VIIIa. </w:t>
      </w:r>
    </w:p>
    <w:p w:rsidR="004D247D" w:rsidRPr="00223DC3" w:rsidRDefault="004D247D" w:rsidP="004D247D">
      <w:pPr>
        <w:pStyle w:val="a3"/>
        <w:spacing w:before="0" w:beforeAutospacing="0" w:after="0" w:afterAutospacing="0"/>
        <w:ind w:firstLine="708"/>
        <w:jc w:val="both"/>
        <w:rPr>
          <w:spacing w:val="2"/>
          <w:sz w:val="28"/>
          <w:szCs w:val="28"/>
        </w:rPr>
      </w:pPr>
      <w:r w:rsidRPr="00223DC3">
        <w:rPr>
          <w:spacing w:val="2"/>
          <w:sz w:val="28"/>
          <w:szCs w:val="28"/>
        </w:rPr>
        <w:t xml:space="preserve">7.2.5 Освещенность рабочей поверхности, создаваемая светильниками общего освещения в системе комбинированного, должна составлять не менее </w:t>
      </w:r>
      <w:r w:rsidRPr="00223DC3">
        <w:rPr>
          <w:spacing w:val="2"/>
          <w:sz w:val="28"/>
          <w:szCs w:val="28"/>
        </w:rPr>
        <w:lastRenderedPageBreak/>
        <w:t>10% нормируемой для комбинированного освещения. При этом освещенность от общего освещения должна быть не менее 200 лк. Создавать освещенность от общего освещения в системе комбинированного более      1200 лк разрешается только при наличии обоснований.</w:t>
      </w:r>
    </w:p>
    <w:p w:rsidR="004D247D" w:rsidRPr="00223DC3" w:rsidRDefault="004D247D" w:rsidP="004D247D">
      <w:pPr>
        <w:pStyle w:val="a3"/>
        <w:spacing w:before="0" w:beforeAutospacing="0" w:after="0" w:afterAutospacing="0"/>
        <w:ind w:firstLine="708"/>
        <w:jc w:val="both"/>
        <w:rPr>
          <w:spacing w:val="2"/>
          <w:sz w:val="28"/>
          <w:szCs w:val="28"/>
        </w:rPr>
      </w:pPr>
      <w:r w:rsidRPr="00223DC3">
        <w:rPr>
          <w:spacing w:val="2"/>
          <w:sz w:val="28"/>
          <w:szCs w:val="28"/>
        </w:rPr>
        <w:t xml:space="preserve">В помещениях без естественного света освещенность рабочей поверхности, создаваемую светильниками общего освещения в системе комбинированного, следует повышать на одну ступень. </w:t>
      </w:r>
    </w:p>
    <w:p w:rsidR="004D247D" w:rsidRPr="00223DC3" w:rsidRDefault="00F40B6C" w:rsidP="004D247D">
      <w:pPr>
        <w:pStyle w:val="a3"/>
        <w:spacing w:before="0" w:beforeAutospacing="0" w:after="0" w:afterAutospacing="0"/>
        <w:ind w:firstLine="708"/>
        <w:jc w:val="both"/>
        <w:rPr>
          <w:spacing w:val="2"/>
          <w:sz w:val="28"/>
          <w:szCs w:val="28"/>
        </w:rPr>
      </w:pPr>
      <w:r>
        <w:rPr>
          <w:spacing w:val="2"/>
          <w:sz w:val="28"/>
          <w:szCs w:val="28"/>
        </w:rPr>
        <w:t xml:space="preserve">7.2.6 </w:t>
      </w:r>
      <w:r w:rsidR="004D247D" w:rsidRPr="00223DC3">
        <w:rPr>
          <w:spacing w:val="2"/>
          <w:sz w:val="28"/>
          <w:szCs w:val="28"/>
        </w:rPr>
        <w:t>Предельная равномерность распределения</w:t>
      </w:r>
      <w:r w:rsidR="0004297B" w:rsidRPr="00223DC3">
        <w:rPr>
          <w:spacing w:val="2"/>
          <w:sz w:val="28"/>
          <w:szCs w:val="28"/>
        </w:rPr>
        <w:t xml:space="preserve">            </w:t>
      </w:r>
      <w:r w:rsidR="004D247D" w:rsidRPr="00223DC3">
        <w:rPr>
          <w:spacing w:val="2"/>
          <w:sz w:val="28"/>
          <w:szCs w:val="28"/>
        </w:rPr>
        <w:t xml:space="preserve"> осве</w:t>
      </w:r>
      <w:r w:rsidR="00625CE2" w:rsidRPr="00223DC3">
        <w:rPr>
          <w:spacing w:val="2"/>
          <w:sz w:val="28"/>
          <w:szCs w:val="28"/>
        </w:rPr>
        <w:t>щенности </w:t>
      </w:r>
      <w:r w:rsidR="004D247D" w:rsidRPr="00223DC3">
        <w:rPr>
          <w:i/>
          <w:spacing w:val="2"/>
          <w:sz w:val="28"/>
          <w:szCs w:val="28"/>
          <w:lang w:val="en-US"/>
        </w:rPr>
        <w:t>U</w:t>
      </w:r>
      <w:r w:rsidR="004D247D" w:rsidRPr="00223DC3">
        <w:rPr>
          <w:i/>
          <w:spacing w:val="2"/>
          <w:sz w:val="28"/>
          <w:szCs w:val="28"/>
          <w:vertAlign w:val="subscript"/>
          <w:lang w:val="en-US"/>
        </w:rPr>
        <w:t>O</w:t>
      </w:r>
      <w:r w:rsidR="004D247D" w:rsidRPr="00223DC3">
        <w:rPr>
          <w:i/>
          <w:spacing w:val="2"/>
          <w:sz w:val="28"/>
          <w:szCs w:val="28"/>
        </w:rPr>
        <w:t>=</w:t>
      </w:r>
      <w:r w:rsidR="004D247D" w:rsidRPr="00223DC3">
        <w:rPr>
          <w:i/>
          <w:spacing w:val="2"/>
          <w:sz w:val="28"/>
          <w:szCs w:val="28"/>
          <w:lang w:val="en-US"/>
        </w:rPr>
        <w:t>E</w:t>
      </w:r>
      <w:r w:rsidR="004D247D" w:rsidRPr="00223DC3">
        <w:rPr>
          <w:i/>
          <w:spacing w:val="2"/>
          <w:sz w:val="28"/>
          <w:szCs w:val="28"/>
          <w:vertAlign w:val="subscript"/>
          <w:lang w:val="ky-KG"/>
        </w:rPr>
        <w:t>МИН</w:t>
      </w:r>
      <w:r w:rsidR="004D247D" w:rsidRPr="00223DC3">
        <w:rPr>
          <w:i/>
          <w:spacing w:val="2"/>
          <w:sz w:val="28"/>
          <w:szCs w:val="28"/>
        </w:rPr>
        <w:t>/</w:t>
      </w:r>
      <w:r w:rsidR="004D247D" w:rsidRPr="00223DC3">
        <w:rPr>
          <w:i/>
          <w:spacing w:val="2"/>
          <w:sz w:val="28"/>
          <w:szCs w:val="28"/>
          <w:lang w:val="en-US"/>
        </w:rPr>
        <w:t>E</w:t>
      </w:r>
      <w:r w:rsidR="004D247D" w:rsidRPr="00223DC3">
        <w:rPr>
          <w:i/>
          <w:spacing w:val="2"/>
          <w:sz w:val="28"/>
          <w:szCs w:val="28"/>
          <w:vertAlign w:val="subscript"/>
          <w:lang w:val="ky-KG"/>
        </w:rPr>
        <w:t xml:space="preserve">МАКС </w:t>
      </w:r>
      <w:r w:rsidR="004D247D" w:rsidRPr="00223DC3">
        <w:rPr>
          <w:spacing w:val="2"/>
          <w:sz w:val="28"/>
          <w:szCs w:val="28"/>
        </w:rPr>
        <w:t>в рабочей зоне помещения без учета проходов не должна быть менее для зрительных работ разрядов I-III – 0,7, для зрительных работ разрядов IV-VII разрядов – 0,6.</w:t>
      </w:r>
    </w:p>
    <w:p w:rsidR="004D247D" w:rsidRPr="00223DC3" w:rsidRDefault="004D247D" w:rsidP="004D247D">
      <w:pPr>
        <w:pStyle w:val="a3"/>
        <w:spacing w:before="0" w:beforeAutospacing="0" w:after="0" w:afterAutospacing="0"/>
        <w:ind w:firstLine="708"/>
        <w:jc w:val="both"/>
        <w:rPr>
          <w:spacing w:val="2"/>
          <w:sz w:val="28"/>
          <w:szCs w:val="28"/>
        </w:rPr>
      </w:pPr>
      <w:r w:rsidRPr="00223DC3">
        <w:rPr>
          <w:spacing w:val="2"/>
          <w:sz w:val="28"/>
          <w:szCs w:val="28"/>
        </w:rPr>
        <w:t>Предельную равномерность распределения освещенности </w:t>
      </w:r>
      <w:r w:rsidRPr="00223DC3">
        <w:rPr>
          <w:i/>
          <w:spacing w:val="2"/>
          <w:sz w:val="28"/>
          <w:szCs w:val="28"/>
        </w:rPr>
        <w:t>U</w:t>
      </w:r>
      <w:r w:rsidRPr="00223DC3">
        <w:rPr>
          <w:i/>
          <w:spacing w:val="2"/>
          <w:sz w:val="28"/>
          <w:szCs w:val="28"/>
          <w:vertAlign w:val="subscript"/>
        </w:rPr>
        <w:t>O</w:t>
      </w:r>
      <w:r w:rsidRPr="00223DC3">
        <w:rPr>
          <w:spacing w:val="2"/>
          <w:sz w:val="28"/>
          <w:szCs w:val="28"/>
        </w:rPr>
        <w:t xml:space="preserve">          допускается снижать до 0,3 в тех случаях, когда по условиям технологии светильники общего освещения допускается устанавливать только на площадках, колоннах или стенах</w:t>
      </w:r>
      <w:r w:rsidRPr="00223DC3">
        <w:rPr>
          <w:sz w:val="28"/>
          <w:szCs w:val="28"/>
        </w:rPr>
        <w:t xml:space="preserve"> </w:t>
      </w:r>
      <w:r w:rsidRPr="00223DC3">
        <w:rPr>
          <w:spacing w:val="2"/>
          <w:sz w:val="28"/>
          <w:szCs w:val="28"/>
        </w:rPr>
        <w:t>помещения.</w:t>
      </w:r>
    </w:p>
    <w:p w:rsidR="004D247D" w:rsidRPr="00223DC3" w:rsidRDefault="004D247D" w:rsidP="004D247D">
      <w:pPr>
        <w:pStyle w:val="a3"/>
        <w:spacing w:before="0" w:beforeAutospacing="0" w:after="0" w:afterAutospacing="0"/>
        <w:ind w:firstLine="708"/>
        <w:jc w:val="both"/>
        <w:rPr>
          <w:spacing w:val="2"/>
          <w:sz w:val="28"/>
          <w:szCs w:val="28"/>
        </w:rPr>
      </w:pPr>
      <w:r w:rsidRPr="00223DC3">
        <w:rPr>
          <w:spacing w:val="2"/>
          <w:sz w:val="28"/>
          <w:szCs w:val="28"/>
        </w:rPr>
        <w:t xml:space="preserve">7.2.7 В производственных помещениях освещенность проходов и участков, где зрительные работы не проводятся, должна составлять не более 25% нормируемой освещенности, создаваемой светильниками общего освещения, но не менее100лк. </w:t>
      </w:r>
    </w:p>
    <w:p w:rsidR="004D247D" w:rsidRPr="00223DC3" w:rsidRDefault="004D247D" w:rsidP="004D247D">
      <w:pPr>
        <w:pStyle w:val="a3"/>
        <w:spacing w:before="0" w:beforeAutospacing="0" w:after="0" w:afterAutospacing="0"/>
        <w:ind w:firstLine="708"/>
        <w:jc w:val="both"/>
        <w:rPr>
          <w:spacing w:val="2"/>
          <w:sz w:val="28"/>
          <w:szCs w:val="28"/>
        </w:rPr>
      </w:pPr>
      <w:r w:rsidRPr="00223DC3">
        <w:rPr>
          <w:spacing w:val="2"/>
          <w:sz w:val="28"/>
          <w:szCs w:val="28"/>
        </w:rPr>
        <w:t>7.2.8 В цехах с полностью автоматизированным технологическим процессом следует предусматривать освещение для наблюдения за работой оборудования, а также дополнительно включаемые светильники общего и местного освещения для обеспечения необходимой (в соответствии с таблицей 4.1) освещенности при ремонтно-наладочных работах.</w:t>
      </w:r>
    </w:p>
    <w:p w:rsidR="004D247D" w:rsidRPr="00223DC3" w:rsidRDefault="00D7183E" w:rsidP="004D247D">
      <w:pPr>
        <w:pStyle w:val="a3"/>
        <w:spacing w:before="0" w:beforeAutospacing="0" w:after="0" w:afterAutospacing="0"/>
        <w:ind w:firstLine="708"/>
        <w:jc w:val="both"/>
        <w:rPr>
          <w:spacing w:val="2"/>
          <w:sz w:val="28"/>
          <w:szCs w:val="28"/>
        </w:rPr>
      </w:pPr>
      <w:r>
        <w:rPr>
          <w:spacing w:val="2"/>
          <w:sz w:val="28"/>
          <w:szCs w:val="28"/>
        </w:rPr>
        <w:t xml:space="preserve">7.2.9 </w:t>
      </w:r>
      <w:r w:rsidR="004D247D" w:rsidRPr="00223DC3">
        <w:rPr>
          <w:spacing w:val="2"/>
          <w:sz w:val="28"/>
          <w:szCs w:val="28"/>
        </w:rPr>
        <w:t>В целях контроля за энергопотреблением устанавливаются требования к максимально допустимой удельной установленной мощности общего искусственного освещения помещений. Удельные установленные мощности общего искусственного освещения в производственных и складских помещениях не должны превышать максимально допустимых значений, приведенных в таблице 7.2.</w:t>
      </w:r>
    </w:p>
    <w:p w:rsidR="004D247D" w:rsidRPr="00223DC3" w:rsidRDefault="004D247D" w:rsidP="004D247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23DC3">
        <w:rPr>
          <w:rFonts w:ascii="Times New Roman" w:eastAsia="Times New Roman" w:hAnsi="Times New Roman" w:cs="Times New Roman"/>
          <w:spacing w:val="2"/>
          <w:sz w:val="28"/>
          <w:szCs w:val="28"/>
          <w:lang w:eastAsia="ru-RU"/>
        </w:rPr>
        <w:t>7.2.10 Объединенный показатель дискомфорта от светильников общего освещения (независимо от системы освещения) не должен превышать значений, указанных в таблице 4.1.</w:t>
      </w:r>
    </w:p>
    <w:p w:rsidR="004D247D" w:rsidRPr="00223DC3" w:rsidRDefault="004D247D" w:rsidP="004D247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23DC3">
        <w:rPr>
          <w:rFonts w:ascii="Times New Roman" w:eastAsia="Times New Roman" w:hAnsi="Times New Roman" w:cs="Times New Roman"/>
          <w:spacing w:val="2"/>
          <w:sz w:val="28"/>
          <w:szCs w:val="28"/>
          <w:lang w:eastAsia="ru-RU"/>
        </w:rPr>
        <w:t>Объединенный показатель дискомфорта не ограничивается для помещений, длина которых не превышает двойной высоты подвеса светильников над полом, а также для помещений с временным пребыванием людей и для площадок, предназначенных для прохода или обслуживания оборудования.</w:t>
      </w:r>
    </w:p>
    <w:p w:rsidR="004D247D" w:rsidRPr="00223DC3" w:rsidRDefault="004D247D" w:rsidP="004D247D">
      <w:pPr>
        <w:shd w:val="clear" w:color="auto" w:fill="FFFFFF"/>
        <w:spacing w:after="0" w:line="240" w:lineRule="auto"/>
        <w:textAlignment w:val="baseline"/>
        <w:rPr>
          <w:rFonts w:ascii="Times New Roman" w:eastAsia="Times New Roman" w:hAnsi="Times New Roman" w:cs="Times New Roman"/>
          <w:spacing w:val="2"/>
          <w:sz w:val="16"/>
          <w:szCs w:val="16"/>
          <w:lang w:eastAsia="ru-RU"/>
        </w:rPr>
      </w:pPr>
    </w:p>
    <w:p w:rsidR="0012793F" w:rsidRPr="00223DC3" w:rsidRDefault="0012793F" w:rsidP="004D247D">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12793F" w:rsidRDefault="0012793F" w:rsidP="004D247D">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E17707" w:rsidRDefault="00E17707" w:rsidP="00E46E0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E17707" w:rsidRDefault="00E17707" w:rsidP="00E46E0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E17707" w:rsidRDefault="00E17707" w:rsidP="00E46E0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4D247D" w:rsidRPr="00223DC3" w:rsidRDefault="004D247D" w:rsidP="00E46E0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223DC3">
        <w:rPr>
          <w:rFonts w:ascii="Times New Roman" w:eastAsia="Times New Roman" w:hAnsi="Times New Roman" w:cs="Times New Roman"/>
          <w:spacing w:val="2"/>
          <w:sz w:val="28"/>
          <w:szCs w:val="28"/>
          <w:lang w:eastAsia="ru-RU"/>
        </w:rPr>
        <w:t>Т</w:t>
      </w:r>
      <w:r w:rsidR="00E17707">
        <w:rPr>
          <w:rFonts w:ascii="Times New Roman" w:eastAsia="Times New Roman" w:hAnsi="Times New Roman" w:cs="Times New Roman"/>
          <w:spacing w:val="2"/>
          <w:sz w:val="28"/>
          <w:szCs w:val="28"/>
          <w:lang w:eastAsia="ru-RU"/>
        </w:rPr>
        <w:t xml:space="preserve"> </w:t>
      </w:r>
      <w:r w:rsidRPr="00223DC3">
        <w:rPr>
          <w:rFonts w:ascii="Times New Roman" w:eastAsia="Times New Roman" w:hAnsi="Times New Roman" w:cs="Times New Roman"/>
          <w:spacing w:val="2"/>
          <w:sz w:val="28"/>
          <w:szCs w:val="28"/>
          <w:lang w:eastAsia="ru-RU"/>
        </w:rPr>
        <w:t>а</w:t>
      </w:r>
      <w:r w:rsidR="00E17707">
        <w:rPr>
          <w:rFonts w:ascii="Times New Roman" w:eastAsia="Times New Roman" w:hAnsi="Times New Roman" w:cs="Times New Roman"/>
          <w:spacing w:val="2"/>
          <w:sz w:val="28"/>
          <w:szCs w:val="28"/>
          <w:lang w:eastAsia="ru-RU"/>
        </w:rPr>
        <w:t xml:space="preserve"> </w:t>
      </w:r>
      <w:r w:rsidRPr="00223DC3">
        <w:rPr>
          <w:rFonts w:ascii="Times New Roman" w:eastAsia="Times New Roman" w:hAnsi="Times New Roman" w:cs="Times New Roman"/>
          <w:spacing w:val="2"/>
          <w:sz w:val="28"/>
          <w:szCs w:val="28"/>
          <w:lang w:eastAsia="ru-RU"/>
        </w:rPr>
        <w:t>б</w:t>
      </w:r>
      <w:r w:rsidR="00E17707">
        <w:rPr>
          <w:rFonts w:ascii="Times New Roman" w:eastAsia="Times New Roman" w:hAnsi="Times New Roman" w:cs="Times New Roman"/>
          <w:spacing w:val="2"/>
          <w:sz w:val="28"/>
          <w:szCs w:val="28"/>
          <w:lang w:eastAsia="ru-RU"/>
        </w:rPr>
        <w:t xml:space="preserve"> </w:t>
      </w:r>
      <w:r w:rsidRPr="00223DC3">
        <w:rPr>
          <w:rFonts w:ascii="Times New Roman" w:eastAsia="Times New Roman" w:hAnsi="Times New Roman" w:cs="Times New Roman"/>
          <w:spacing w:val="2"/>
          <w:sz w:val="28"/>
          <w:szCs w:val="28"/>
          <w:lang w:eastAsia="ru-RU"/>
        </w:rPr>
        <w:t>л</w:t>
      </w:r>
      <w:r w:rsidR="00E17707">
        <w:rPr>
          <w:rFonts w:ascii="Times New Roman" w:eastAsia="Times New Roman" w:hAnsi="Times New Roman" w:cs="Times New Roman"/>
          <w:spacing w:val="2"/>
          <w:sz w:val="28"/>
          <w:szCs w:val="28"/>
          <w:lang w:eastAsia="ru-RU"/>
        </w:rPr>
        <w:t xml:space="preserve"> </w:t>
      </w:r>
      <w:r w:rsidRPr="00223DC3">
        <w:rPr>
          <w:rFonts w:ascii="Times New Roman" w:eastAsia="Times New Roman" w:hAnsi="Times New Roman" w:cs="Times New Roman"/>
          <w:spacing w:val="2"/>
          <w:sz w:val="28"/>
          <w:szCs w:val="28"/>
          <w:lang w:eastAsia="ru-RU"/>
        </w:rPr>
        <w:t>и</w:t>
      </w:r>
      <w:r w:rsidR="00E17707">
        <w:rPr>
          <w:rFonts w:ascii="Times New Roman" w:eastAsia="Times New Roman" w:hAnsi="Times New Roman" w:cs="Times New Roman"/>
          <w:spacing w:val="2"/>
          <w:sz w:val="28"/>
          <w:szCs w:val="28"/>
          <w:lang w:eastAsia="ru-RU"/>
        </w:rPr>
        <w:t xml:space="preserve"> </w:t>
      </w:r>
      <w:r w:rsidRPr="00223DC3">
        <w:rPr>
          <w:rFonts w:ascii="Times New Roman" w:eastAsia="Times New Roman" w:hAnsi="Times New Roman" w:cs="Times New Roman"/>
          <w:spacing w:val="2"/>
          <w:sz w:val="28"/>
          <w:szCs w:val="28"/>
          <w:lang w:eastAsia="ru-RU"/>
        </w:rPr>
        <w:t>ц</w:t>
      </w:r>
      <w:r w:rsidR="00E17707">
        <w:rPr>
          <w:rFonts w:ascii="Times New Roman" w:eastAsia="Times New Roman" w:hAnsi="Times New Roman" w:cs="Times New Roman"/>
          <w:spacing w:val="2"/>
          <w:sz w:val="28"/>
          <w:szCs w:val="28"/>
          <w:lang w:eastAsia="ru-RU"/>
        </w:rPr>
        <w:t xml:space="preserve"> </w:t>
      </w:r>
      <w:r w:rsidRPr="00223DC3">
        <w:rPr>
          <w:rFonts w:ascii="Times New Roman" w:eastAsia="Times New Roman" w:hAnsi="Times New Roman" w:cs="Times New Roman"/>
          <w:spacing w:val="2"/>
          <w:sz w:val="28"/>
          <w:szCs w:val="28"/>
          <w:lang w:eastAsia="ru-RU"/>
        </w:rPr>
        <w:t>а 7.2 – Максимально допустимые удельные установленные мощности искусственного освещения в производственных помещениях</w:t>
      </w:r>
    </w:p>
    <w:tbl>
      <w:tblPr>
        <w:tblW w:w="0" w:type="auto"/>
        <w:tblCellMar>
          <w:left w:w="0" w:type="dxa"/>
          <w:right w:w="0" w:type="dxa"/>
        </w:tblCellMar>
        <w:tblLook w:val="04A0" w:firstRow="1" w:lastRow="0" w:firstColumn="1" w:lastColumn="0" w:noHBand="0" w:noVBand="1"/>
      </w:tblPr>
      <w:tblGrid>
        <w:gridCol w:w="3235"/>
        <w:gridCol w:w="1858"/>
        <w:gridCol w:w="4261"/>
      </w:tblGrid>
      <w:tr w:rsidR="004D247D" w:rsidRPr="00223DC3" w:rsidTr="00DA6234">
        <w:trPr>
          <w:trHeight w:val="15"/>
        </w:trPr>
        <w:tc>
          <w:tcPr>
            <w:tcW w:w="3881" w:type="dxa"/>
            <w:hideMark/>
          </w:tcPr>
          <w:p w:rsidR="004D247D" w:rsidRPr="00223DC3" w:rsidRDefault="004D247D" w:rsidP="00DA6234">
            <w:pPr>
              <w:spacing w:after="0" w:line="240" w:lineRule="auto"/>
              <w:rPr>
                <w:rFonts w:ascii="Times New Roman" w:eastAsia="Times New Roman" w:hAnsi="Times New Roman" w:cs="Times New Roman"/>
                <w:spacing w:val="2"/>
                <w:sz w:val="16"/>
                <w:szCs w:val="16"/>
                <w:lang w:eastAsia="ru-RU"/>
              </w:rPr>
            </w:pPr>
          </w:p>
        </w:tc>
        <w:tc>
          <w:tcPr>
            <w:tcW w:w="2033" w:type="dxa"/>
            <w:hideMark/>
          </w:tcPr>
          <w:p w:rsidR="004D247D" w:rsidRPr="00223DC3" w:rsidRDefault="004D247D" w:rsidP="00DA6234">
            <w:pPr>
              <w:spacing w:after="0" w:line="240" w:lineRule="auto"/>
              <w:rPr>
                <w:rFonts w:ascii="Times New Roman" w:eastAsia="Times New Roman" w:hAnsi="Times New Roman" w:cs="Times New Roman"/>
                <w:sz w:val="16"/>
                <w:szCs w:val="16"/>
                <w:lang w:eastAsia="ru-RU"/>
              </w:rPr>
            </w:pPr>
          </w:p>
        </w:tc>
        <w:tc>
          <w:tcPr>
            <w:tcW w:w="5359" w:type="dxa"/>
            <w:hideMark/>
          </w:tcPr>
          <w:p w:rsidR="004D247D" w:rsidRPr="00223DC3" w:rsidRDefault="004D247D" w:rsidP="00DA6234">
            <w:pPr>
              <w:spacing w:after="0" w:line="240" w:lineRule="auto"/>
              <w:rPr>
                <w:rFonts w:ascii="Times New Roman" w:eastAsia="Times New Roman" w:hAnsi="Times New Roman" w:cs="Times New Roman"/>
                <w:sz w:val="16"/>
                <w:szCs w:val="16"/>
                <w:lang w:eastAsia="ru-RU"/>
              </w:rPr>
            </w:pPr>
          </w:p>
        </w:tc>
      </w:tr>
      <w:tr w:rsidR="004D247D" w:rsidRPr="00223DC3" w:rsidTr="00DA6234">
        <w:tc>
          <w:tcPr>
            <w:tcW w:w="388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Освещенность на рабочей поверхности, лк</w:t>
            </w:r>
          </w:p>
        </w:tc>
        <w:tc>
          <w:tcPr>
            <w:tcW w:w="203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Индекс помещения</w:t>
            </w:r>
          </w:p>
        </w:tc>
        <w:tc>
          <w:tcPr>
            <w:tcW w:w="535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Максимально допустимая удельная установленная мощность, Вт/м</w:t>
            </w:r>
            <w:r w:rsidRPr="00223DC3">
              <w:rPr>
                <w:rFonts w:ascii="Times New Roman" w:eastAsia="Times New Roman" w:hAnsi="Times New Roman" w:cs="Times New Roman"/>
                <w:sz w:val="24"/>
                <w:szCs w:val="24"/>
                <w:vertAlign w:val="superscript"/>
                <w:lang w:eastAsia="ru-RU"/>
              </w:rPr>
              <w:t>2</w:t>
            </w:r>
            <w:r w:rsidRPr="00223DC3">
              <w:rPr>
                <w:rFonts w:ascii="Times New Roman" w:eastAsia="Times New Roman" w:hAnsi="Times New Roman" w:cs="Times New Roman"/>
                <w:sz w:val="24"/>
                <w:szCs w:val="24"/>
                <w:lang w:eastAsia="ru-RU"/>
              </w:rPr>
              <w:t>, не более</w:t>
            </w:r>
          </w:p>
        </w:tc>
      </w:tr>
      <w:tr w:rsidR="004D247D" w:rsidRPr="00223DC3" w:rsidTr="00DA6234">
        <w:tc>
          <w:tcPr>
            <w:tcW w:w="3881"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750</w:t>
            </w:r>
          </w:p>
        </w:tc>
        <w:tc>
          <w:tcPr>
            <w:tcW w:w="2033"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0,6</w:t>
            </w:r>
          </w:p>
        </w:tc>
        <w:tc>
          <w:tcPr>
            <w:tcW w:w="5359"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30</w:t>
            </w:r>
          </w:p>
        </w:tc>
      </w:tr>
      <w:tr w:rsidR="004D247D" w:rsidRPr="00223DC3" w:rsidTr="00DA6234">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0,8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26</w:t>
            </w:r>
          </w:p>
        </w:tc>
      </w:tr>
      <w:tr w:rsidR="004D247D" w:rsidRPr="00223DC3" w:rsidTr="00DA6234">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1,25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19</w:t>
            </w:r>
          </w:p>
        </w:tc>
      </w:tr>
      <w:tr w:rsidR="004D247D" w:rsidRPr="00223DC3" w:rsidTr="00DA6234">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2 и более</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15</w:t>
            </w:r>
          </w:p>
        </w:tc>
      </w:tr>
      <w:tr w:rsidR="004D247D" w:rsidRPr="00223DC3" w:rsidTr="00DA6234">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500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0,6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20</w:t>
            </w:r>
          </w:p>
        </w:tc>
      </w:tr>
      <w:tr w:rsidR="004D247D" w:rsidRPr="00223DC3" w:rsidTr="00DA6234">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0,8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17</w:t>
            </w:r>
          </w:p>
        </w:tc>
      </w:tr>
      <w:tr w:rsidR="004D247D" w:rsidRPr="00223DC3" w:rsidTr="00DA6234">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1,25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12</w:t>
            </w:r>
          </w:p>
        </w:tc>
      </w:tr>
      <w:tr w:rsidR="004D247D" w:rsidRPr="00223DC3" w:rsidTr="00DA6234">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2 и более</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10</w:t>
            </w:r>
          </w:p>
        </w:tc>
      </w:tr>
      <w:tr w:rsidR="004D247D" w:rsidRPr="00223DC3" w:rsidTr="00DA6234">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400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0,6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15</w:t>
            </w:r>
          </w:p>
        </w:tc>
      </w:tr>
      <w:tr w:rsidR="004D247D" w:rsidRPr="00223DC3" w:rsidTr="00DA6234">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0,8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13</w:t>
            </w:r>
          </w:p>
        </w:tc>
      </w:tr>
      <w:tr w:rsidR="004D247D" w:rsidRPr="00223DC3" w:rsidTr="00DA6234">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1,25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10</w:t>
            </w:r>
          </w:p>
        </w:tc>
      </w:tr>
      <w:tr w:rsidR="004D247D" w:rsidRPr="00223DC3" w:rsidTr="00DA6234">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2 и более</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8</w:t>
            </w:r>
          </w:p>
        </w:tc>
      </w:tr>
      <w:tr w:rsidR="004D247D" w:rsidRPr="00223DC3" w:rsidTr="00DA6234">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300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0,6</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12</w:t>
            </w:r>
          </w:p>
        </w:tc>
      </w:tr>
      <w:tr w:rsidR="004D247D" w:rsidRPr="00223DC3" w:rsidTr="00DA6234">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0,8</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10</w:t>
            </w:r>
          </w:p>
        </w:tc>
      </w:tr>
      <w:tr w:rsidR="004D247D" w:rsidRPr="00223DC3" w:rsidTr="00DA6234">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1,25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8</w:t>
            </w:r>
          </w:p>
        </w:tc>
      </w:tr>
      <w:tr w:rsidR="004D247D" w:rsidRPr="00223DC3" w:rsidTr="00DA6234">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2 и более</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6</w:t>
            </w:r>
          </w:p>
        </w:tc>
      </w:tr>
      <w:tr w:rsidR="004D247D" w:rsidRPr="00223DC3" w:rsidTr="00DA6234">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200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0,6-1,25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9</w:t>
            </w:r>
          </w:p>
        </w:tc>
      </w:tr>
      <w:tr w:rsidR="004D247D" w:rsidRPr="00223DC3" w:rsidTr="00DA6234">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1,25-3,0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6</w:t>
            </w:r>
          </w:p>
        </w:tc>
      </w:tr>
      <w:tr w:rsidR="004D247D" w:rsidRPr="00223DC3" w:rsidTr="00DA6234">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Более 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5</w:t>
            </w:r>
          </w:p>
        </w:tc>
      </w:tr>
      <w:tr w:rsidR="004D247D" w:rsidRPr="00223DC3" w:rsidTr="00DA6234">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150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0,6-1,25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7</w:t>
            </w:r>
          </w:p>
        </w:tc>
      </w:tr>
      <w:tr w:rsidR="004D247D" w:rsidRPr="00223DC3" w:rsidTr="00DA6234">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1,25-3,0</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5</w:t>
            </w:r>
          </w:p>
        </w:tc>
      </w:tr>
      <w:tr w:rsidR="004D247D" w:rsidRPr="00223DC3" w:rsidTr="00DA6234">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Более 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4</w:t>
            </w:r>
          </w:p>
        </w:tc>
      </w:tr>
      <w:tr w:rsidR="004D247D" w:rsidRPr="00223DC3" w:rsidTr="00DA6234">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100</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0,6-1,25</w:t>
            </w:r>
          </w:p>
        </w:tc>
        <w:tc>
          <w:tcPr>
            <w:tcW w:w="53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5</w:t>
            </w:r>
          </w:p>
        </w:tc>
      </w:tr>
      <w:tr w:rsidR="004D247D" w:rsidRPr="00223DC3" w:rsidTr="00DA6234">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1,25-3,0</w:t>
            </w:r>
          </w:p>
        </w:tc>
        <w:tc>
          <w:tcPr>
            <w:tcW w:w="5359"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3</w:t>
            </w:r>
          </w:p>
        </w:tc>
      </w:tr>
      <w:tr w:rsidR="004D247D" w:rsidRPr="00223DC3" w:rsidTr="00DA6234">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Более 3</w:t>
            </w:r>
          </w:p>
        </w:tc>
        <w:tc>
          <w:tcPr>
            <w:tcW w:w="535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spacing w:after="0" w:line="240" w:lineRule="auto"/>
              <w:jc w:val="center"/>
              <w:textAlignment w:val="baseline"/>
              <w:rPr>
                <w:rFonts w:ascii="Times New Roman" w:eastAsia="Times New Roman" w:hAnsi="Times New Roman" w:cs="Times New Roman"/>
                <w:sz w:val="24"/>
                <w:szCs w:val="24"/>
                <w:lang w:eastAsia="ru-RU"/>
              </w:rPr>
            </w:pPr>
            <w:r w:rsidRPr="00223DC3">
              <w:rPr>
                <w:rFonts w:ascii="Times New Roman" w:eastAsia="Times New Roman" w:hAnsi="Times New Roman" w:cs="Times New Roman"/>
                <w:sz w:val="24"/>
                <w:szCs w:val="24"/>
                <w:lang w:eastAsia="ru-RU"/>
              </w:rPr>
              <w:t>2,5</w:t>
            </w:r>
          </w:p>
        </w:tc>
      </w:tr>
      <w:tr w:rsidR="004D247D" w:rsidRPr="00223DC3" w:rsidTr="00DA6234">
        <w:tc>
          <w:tcPr>
            <w:tcW w:w="1127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7707" w:rsidRDefault="00E17707" w:rsidP="00DA6234">
            <w:pPr>
              <w:spacing w:after="0" w:line="240" w:lineRule="auto"/>
              <w:ind w:firstLine="417"/>
              <w:textAlignment w:val="baseline"/>
              <w:rPr>
                <w:rFonts w:ascii="Times New Roman" w:eastAsia="Times New Roman" w:hAnsi="Times New Roman" w:cs="Times New Roman"/>
                <w:sz w:val="16"/>
                <w:szCs w:val="16"/>
                <w:lang w:eastAsia="ru-RU"/>
              </w:rPr>
            </w:pPr>
          </w:p>
          <w:p w:rsidR="004D247D" w:rsidRPr="00223DC3" w:rsidRDefault="004D247D" w:rsidP="00DA6234">
            <w:pPr>
              <w:spacing w:after="0" w:line="240" w:lineRule="auto"/>
              <w:ind w:firstLine="417"/>
              <w:textAlignment w:val="baseline"/>
              <w:rPr>
                <w:rFonts w:ascii="Times New Roman" w:eastAsia="Times New Roman" w:hAnsi="Times New Roman" w:cs="Times New Roman"/>
                <w:sz w:val="20"/>
                <w:szCs w:val="20"/>
                <w:lang w:eastAsia="ru-RU"/>
              </w:rPr>
            </w:pPr>
            <w:r w:rsidRPr="00223DC3">
              <w:rPr>
                <w:rFonts w:ascii="Times New Roman" w:eastAsia="Times New Roman" w:hAnsi="Times New Roman" w:cs="Times New Roman"/>
                <w:sz w:val="20"/>
                <w:szCs w:val="20"/>
                <w:lang w:eastAsia="ru-RU"/>
              </w:rPr>
              <w:t>П</w:t>
            </w:r>
            <w:r w:rsidR="0012793F" w:rsidRPr="00223DC3">
              <w:rPr>
                <w:rFonts w:ascii="Times New Roman" w:eastAsia="Times New Roman" w:hAnsi="Times New Roman" w:cs="Times New Roman"/>
                <w:sz w:val="20"/>
                <w:szCs w:val="20"/>
                <w:lang w:val="ky-KG" w:eastAsia="ru-RU"/>
              </w:rPr>
              <w:t xml:space="preserve"> </w:t>
            </w:r>
            <w:r w:rsidRPr="00223DC3">
              <w:rPr>
                <w:rFonts w:ascii="Times New Roman" w:eastAsia="Times New Roman" w:hAnsi="Times New Roman" w:cs="Times New Roman"/>
                <w:sz w:val="20"/>
                <w:szCs w:val="20"/>
                <w:lang w:eastAsia="ru-RU"/>
              </w:rPr>
              <w:t>р</w:t>
            </w:r>
            <w:r w:rsidR="0012793F" w:rsidRPr="00223DC3">
              <w:rPr>
                <w:rFonts w:ascii="Times New Roman" w:eastAsia="Times New Roman" w:hAnsi="Times New Roman" w:cs="Times New Roman"/>
                <w:sz w:val="20"/>
                <w:szCs w:val="20"/>
                <w:lang w:val="ky-KG" w:eastAsia="ru-RU"/>
              </w:rPr>
              <w:t xml:space="preserve"> </w:t>
            </w:r>
            <w:r w:rsidRPr="00223DC3">
              <w:rPr>
                <w:rFonts w:ascii="Times New Roman" w:eastAsia="Times New Roman" w:hAnsi="Times New Roman" w:cs="Times New Roman"/>
                <w:sz w:val="20"/>
                <w:szCs w:val="20"/>
                <w:lang w:eastAsia="ru-RU"/>
              </w:rPr>
              <w:t>и</w:t>
            </w:r>
            <w:r w:rsidR="0012793F" w:rsidRPr="00223DC3">
              <w:rPr>
                <w:rFonts w:ascii="Times New Roman" w:eastAsia="Times New Roman" w:hAnsi="Times New Roman" w:cs="Times New Roman"/>
                <w:sz w:val="20"/>
                <w:szCs w:val="20"/>
                <w:lang w:val="ky-KG" w:eastAsia="ru-RU"/>
              </w:rPr>
              <w:t xml:space="preserve"> </w:t>
            </w:r>
            <w:r w:rsidRPr="00223DC3">
              <w:rPr>
                <w:rFonts w:ascii="Times New Roman" w:eastAsia="Times New Roman" w:hAnsi="Times New Roman" w:cs="Times New Roman"/>
                <w:sz w:val="20"/>
                <w:szCs w:val="20"/>
                <w:lang w:eastAsia="ru-RU"/>
              </w:rPr>
              <w:t>м</w:t>
            </w:r>
            <w:r w:rsidR="0012793F" w:rsidRPr="00223DC3">
              <w:rPr>
                <w:rFonts w:ascii="Times New Roman" w:eastAsia="Times New Roman" w:hAnsi="Times New Roman" w:cs="Times New Roman"/>
                <w:sz w:val="20"/>
                <w:szCs w:val="20"/>
                <w:lang w:val="ky-KG" w:eastAsia="ru-RU"/>
              </w:rPr>
              <w:t xml:space="preserve"> </w:t>
            </w:r>
            <w:r w:rsidRPr="00223DC3">
              <w:rPr>
                <w:rFonts w:ascii="Times New Roman" w:eastAsia="Times New Roman" w:hAnsi="Times New Roman" w:cs="Times New Roman"/>
                <w:sz w:val="20"/>
                <w:szCs w:val="20"/>
                <w:lang w:eastAsia="ru-RU"/>
              </w:rPr>
              <w:t>е</w:t>
            </w:r>
            <w:r w:rsidR="0012793F" w:rsidRPr="00223DC3">
              <w:rPr>
                <w:rFonts w:ascii="Times New Roman" w:eastAsia="Times New Roman" w:hAnsi="Times New Roman" w:cs="Times New Roman"/>
                <w:sz w:val="20"/>
                <w:szCs w:val="20"/>
                <w:lang w:val="ky-KG" w:eastAsia="ru-RU"/>
              </w:rPr>
              <w:t xml:space="preserve"> </w:t>
            </w:r>
            <w:r w:rsidRPr="00223DC3">
              <w:rPr>
                <w:rFonts w:ascii="Times New Roman" w:eastAsia="Times New Roman" w:hAnsi="Times New Roman" w:cs="Times New Roman"/>
                <w:sz w:val="20"/>
                <w:szCs w:val="20"/>
                <w:lang w:eastAsia="ru-RU"/>
              </w:rPr>
              <w:t>ч</w:t>
            </w:r>
            <w:r w:rsidR="0012793F" w:rsidRPr="00223DC3">
              <w:rPr>
                <w:rFonts w:ascii="Times New Roman" w:eastAsia="Times New Roman" w:hAnsi="Times New Roman" w:cs="Times New Roman"/>
                <w:sz w:val="20"/>
                <w:szCs w:val="20"/>
                <w:lang w:val="ky-KG" w:eastAsia="ru-RU"/>
              </w:rPr>
              <w:t xml:space="preserve"> </w:t>
            </w:r>
            <w:r w:rsidRPr="00223DC3">
              <w:rPr>
                <w:rFonts w:ascii="Times New Roman" w:eastAsia="Times New Roman" w:hAnsi="Times New Roman" w:cs="Times New Roman"/>
                <w:sz w:val="20"/>
                <w:szCs w:val="20"/>
                <w:lang w:eastAsia="ru-RU"/>
              </w:rPr>
              <w:t>а</w:t>
            </w:r>
            <w:r w:rsidR="0012793F" w:rsidRPr="00223DC3">
              <w:rPr>
                <w:rFonts w:ascii="Times New Roman" w:eastAsia="Times New Roman" w:hAnsi="Times New Roman" w:cs="Times New Roman"/>
                <w:sz w:val="20"/>
                <w:szCs w:val="20"/>
                <w:lang w:val="ky-KG" w:eastAsia="ru-RU"/>
              </w:rPr>
              <w:t xml:space="preserve"> </w:t>
            </w:r>
            <w:r w:rsidRPr="00223DC3">
              <w:rPr>
                <w:rFonts w:ascii="Times New Roman" w:eastAsia="Times New Roman" w:hAnsi="Times New Roman" w:cs="Times New Roman"/>
                <w:sz w:val="20"/>
                <w:szCs w:val="20"/>
                <w:lang w:eastAsia="ru-RU"/>
              </w:rPr>
              <w:t>н</w:t>
            </w:r>
            <w:r w:rsidR="0012793F" w:rsidRPr="00223DC3">
              <w:rPr>
                <w:rFonts w:ascii="Times New Roman" w:eastAsia="Times New Roman" w:hAnsi="Times New Roman" w:cs="Times New Roman"/>
                <w:sz w:val="20"/>
                <w:szCs w:val="20"/>
                <w:lang w:val="ky-KG" w:eastAsia="ru-RU"/>
              </w:rPr>
              <w:t xml:space="preserve"> </w:t>
            </w:r>
            <w:r w:rsidRPr="00223DC3">
              <w:rPr>
                <w:rFonts w:ascii="Times New Roman" w:eastAsia="Times New Roman" w:hAnsi="Times New Roman" w:cs="Times New Roman"/>
                <w:sz w:val="20"/>
                <w:szCs w:val="20"/>
                <w:lang w:eastAsia="ru-RU"/>
              </w:rPr>
              <w:t>и</w:t>
            </w:r>
            <w:r w:rsidR="0012793F" w:rsidRPr="00223DC3">
              <w:rPr>
                <w:rFonts w:ascii="Times New Roman" w:eastAsia="Times New Roman" w:hAnsi="Times New Roman" w:cs="Times New Roman"/>
                <w:sz w:val="20"/>
                <w:szCs w:val="20"/>
                <w:lang w:val="ky-KG" w:eastAsia="ru-RU"/>
              </w:rPr>
              <w:t xml:space="preserve"> </w:t>
            </w:r>
            <w:r w:rsidRPr="00223DC3">
              <w:rPr>
                <w:rFonts w:ascii="Times New Roman" w:eastAsia="Times New Roman" w:hAnsi="Times New Roman" w:cs="Times New Roman"/>
                <w:sz w:val="20"/>
                <w:szCs w:val="20"/>
                <w:lang w:eastAsia="ru-RU"/>
              </w:rPr>
              <w:t>я</w:t>
            </w:r>
          </w:p>
          <w:p w:rsidR="004D247D" w:rsidRPr="00223DC3" w:rsidRDefault="004D247D" w:rsidP="00DA6234">
            <w:pPr>
              <w:spacing w:after="0" w:line="240" w:lineRule="auto"/>
              <w:ind w:firstLine="417"/>
              <w:textAlignment w:val="baseline"/>
              <w:rPr>
                <w:rFonts w:ascii="Times New Roman" w:eastAsia="Times New Roman" w:hAnsi="Times New Roman" w:cs="Times New Roman"/>
                <w:sz w:val="20"/>
                <w:szCs w:val="20"/>
                <w:lang w:eastAsia="ru-RU"/>
              </w:rPr>
            </w:pPr>
            <w:r w:rsidRPr="00223DC3">
              <w:rPr>
                <w:rFonts w:ascii="Times New Roman" w:eastAsia="Times New Roman" w:hAnsi="Times New Roman" w:cs="Times New Roman"/>
                <w:sz w:val="20"/>
                <w:szCs w:val="20"/>
                <w:lang w:eastAsia="ru-RU"/>
              </w:rPr>
              <w:t>1 Значения максимальных удельных мощностей искусственного освещения для помещений других размеров и освещенностей определяются интерполяцией.</w:t>
            </w:r>
          </w:p>
          <w:p w:rsidR="004D247D" w:rsidRPr="00223DC3" w:rsidRDefault="004D247D" w:rsidP="00DA6234">
            <w:pPr>
              <w:spacing w:after="0" w:line="240" w:lineRule="auto"/>
              <w:ind w:firstLine="417"/>
              <w:textAlignment w:val="baseline"/>
              <w:rPr>
                <w:rFonts w:ascii="Times New Roman" w:eastAsia="Times New Roman" w:hAnsi="Times New Roman" w:cs="Times New Roman"/>
                <w:sz w:val="16"/>
                <w:szCs w:val="16"/>
                <w:lang w:eastAsia="ru-RU"/>
              </w:rPr>
            </w:pPr>
            <w:r w:rsidRPr="00223DC3">
              <w:rPr>
                <w:rFonts w:ascii="Times New Roman" w:eastAsia="Times New Roman" w:hAnsi="Times New Roman" w:cs="Times New Roman"/>
                <w:sz w:val="20"/>
                <w:szCs w:val="20"/>
                <w:lang w:eastAsia="ru-RU"/>
              </w:rPr>
              <w:t>2 Значения максимальных удельных мощностей искусственного освещения допускается повышать на 30% в технически обоснованных случаях (наличие крупногабаритного оборудования и пр.).</w:t>
            </w:r>
          </w:p>
          <w:p w:rsidR="004D247D" w:rsidRPr="00223DC3" w:rsidRDefault="004D247D" w:rsidP="00DA6234">
            <w:pPr>
              <w:spacing w:after="0" w:line="240" w:lineRule="auto"/>
              <w:ind w:firstLine="417"/>
              <w:textAlignment w:val="baseline"/>
              <w:rPr>
                <w:rFonts w:ascii="Times New Roman" w:eastAsia="Times New Roman" w:hAnsi="Times New Roman" w:cs="Times New Roman"/>
                <w:sz w:val="16"/>
                <w:szCs w:val="16"/>
                <w:lang w:eastAsia="ru-RU"/>
              </w:rPr>
            </w:pPr>
          </w:p>
        </w:tc>
      </w:tr>
    </w:tbl>
    <w:p w:rsidR="004D247D" w:rsidRPr="00223DC3" w:rsidRDefault="004D247D" w:rsidP="004D247D">
      <w:pPr>
        <w:shd w:val="clear" w:color="auto" w:fill="FFFFFF"/>
        <w:spacing w:after="0" w:line="240" w:lineRule="auto"/>
        <w:ind w:firstLine="708"/>
        <w:jc w:val="both"/>
        <w:textAlignment w:val="baseline"/>
        <w:rPr>
          <w:rFonts w:ascii="Times New Roman" w:hAnsi="Times New Roman" w:cs="Times New Roman"/>
          <w:sz w:val="16"/>
          <w:szCs w:val="16"/>
        </w:rPr>
      </w:pPr>
    </w:p>
    <w:p w:rsidR="004D247D" w:rsidRPr="00223DC3" w:rsidRDefault="004D247D" w:rsidP="004D247D">
      <w:pPr>
        <w:shd w:val="clear" w:color="auto" w:fill="FFFFFF"/>
        <w:spacing w:after="0" w:line="240" w:lineRule="auto"/>
        <w:ind w:firstLine="708"/>
        <w:jc w:val="both"/>
        <w:textAlignment w:val="baseline"/>
        <w:rPr>
          <w:rFonts w:ascii="Times New Roman" w:hAnsi="Times New Roman" w:cs="Times New Roman"/>
          <w:sz w:val="28"/>
          <w:szCs w:val="28"/>
        </w:rPr>
      </w:pPr>
      <w:r w:rsidRPr="00223DC3">
        <w:rPr>
          <w:rFonts w:ascii="Times New Roman" w:hAnsi="Times New Roman" w:cs="Times New Roman"/>
          <w:sz w:val="28"/>
          <w:szCs w:val="28"/>
        </w:rPr>
        <w:t>7.2.11 Для местного освещения рабочих мест следует использовать светильники с непросвечивающими отражателями. Светильники должны располагаться таким образом, чтобы их светящие элементы не попадали в поле зрения работающих на освещаемом рабочем месте и на других рабочих местах.</w:t>
      </w:r>
    </w:p>
    <w:p w:rsidR="004D247D" w:rsidRPr="00223DC3" w:rsidRDefault="004D247D" w:rsidP="004D247D">
      <w:pPr>
        <w:shd w:val="clear" w:color="auto" w:fill="FFFFFF"/>
        <w:spacing w:after="0" w:line="240" w:lineRule="auto"/>
        <w:ind w:firstLine="708"/>
        <w:jc w:val="both"/>
        <w:textAlignment w:val="baseline"/>
        <w:rPr>
          <w:rFonts w:ascii="Times New Roman" w:hAnsi="Times New Roman" w:cs="Times New Roman"/>
          <w:sz w:val="28"/>
          <w:szCs w:val="28"/>
        </w:rPr>
      </w:pPr>
      <w:r w:rsidRPr="00223DC3">
        <w:rPr>
          <w:rFonts w:ascii="Times New Roman" w:hAnsi="Times New Roman" w:cs="Times New Roman"/>
          <w:sz w:val="28"/>
          <w:szCs w:val="28"/>
        </w:rPr>
        <w:t>Местное освещение зрительных работ с трехмерными объектами различения следует выполнять:</w:t>
      </w:r>
    </w:p>
    <w:p w:rsidR="004D247D" w:rsidRPr="00223DC3" w:rsidRDefault="004D247D" w:rsidP="004D247D">
      <w:pPr>
        <w:shd w:val="clear" w:color="auto" w:fill="FFFFFF"/>
        <w:spacing w:after="0" w:line="240" w:lineRule="auto"/>
        <w:ind w:firstLine="708"/>
        <w:jc w:val="both"/>
        <w:textAlignment w:val="baseline"/>
        <w:rPr>
          <w:rFonts w:ascii="Times New Roman" w:hAnsi="Times New Roman" w:cs="Times New Roman"/>
          <w:sz w:val="28"/>
          <w:szCs w:val="28"/>
        </w:rPr>
      </w:pPr>
      <w:r w:rsidRPr="00223DC3">
        <w:rPr>
          <w:rFonts w:ascii="Times New Roman" w:hAnsi="Times New Roman" w:cs="Times New Roman"/>
          <w:sz w:val="28"/>
          <w:szCs w:val="28"/>
        </w:rPr>
        <w:t>- при диффузном отражении фона – светильником, отношение наибольшего линейного размера светящей поверхности которого к высоте расположения ее над рабочей поверхностью составляет не более 0,4 при направлении оптической оси в центр рабочей поверхности под углом не менее 30° к вертикали;</w:t>
      </w:r>
    </w:p>
    <w:p w:rsidR="004D247D" w:rsidRPr="00223DC3" w:rsidRDefault="004D247D" w:rsidP="004D247D">
      <w:pPr>
        <w:shd w:val="clear" w:color="auto" w:fill="FFFFFF"/>
        <w:spacing w:after="0" w:line="240" w:lineRule="auto"/>
        <w:ind w:firstLine="708"/>
        <w:jc w:val="both"/>
        <w:textAlignment w:val="baseline"/>
        <w:rPr>
          <w:rFonts w:ascii="Times New Roman" w:hAnsi="Times New Roman" w:cs="Times New Roman"/>
          <w:sz w:val="28"/>
          <w:szCs w:val="28"/>
        </w:rPr>
      </w:pPr>
      <w:r w:rsidRPr="00223DC3">
        <w:rPr>
          <w:rFonts w:ascii="Times New Roman" w:hAnsi="Times New Roman" w:cs="Times New Roman"/>
          <w:sz w:val="28"/>
          <w:szCs w:val="28"/>
        </w:rPr>
        <w:t>- при направленно-рассеянном и смешанном отражении фона – светильником, отношение наименьшего линейного размера светящей поверхности которого к высоте расположения ее над рабочей поверхностью составляет не менее 0,5, а ее яркость – от 2500 до 4000 кд/м</w:t>
      </w:r>
      <w:r w:rsidRPr="00223DC3">
        <w:rPr>
          <w:rFonts w:ascii="Times New Roman" w:hAnsi="Times New Roman" w:cs="Times New Roman"/>
          <w:sz w:val="28"/>
          <w:szCs w:val="28"/>
          <w:vertAlign w:val="superscript"/>
        </w:rPr>
        <w:t>2</w:t>
      </w:r>
      <w:r w:rsidRPr="00223DC3">
        <w:rPr>
          <w:rFonts w:ascii="Times New Roman" w:hAnsi="Times New Roman" w:cs="Times New Roman"/>
          <w:sz w:val="28"/>
          <w:szCs w:val="28"/>
        </w:rPr>
        <w:t>.</w:t>
      </w:r>
    </w:p>
    <w:p w:rsidR="004D247D" w:rsidRPr="00223DC3" w:rsidRDefault="004D247D" w:rsidP="004D247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23DC3">
        <w:rPr>
          <w:rFonts w:ascii="Times New Roman" w:eastAsia="Times New Roman" w:hAnsi="Times New Roman" w:cs="Times New Roman"/>
          <w:spacing w:val="2"/>
          <w:sz w:val="28"/>
          <w:szCs w:val="28"/>
          <w:lang w:eastAsia="ru-RU"/>
        </w:rPr>
        <w:t>7.2.12 Яркость рабочей поверхности не должна превышать значений, указанных в таблице 7.3. </w:t>
      </w:r>
    </w:p>
    <w:p w:rsidR="004D247D" w:rsidRPr="00223DC3" w:rsidRDefault="004D247D" w:rsidP="004D247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223DC3">
        <w:rPr>
          <w:rFonts w:ascii="Times New Roman" w:eastAsia="Times New Roman" w:hAnsi="Times New Roman" w:cs="Times New Roman"/>
          <w:spacing w:val="2"/>
          <w:sz w:val="28"/>
          <w:szCs w:val="28"/>
          <w:lang w:eastAsia="ru-RU"/>
        </w:rPr>
        <w:t>7.2.13 Коэффициент пульсации освещенности на рабочих поверхностях не должен превышать значений, указанных в таблице 4.1.</w:t>
      </w:r>
    </w:p>
    <w:p w:rsidR="004D247D" w:rsidRPr="00223DC3" w:rsidRDefault="004D247D" w:rsidP="004D247D">
      <w:pPr>
        <w:shd w:val="clear" w:color="auto" w:fill="FFFFFF"/>
        <w:spacing w:after="0" w:line="240" w:lineRule="auto"/>
        <w:textAlignment w:val="baseline"/>
        <w:rPr>
          <w:rFonts w:ascii="Times New Roman" w:eastAsia="Times New Roman" w:hAnsi="Times New Roman" w:cs="Times New Roman"/>
          <w:spacing w:val="2"/>
          <w:sz w:val="16"/>
          <w:szCs w:val="16"/>
          <w:lang w:eastAsia="ru-RU"/>
        </w:rPr>
      </w:pPr>
    </w:p>
    <w:p w:rsidR="004D247D" w:rsidRPr="00223DC3" w:rsidRDefault="004D247D" w:rsidP="004D247D">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223DC3">
        <w:rPr>
          <w:rFonts w:ascii="Times New Roman" w:eastAsia="Times New Roman" w:hAnsi="Times New Roman" w:cs="Times New Roman"/>
          <w:spacing w:val="2"/>
          <w:sz w:val="28"/>
          <w:szCs w:val="28"/>
          <w:lang w:eastAsia="ru-RU"/>
        </w:rPr>
        <w:t>Т</w:t>
      </w:r>
      <w:r w:rsidR="00E17707">
        <w:rPr>
          <w:rFonts w:ascii="Times New Roman" w:eastAsia="Times New Roman" w:hAnsi="Times New Roman" w:cs="Times New Roman"/>
          <w:spacing w:val="2"/>
          <w:sz w:val="28"/>
          <w:szCs w:val="28"/>
          <w:lang w:eastAsia="ru-RU"/>
        </w:rPr>
        <w:t xml:space="preserve"> </w:t>
      </w:r>
      <w:r w:rsidRPr="00223DC3">
        <w:rPr>
          <w:rFonts w:ascii="Times New Roman" w:eastAsia="Times New Roman" w:hAnsi="Times New Roman" w:cs="Times New Roman"/>
          <w:spacing w:val="2"/>
          <w:sz w:val="28"/>
          <w:szCs w:val="28"/>
          <w:lang w:eastAsia="ru-RU"/>
        </w:rPr>
        <w:t>а</w:t>
      </w:r>
      <w:r w:rsidR="00E17707">
        <w:rPr>
          <w:rFonts w:ascii="Times New Roman" w:eastAsia="Times New Roman" w:hAnsi="Times New Roman" w:cs="Times New Roman"/>
          <w:spacing w:val="2"/>
          <w:sz w:val="28"/>
          <w:szCs w:val="28"/>
          <w:lang w:eastAsia="ru-RU"/>
        </w:rPr>
        <w:t xml:space="preserve"> </w:t>
      </w:r>
      <w:r w:rsidRPr="00223DC3">
        <w:rPr>
          <w:rFonts w:ascii="Times New Roman" w:eastAsia="Times New Roman" w:hAnsi="Times New Roman" w:cs="Times New Roman"/>
          <w:spacing w:val="2"/>
          <w:sz w:val="28"/>
          <w:szCs w:val="28"/>
          <w:lang w:eastAsia="ru-RU"/>
        </w:rPr>
        <w:t>б</w:t>
      </w:r>
      <w:r w:rsidR="00E17707">
        <w:rPr>
          <w:rFonts w:ascii="Times New Roman" w:eastAsia="Times New Roman" w:hAnsi="Times New Roman" w:cs="Times New Roman"/>
          <w:spacing w:val="2"/>
          <w:sz w:val="28"/>
          <w:szCs w:val="28"/>
          <w:lang w:eastAsia="ru-RU"/>
        </w:rPr>
        <w:t xml:space="preserve"> </w:t>
      </w:r>
      <w:r w:rsidRPr="00223DC3">
        <w:rPr>
          <w:rFonts w:ascii="Times New Roman" w:eastAsia="Times New Roman" w:hAnsi="Times New Roman" w:cs="Times New Roman"/>
          <w:spacing w:val="2"/>
          <w:sz w:val="28"/>
          <w:szCs w:val="28"/>
          <w:lang w:eastAsia="ru-RU"/>
        </w:rPr>
        <w:t>л</w:t>
      </w:r>
      <w:r w:rsidR="00E17707">
        <w:rPr>
          <w:rFonts w:ascii="Times New Roman" w:eastAsia="Times New Roman" w:hAnsi="Times New Roman" w:cs="Times New Roman"/>
          <w:spacing w:val="2"/>
          <w:sz w:val="28"/>
          <w:szCs w:val="28"/>
          <w:lang w:eastAsia="ru-RU"/>
        </w:rPr>
        <w:t xml:space="preserve"> </w:t>
      </w:r>
      <w:r w:rsidRPr="00223DC3">
        <w:rPr>
          <w:rFonts w:ascii="Times New Roman" w:eastAsia="Times New Roman" w:hAnsi="Times New Roman" w:cs="Times New Roman"/>
          <w:spacing w:val="2"/>
          <w:sz w:val="28"/>
          <w:szCs w:val="28"/>
          <w:lang w:eastAsia="ru-RU"/>
        </w:rPr>
        <w:t>и</w:t>
      </w:r>
      <w:r w:rsidR="00E17707">
        <w:rPr>
          <w:rFonts w:ascii="Times New Roman" w:eastAsia="Times New Roman" w:hAnsi="Times New Roman" w:cs="Times New Roman"/>
          <w:spacing w:val="2"/>
          <w:sz w:val="28"/>
          <w:szCs w:val="28"/>
          <w:lang w:eastAsia="ru-RU"/>
        </w:rPr>
        <w:t xml:space="preserve"> </w:t>
      </w:r>
      <w:r w:rsidRPr="00223DC3">
        <w:rPr>
          <w:rFonts w:ascii="Times New Roman" w:eastAsia="Times New Roman" w:hAnsi="Times New Roman" w:cs="Times New Roman"/>
          <w:spacing w:val="2"/>
          <w:sz w:val="28"/>
          <w:szCs w:val="28"/>
          <w:lang w:eastAsia="ru-RU"/>
        </w:rPr>
        <w:t>ц</w:t>
      </w:r>
      <w:r w:rsidR="00E17707">
        <w:rPr>
          <w:rFonts w:ascii="Times New Roman" w:eastAsia="Times New Roman" w:hAnsi="Times New Roman" w:cs="Times New Roman"/>
          <w:spacing w:val="2"/>
          <w:sz w:val="28"/>
          <w:szCs w:val="28"/>
          <w:lang w:eastAsia="ru-RU"/>
        </w:rPr>
        <w:t xml:space="preserve"> </w:t>
      </w:r>
      <w:r w:rsidRPr="00223DC3">
        <w:rPr>
          <w:rFonts w:ascii="Times New Roman" w:eastAsia="Times New Roman" w:hAnsi="Times New Roman" w:cs="Times New Roman"/>
          <w:spacing w:val="2"/>
          <w:sz w:val="28"/>
          <w:szCs w:val="28"/>
          <w:lang w:eastAsia="ru-RU"/>
        </w:rPr>
        <w:t>а 7.3 – Наибольшая допустимая яркость рабочих поверхностей по условиям отраженной блескости</w:t>
      </w:r>
    </w:p>
    <w:p w:rsidR="004D247D" w:rsidRPr="00223DC3" w:rsidRDefault="004D247D" w:rsidP="004D247D">
      <w:pPr>
        <w:shd w:val="clear" w:color="auto" w:fill="FFFFFF"/>
        <w:spacing w:after="0" w:line="240" w:lineRule="auto"/>
        <w:textAlignment w:val="baseline"/>
        <w:rPr>
          <w:rFonts w:ascii="Times New Roman" w:eastAsia="Times New Roman" w:hAnsi="Times New Roman" w:cs="Times New Roman"/>
          <w:spacing w:val="2"/>
          <w:sz w:val="16"/>
          <w:szCs w:val="16"/>
          <w:lang w:eastAsia="ru-RU"/>
        </w:rPr>
      </w:pPr>
    </w:p>
    <w:tbl>
      <w:tblPr>
        <w:tblW w:w="10211" w:type="dxa"/>
        <w:tblInd w:w="-8" w:type="dxa"/>
        <w:tblCellMar>
          <w:left w:w="0" w:type="dxa"/>
          <w:right w:w="0" w:type="dxa"/>
        </w:tblCellMar>
        <w:tblLook w:val="04A0" w:firstRow="1" w:lastRow="0" w:firstColumn="1" w:lastColumn="0" w:noHBand="0" w:noVBand="1"/>
      </w:tblPr>
      <w:tblGrid>
        <w:gridCol w:w="1166"/>
        <w:gridCol w:w="607"/>
        <w:gridCol w:w="958"/>
        <w:gridCol w:w="541"/>
        <w:gridCol w:w="1369"/>
        <w:gridCol w:w="1343"/>
        <w:gridCol w:w="2928"/>
        <w:gridCol w:w="1299"/>
      </w:tblGrid>
      <w:tr w:rsidR="004D247D" w:rsidRPr="00223DC3" w:rsidTr="00215D44">
        <w:trPr>
          <w:gridAfter w:val="1"/>
          <w:wAfter w:w="1297" w:type="dxa"/>
          <w:trHeight w:val="302"/>
        </w:trPr>
        <w:tc>
          <w:tcPr>
            <w:tcW w:w="4642" w:type="dxa"/>
            <w:gridSpan w:val="5"/>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04297B">
            <w:pPr>
              <w:pStyle w:val="a3"/>
              <w:spacing w:before="0" w:beforeAutospacing="0" w:after="0" w:afterAutospacing="0" w:line="276" w:lineRule="auto"/>
              <w:jc w:val="center"/>
            </w:pPr>
            <w:r w:rsidRPr="00223DC3">
              <w:t>Площадь рабочей поверхности, м</w:t>
            </w:r>
            <w:r w:rsidRPr="00223DC3">
              <w:rPr>
                <w:vertAlign w:val="superscript"/>
              </w:rPr>
              <w:t>2</w:t>
            </w:r>
          </w:p>
        </w:tc>
        <w:tc>
          <w:tcPr>
            <w:tcW w:w="4272"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jc w:val="center"/>
              <w:rPr>
                <w:vertAlign w:val="superscript"/>
              </w:rPr>
            </w:pPr>
            <w:r w:rsidRPr="00223DC3">
              <w:t>Наибольшая допустимая яркость, кд/м</w:t>
            </w:r>
            <w:r w:rsidRPr="00223DC3">
              <w:rPr>
                <w:noProof/>
                <w:vertAlign w:val="superscript"/>
              </w:rPr>
              <w:t>2</w:t>
            </w:r>
          </w:p>
        </w:tc>
      </w:tr>
      <w:tr w:rsidR="004D247D" w:rsidRPr="00223DC3" w:rsidTr="00215D44">
        <w:trPr>
          <w:gridAfter w:val="1"/>
          <w:wAfter w:w="1298" w:type="dxa"/>
          <w:trHeight w:val="291"/>
        </w:trPr>
        <w:tc>
          <w:tcPr>
            <w:tcW w:w="4642" w:type="dxa"/>
            <w:gridSpan w:val="5"/>
            <w:tcBorders>
              <w:top w:val="double" w:sz="4" w:space="0" w:color="auto"/>
              <w:left w:val="single" w:sz="4" w:space="0" w:color="auto"/>
              <w:right w:val="single" w:sz="4" w:space="0" w:color="auto"/>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jc w:val="center"/>
            </w:pPr>
            <w:r w:rsidRPr="00223DC3">
              <w:t>Менее 0,0001</w:t>
            </w:r>
          </w:p>
        </w:tc>
        <w:tc>
          <w:tcPr>
            <w:tcW w:w="1343" w:type="dxa"/>
            <w:tcBorders>
              <w:top w:val="double" w:sz="4" w:space="0" w:color="auto"/>
              <w:left w:val="single" w:sz="4" w:space="0" w:color="auto"/>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p>
        </w:tc>
        <w:tc>
          <w:tcPr>
            <w:tcW w:w="2928" w:type="dxa"/>
            <w:tcBorders>
              <w:top w:val="single" w:sz="4" w:space="0" w:color="auto"/>
              <w:right w:val="single" w:sz="4" w:space="0" w:color="auto"/>
            </w:tcBorders>
          </w:tcPr>
          <w:p w:rsidR="004D247D" w:rsidRPr="00223DC3" w:rsidRDefault="004D247D" w:rsidP="0012793F">
            <w:pPr>
              <w:pStyle w:val="a3"/>
              <w:spacing w:before="0" w:beforeAutospacing="0" w:after="0" w:afterAutospacing="0" w:line="276" w:lineRule="auto"/>
            </w:pPr>
            <w:r w:rsidRPr="00223DC3">
              <w:t>2000</w:t>
            </w:r>
          </w:p>
        </w:tc>
      </w:tr>
      <w:tr w:rsidR="004D247D" w:rsidRPr="00223DC3" w:rsidTr="00215D44">
        <w:trPr>
          <w:gridAfter w:val="1"/>
          <w:wAfter w:w="1300" w:type="dxa"/>
          <w:trHeight w:val="302"/>
        </w:trPr>
        <w:tc>
          <w:tcPr>
            <w:tcW w:w="1167" w:type="dxa"/>
            <w:tcBorders>
              <w:left w:val="single" w:sz="4" w:space="0" w:color="auto"/>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p>
        </w:tc>
        <w:tc>
          <w:tcPr>
            <w:tcW w:w="607" w:type="dxa"/>
            <w:tcBorders>
              <w:left w:val="nil"/>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jc w:val="right"/>
            </w:pPr>
            <w:r w:rsidRPr="00223DC3">
              <w:t>От</w:t>
            </w:r>
          </w:p>
        </w:tc>
        <w:tc>
          <w:tcPr>
            <w:tcW w:w="958" w:type="dxa"/>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jc w:val="right"/>
            </w:pPr>
            <w:r w:rsidRPr="00223DC3">
              <w:t>0,0001</w:t>
            </w:r>
          </w:p>
        </w:tc>
        <w:tc>
          <w:tcPr>
            <w:tcW w:w="541" w:type="dxa"/>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jc w:val="both"/>
            </w:pPr>
            <w:r w:rsidRPr="00223DC3">
              <w:t>до</w:t>
            </w:r>
          </w:p>
        </w:tc>
        <w:tc>
          <w:tcPr>
            <w:tcW w:w="1367" w:type="dxa"/>
            <w:tcBorders>
              <w:right w:val="single" w:sz="4" w:space="0" w:color="auto"/>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0,001</w:t>
            </w:r>
          </w:p>
        </w:tc>
        <w:tc>
          <w:tcPr>
            <w:tcW w:w="1343" w:type="dxa"/>
            <w:tcBorders>
              <w:left w:val="single" w:sz="4" w:space="0" w:color="auto"/>
            </w:tcBorders>
            <w:tcMar>
              <w:top w:w="0" w:type="dxa"/>
              <w:left w:w="149" w:type="dxa"/>
              <w:bottom w:w="0" w:type="dxa"/>
              <w:right w:w="149" w:type="dxa"/>
            </w:tcMar>
          </w:tcPr>
          <w:p w:rsidR="004D247D" w:rsidRPr="00223DC3" w:rsidRDefault="004D247D" w:rsidP="0012793F">
            <w:pPr>
              <w:pStyle w:val="a3"/>
              <w:spacing w:before="0" w:beforeAutospacing="0" w:after="0" w:afterAutospacing="0" w:line="276" w:lineRule="auto"/>
            </w:pPr>
          </w:p>
        </w:tc>
        <w:tc>
          <w:tcPr>
            <w:tcW w:w="2928" w:type="dxa"/>
            <w:tcBorders>
              <w:right w:val="single" w:sz="4" w:space="0" w:color="auto"/>
            </w:tcBorders>
          </w:tcPr>
          <w:p w:rsidR="004D247D" w:rsidRPr="00223DC3" w:rsidRDefault="004D247D" w:rsidP="0012793F">
            <w:pPr>
              <w:pStyle w:val="a3"/>
              <w:spacing w:before="0" w:beforeAutospacing="0" w:after="0" w:afterAutospacing="0" w:line="276" w:lineRule="auto"/>
            </w:pPr>
            <w:r w:rsidRPr="00223DC3">
              <w:t>1500</w:t>
            </w:r>
          </w:p>
        </w:tc>
      </w:tr>
      <w:tr w:rsidR="004D247D" w:rsidRPr="00223DC3" w:rsidTr="00215D44">
        <w:trPr>
          <w:gridAfter w:val="1"/>
          <w:wAfter w:w="1300" w:type="dxa"/>
          <w:trHeight w:val="291"/>
        </w:trPr>
        <w:tc>
          <w:tcPr>
            <w:tcW w:w="1167" w:type="dxa"/>
            <w:tcBorders>
              <w:left w:val="single" w:sz="4" w:space="0" w:color="auto"/>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p>
        </w:tc>
        <w:tc>
          <w:tcPr>
            <w:tcW w:w="607" w:type="dxa"/>
            <w:tcBorders>
              <w:left w:val="nil"/>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jc w:val="right"/>
            </w:pPr>
            <w:r w:rsidRPr="00223DC3">
              <w:t>»</w:t>
            </w:r>
          </w:p>
        </w:tc>
        <w:tc>
          <w:tcPr>
            <w:tcW w:w="958" w:type="dxa"/>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jc w:val="right"/>
            </w:pPr>
            <w:r w:rsidRPr="00223DC3">
              <w:t>0,001</w:t>
            </w:r>
          </w:p>
        </w:tc>
        <w:tc>
          <w:tcPr>
            <w:tcW w:w="541" w:type="dxa"/>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jc w:val="both"/>
            </w:pPr>
            <w:r w:rsidRPr="00223DC3">
              <w:t>»</w:t>
            </w:r>
          </w:p>
        </w:tc>
        <w:tc>
          <w:tcPr>
            <w:tcW w:w="1367" w:type="dxa"/>
            <w:tcBorders>
              <w:right w:val="single" w:sz="4" w:space="0" w:color="auto"/>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0,01</w:t>
            </w:r>
          </w:p>
        </w:tc>
        <w:tc>
          <w:tcPr>
            <w:tcW w:w="1343" w:type="dxa"/>
            <w:tcBorders>
              <w:left w:val="single" w:sz="4" w:space="0" w:color="auto"/>
            </w:tcBorders>
            <w:tcMar>
              <w:top w:w="0" w:type="dxa"/>
              <w:left w:w="149" w:type="dxa"/>
              <w:bottom w:w="0" w:type="dxa"/>
              <w:right w:w="149" w:type="dxa"/>
            </w:tcMar>
          </w:tcPr>
          <w:p w:rsidR="004D247D" w:rsidRPr="00223DC3" w:rsidRDefault="004D247D" w:rsidP="0012793F">
            <w:pPr>
              <w:pStyle w:val="a3"/>
              <w:spacing w:before="0" w:beforeAutospacing="0" w:after="0" w:afterAutospacing="0" w:line="276" w:lineRule="auto"/>
            </w:pPr>
          </w:p>
        </w:tc>
        <w:tc>
          <w:tcPr>
            <w:tcW w:w="2928" w:type="dxa"/>
            <w:tcBorders>
              <w:right w:val="single" w:sz="4" w:space="0" w:color="auto"/>
            </w:tcBorders>
          </w:tcPr>
          <w:p w:rsidR="004D247D" w:rsidRPr="00223DC3" w:rsidRDefault="004D247D" w:rsidP="0012793F">
            <w:pPr>
              <w:pStyle w:val="a3"/>
              <w:spacing w:before="0" w:beforeAutospacing="0" w:after="0" w:afterAutospacing="0" w:line="276" w:lineRule="auto"/>
            </w:pPr>
            <w:r w:rsidRPr="00223DC3">
              <w:t>1000</w:t>
            </w:r>
          </w:p>
        </w:tc>
      </w:tr>
      <w:tr w:rsidR="004D247D" w:rsidRPr="00223DC3" w:rsidTr="00215D44">
        <w:trPr>
          <w:gridAfter w:val="1"/>
          <w:wAfter w:w="1300" w:type="dxa"/>
          <w:trHeight w:val="302"/>
        </w:trPr>
        <w:tc>
          <w:tcPr>
            <w:tcW w:w="1167" w:type="dxa"/>
            <w:tcBorders>
              <w:left w:val="single" w:sz="4" w:space="0" w:color="auto"/>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p>
        </w:tc>
        <w:tc>
          <w:tcPr>
            <w:tcW w:w="607" w:type="dxa"/>
            <w:tcBorders>
              <w:left w:val="nil"/>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jc w:val="right"/>
            </w:pPr>
            <w:r w:rsidRPr="00223DC3">
              <w:t>»</w:t>
            </w:r>
          </w:p>
        </w:tc>
        <w:tc>
          <w:tcPr>
            <w:tcW w:w="958" w:type="dxa"/>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jc w:val="right"/>
            </w:pPr>
            <w:r w:rsidRPr="00223DC3">
              <w:t>0,01</w:t>
            </w:r>
          </w:p>
        </w:tc>
        <w:tc>
          <w:tcPr>
            <w:tcW w:w="541" w:type="dxa"/>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jc w:val="both"/>
            </w:pPr>
            <w:r w:rsidRPr="00223DC3">
              <w:t>»</w:t>
            </w:r>
          </w:p>
        </w:tc>
        <w:tc>
          <w:tcPr>
            <w:tcW w:w="1367" w:type="dxa"/>
            <w:tcBorders>
              <w:right w:val="single" w:sz="4" w:space="0" w:color="auto"/>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0,1</w:t>
            </w:r>
          </w:p>
        </w:tc>
        <w:tc>
          <w:tcPr>
            <w:tcW w:w="1343" w:type="dxa"/>
            <w:tcBorders>
              <w:left w:val="single" w:sz="4" w:space="0" w:color="auto"/>
            </w:tcBorders>
            <w:tcMar>
              <w:top w:w="0" w:type="dxa"/>
              <w:left w:w="149" w:type="dxa"/>
              <w:bottom w:w="0" w:type="dxa"/>
              <w:right w:w="149" w:type="dxa"/>
            </w:tcMar>
          </w:tcPr>
          <w:p w:rsidR="004D247D" w:rsidRPr="00223DC3" w:rsidRDefault="004D247D" w:rsidP="0012793F">
            <w:pPr>
              <w:pStyle w:val="a3"/>
              <w:spacing w:before="0" w:beforeAutospacing="0" w:after="0" w:afterAutospacing="0" w:line="276" w:lineRule="auto"/>
            </w:pPr>
          </w:p>
        </w:tc>
        <w:tc>
          <w:tcPr>
            <w:tcW w:w="2928" w:type="dxa"/>
            <w:tcBorders>
              <w:right w:val="single" w:sz="4" w:space="0" w:color="auto"/>
            </w:tcBorders>
          </w:tcPr>
          <w:p w:rsidR="004D247D" w:rsidRPr="00223DC3" w:rsidRDefault="004D247D" w:rsidP="0012793F">
            <w:pPr>
              <w:pStyle w:val="a3"/>
              <w:spacing w:before="0" w:beforeAutospacing="0" w:after="0" w:afterAutospacing="0" w:line="276" w:lineRule="auto"/>
            </w:pPr>
            <w:r w:rsidRPr="00223DC3">
              <w:t>750</w:t>
            </w:r>
          </w:p>
        </w:tc>
      </w:tr>
      <w:tr w:rsidR="004D247D" w:rsidRPr="00223DC3" w:rsidTr="00215D44">
        <w:trPr>
          <w:trHeight w:val="291"/>
        </w:trPr>
        <w:tc>
          <w:tcPr>
            <w:tcW w:w="1167" w:type="dxa"/>
            <w:tcBorders>
              <w:left w:val="single" w:sz="6" w:space="0" w:color="000000"/>
              <w:bottom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p>
        </w:tc>
        <w:tc>
          <w:tcPr>
            <w:tcW w:w="607" w:type="dxa"/>
            <w:tcBorders>
              <w:left w:val="nil"/>
              <w:bottom w:val="single" w:sz="4" w:space="0" w:color="auto"/>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p>
        </w:tc>
        <w:tc>
          <w:tcPr>
            <w:tcW w:w="958" w:type="dxa"/>
            <w:tcBorders>
              <w:bottom w:val="single" w:sz="4" w:space="0" w:color="auto"/>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jc w:val="right"/>
            </w:pPr>
            <w:r w:rsidRPr="00223DC3">
              <w:t>Более</w:t>
            </w:r>
          </w:p>
        </w:tc>
        <w:tc>
          <w:tcPr>
            <w:tcW w:w="1908" w:type="dxa"/>
            <w:gridSpan w:val="2"/>
            <w:tcBorders>
              <w:bottom w:val="single" w:sz="4" w:space="0" w:color="auto"/>
              <w:right w:val="single" w:sz="4" w:space="0" w:color="auto"/>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0,1</w:t>
            </w:r>
          </w:p>
        </w:tc>
        <w:tc>
          <w:tcPr>
            <w:tcW w:w="1343" w:type="dxa"/>
            <w:tcBorders>
              <w:left w:val="single" w:sz="4" w:space="0" w:color="auto"/>
              <w:bottom w:val="single" w:sz="6" w:space="0" w:color="000000"/>
            </w:tcBorders>
            <w:tcMar>
              <w:top w:w="0" w:type="dxa"/>
              <w:left w:w="149" w:type="dxa"/>
              <w:bottom w:w="0" w:type="dxa"/>
              <w:right w:w="149" w:type="dxa"/>
            </w:tcMar>
          </w:tcPr>
          <w:p w:rsidR="004D247D" w:rsidRPr="00223DC3" w:rsidRDefault="004D247D" w:rsidP="0012793F">
            <w:pPr>
              <w:pStyle w:val="a3"/>
              <w:spacing w:before="0" w:beforeAutospacing="0" w:after="0" w:afterAutospacing="0" w:line="276" w:lineRule="auto"/>
            </w:pPr>
          </w:p>
        </w:tc>
        <w:tc>
          <w:tcPr>
            <w:tcW w:w="2928" w:type="dxa"/>
            <w:tcBorders>
              <w:bottom w:val="single" w:sz="6" w:space="0" w:color="000000"/>
              <w:right w:val="single" w:sz="6" w:space="0" w:color="000000"/>
            </w:tcBorders>
          </w:tcPr>
          <w:p w:rsidR="004D247D" w:rsidRPr="00223DC3" w:rsidRDefault="004D247D" w:rsidP="0012793F">
            <w:pPr>
              <w:pStyle w:val="a3"/>
              <w:spacing w:before="0" w:beforeAutospacing="0" w:after="0" w:afterAutospacing="0" w:line="276" w:lineRule="auto"/>
            </w:pPr>
            <w:r w:rsidRPr="00223DC3">
              <w:t xml:space="preserve"> 500</w:t>
            </w:r>
          </w:p>
        </w:tc>
        <w:tc>
          <w:tcPr>
            <w:tcW w:w="1300" w:type="dxa"/>
          </w:tcPr>
          <w:p w:rsidR="004D247D" w:rsidRPr="00223DC3" w:rsidRDefault="004D247D" w:rsidP="00DA6234">
            <w:pPr>
              <w:pStyle w:val="a3"/>
              <w:spacing w:before="0" w:beforeAutospacing="0" w:after="0" w:afterAutospacing="0"/>
            </w:pPr>
          </w:p>
        </w:tc>
      </w:tr>
    </w:tbl>
    <w:p w:rsidR="004D247D" w:rsidRPr="00223DC3" w:rsidRDefault="004D247D" w:rsidP="004D247D">
      <w:pPr>
        <w:pStyle w:val="a3"/>
        <w:spacing w:before="0" w:beforeAutospacing="0" w:after="0" w:afterAutospacing="0"/>
        <w:ind w:firstLine="708"/>
        <w:jc w:val="both"/>
        <w:rPr>
          <w:sz w:val="16"/>
          <w:szCs w:val="16"/>
        </w:rPr>
      </w:pPr>
    </w:p>
    <w:p w:rsidR="00305550" w:rsidRDefault="004D247D" w:rsidP="004D247D">
      <w:pPr>
        <w:pStyle w:val="a3"/>
        <w:spacing w:before="0" w:beforeAutospacing="0" w:after="0" w:afterAutospacing="0"/>
        <w:ind w:firstLine="708"/>
        <w:jc w:val="both"/>
        <w:rPr>
          <w:sz w:val="28"/>
          <w:szCs w:val="28"/>
        </w:rPr>
      </w:pPr>
      <w:r w:rsidRPr="00223DC3">
        <w:rPr>
          <w:sz w:val="28"/>
          <w:szCs w:val="28"/>
        </w:rPr>
        <w:t>Коэффициент пульсации не ограничивается:</w:t>
      </w:r>
      <w:r w:rsidRPr="00223DC3">
        <w:br/>
      </w:r>
      <w:r w:rsidRPr="00223DC3">
        <w:rPr>
          <w:sz w:val="21"/>
          <w:szCs w:val="21"/>
        </w:rPr>
        <w:t xml:space="preserve">      - </w:t>
      </w:r>
      <w:r w:rsidRPr="00223DC3">
        <w:rPr>
          <w:sz w:val="28"/>
          <w:szCs w:val="28"/>
        </w:rPr>
        <w:t>для помещений с периодическим пребыванием людей при отсутствии в них условий для возникновения</w:t>
      </w:r>
      <w:r w:rsidR="00305550">
        <w:rPr>
          <w:sz w:val="28"/>
          <w:szCs w:val="28"/>
        </w:rPr>
        <w:t xml:space="preserve"> стробоскопического эффекта;</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 при пульсации освещенности частотой свыше 300 Гц, поскольку при данных частотах она не оказывает влияния на общую и зрительную работоспособность.</w:t>
      </w:r>
    </w:p>
    <w:p w:rsidR="004D247D" w:rsidRPr="00223DC3" w:rsidRDefault="004D247D" w:rsidP="00970475">
      <w:pPr>
        <w:pStyle w:val="a3"/>
        <w:spacing w:before="0" w:beforeAutospacing="0" w:after="0" w:afterAutospacing="0"/>
        <w:ind w:firstLine="708"/>
        <w:jc w:val="both"/>
        <w:rPr>
          <w:b/>
          <w:sz w:val="16"/>
          <w:szCs w:val="16"/>
        </w:rPr>
      </w:pPr>
      <w:r w:rsidRPr="00223DC3">
        <w:rPr>
          <w:sz w:val="28"/>
          <w:szCs w:val="28"/>
        </w:rPr>
        <w:t>В помещениях, где возможно возникновение стробоскопического эффекта, коэффициент пульсации освещенности должен быть менее 10% за счет применения источников света со специальными устройствами питания (светодиодов, работающих на постоянном токе, люминесцентных ламп с электронными пускорегулирующими устройствами), а также включения соседних разрядных источников света в три фазы питающего напряжения.</w:t>
      </w:r>
      <w:r w:rsidRPr="00223DC3">
        <w:rPr>
          <w:sz w:val="28"/>
          <w:szCs w:val="28"/>
        </w:rPr>
        <w:br/>
      </w:r>
    </w:p>
    <w:p w:rsidR="004D247D" w:rsidRPr="00223DC3" w:rsidRDefault="004D247D" w:rsidP="004D247D">
      <w:pPr>
        <w:pStyle w:val="a3"/>
        <w:spacing w:before="0" w:beforeAutospacing="0" w:after="0" w:afterAutospacing="0"/>
        <w:ind w:left="709"/>
        <w:jc w:val="both"/>
        <w:rPr>
          <w:b/>
          <w:sz w:val="28"/>
          <w:szCs w:val="28"/>
        </w:rPr>
      </w:pPr>
      <w:r w:rsidRPr="00223DC3">
        <w:rPr>
          <w:b/>
          <w:sz w:val="28"/>
          <w:szCs w:val="28"/>
        </w:rPr>
        <w:t>7.3 Освещение помещений общественных, жилых и вспомогательных зданий</w:t>
      </w:r>
    </w:p>
    <w:p w:rsidR="004D247D" w:rsidRPr="00223DC3" w:rsidRDefault="004D247D" w:rsidP="004D247D">
      <w:pPr>
        <w:pStyle w:val="a3"/>
        <w:spacing w:before="0" w:beforeAutospacing="0" w:after="0" w:afterAutospacing="0"/>
        <w:jc w:val="both"/>
        <w:rPr>
          <w:b/>
          <w:sz w:val="16"/>
          <w:szCs w:val="16"/>
        </w:rPr>
      </w:pPr>
    </w:p>
    <w:p w:rsidR="004D247D" w:rsidRPr="00223DC3" w:rsidRDefault="004D247D" w:rsidP="004D247D">
      <w:pPr>
        <w:pStyle w:val="a3"/>
        <w:spacing w:before="0" w:beforeAutospacing="0" w:after="0" w:afterAutospacing="0"/>
        <w:ind w:firstLine="709"/>
        <w:jc w:val="both"/>
        <w:rPr>
          <w:sz w:val="28"/>
          <w:szCs w:val="28"/>
        </w:rPr>
      </w:pPr>
      <w:r w:rsidRPr="00223DC3">
        <w:rPr>
          <w:sz w:val="28"/>
          <w:szCs w:val="28"/>
        </w:rPr>
        <w:t>7.3.1 Выбор источников света по цветовым характеристикам для общественных, жилых и вспомогательных помещений следует проводить на основании</w:t>
      </w:r>
      <w:r w:rsidRPr="00223DC3">
        <w:t xml:space="preserve"> </w:t>
      </w:r>
      <w:r w:rsidR="00B00D01" w:rsidRPr="00B00D01">
        <w:rPr>
          <w:color w:val="FF0000"/>
          <w:sz w:val="28"/>
          <w:szCs w:val="28"/>
        </w:rPr>
        <w:t>приведен в приложении Л.</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В дошкольных образовательных организациях, а также в основных функциональных помещениях лечебно-профилактических учреждений следует применять люминесцентные (в том числе компактные) лампы и галогенные лампы накаливания. Использование светодиодных источников света в указанных помещениях не разрешается.</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В общественных помещениях галогенные лампы накаливания для общего освещения допускается использовать только для обеспечения архитектурно-художественных требований.</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7.3.2 В целях контроля за энергопотреблением устанавливаются требования к максимально допустимой удельной установленной мощности общего искусственного освещения помещений общественных зданий разрядов А-В.</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Удельные установленные мощности общего искусственного освещения не должны превышать максимально допустимых значений, приведенных в таблице 7.4.</w:t>
      </w:r>
    </w:p>
    <w:p w:rsidR="004D247D" w:rsidRPr="00223DC3" w:rsidRDefault="004D247D" w:rsidP="004D247D">
      <w:pPr>
        <w:pStyle w:val="a3"/>
        <w:spacing w:before="0" w:beforeAutospacing="0" w:after="0" w:afterAutospacing="0"/>
        <w:ind w:firstLine="708"/>
        <w:jc w:val="both"/>
        <w:rPr>
          <w:sz w:val="16"/>
          <w:szCs w:val="16"/>
        </w:rPr>
      </w:pPr>
    </w:p>
    <w:p w:rsidR="004D247D" w:rsidRPr="00223DC3" w:rsidRDefault="004D247D" w:rsidP="004D247D">
      <w:pPr>
        <w:pStyle w:val="a3"/>
        <w:spacing w:before="0" w:beforeAutospacing="0" w:after="0" w:afterAutospacing="0"/>
        <w:jc w:val="both"/>
        <w:rPr>
          <w:sz w:val="16"/>
          <w:szCs w:val="16"/>
        </w:rPr>
      </w:pPr>
      <w:r w:rsidRPr="00223DC3">
        <w:rPr>
          <w:sz w:val="28"/>
          <w:szCs w:val="28"/>
        </w:rPr>
        <w:t>Т</w:t>
      </w:r>
      <w:r w:rsidR="00E17707">
        <w:rPr>
          <w:sz w:val="28"/>
          <w:szCs w:val="28"/>
        </w:rPr>
        <w:t xml:space="preserve"> </w:t>
      </w:r>
      <w:r w:rsidRPr="00223DC3">
        <w:rPr>
          <w:sz w:val="28"/>
          <w:szCs w:val="28"/>
        </w:rPr>
        <w:t>а</w:t>
      </w:r>
      <w:r w:rsidR="00E17707">
        <w:rPr>
          <w:sz w:val="28"/>
          <w:szCs w:val="28"/>
        </w:rPr>
        <w:t xml:space="preserve"> </w:t>
      </w:r>
      <w:r w:rsidRPr="00223DC3">
        <w:rPr>
          <w:sz w:val="28"/>
          <w:szCs w:val="28"/>
        </w:rPr>
        <w:t>б</w:t>
      </w:r>
      <w:r w:rsidR="00E17707">
        <w:rPr>
          <w:sz w:val="28"/>
          <w:szCs w:val="28"/>
        </w:rPr>
        <w:t xml:space="preserve"> </w:t>
      </w:r>
      <w:r w:rsidRPr="00223DC3">
        <w:rPr>
          <w:sz w:val="28"/>
          <w:szCs w:val="28"/>
        </w:rPr>
        <w:t>л</w:t>
      </w:r>
      <w:r w:rsidR="00E17707">
        <w:rPr>
          <w:sz w:val="28"/>
          <w:szCs w:val="28"/>
        </w:rPr>
        <w:t xml:space="preserve"> </w:t>
      </w:r>
      <w:r w:rsidRPr="00223DC3">
        <w:rPr>
          <w:sz w:val="28"/>
          <w:szCs w:val="28"/>
        </w:rPr>
        <w:t>и</w:t>
      </w:r>
      <w:r w:rsidR="00E17707">
        <w:rPr>
          <w:sz w:val="28"/>
          <w:szCs w:val="28"/>
        </w:rPr>
        <w:t xml:space="preserve"> </w:t>
      </w:r>
      <w:r w:rsidRPr="00223DC3">
        <w:rPr>
          <w:sz w:val="28"/>
          <w:szCs w:val="28"/>
        </w:rPr>
        <w:t>ц</w:t>
      </w:r>
      <w:r w:rsidR="00E17707">
        <w:rPr>
          <w:sz w:val="28"/>
          <w:szCs w:val="28"/>
        </w:rPr>
        <w:t xml:space="preserve"> </w:t>
      </w:r>
      <w:r w:rsidRPr="00223DC3">
        <w:rPr>
          <w:sz w:val="28"/>
          <w:szCs w:val="28"/>
        </w:rPr>
        <w:t>а 7.4 – Максимально допустимые удельные установленные мощности искусственного освещения в помещениях общественных зданий</w:t>
      </w:r>
    </w:p>
    <w:tbl>
      <w:tblPr>
        <w:tblW w:w="0" w:type="auto"/>
        <w:tblCellMar>
          <w:left w:w="0" w:type="dxa"/>
          <w:right w:w="0" w:type="dxa"/>
        </w:tblCellMar>
        <w:tblLook w:val="04A0" w:firstRow="1" w:lastRow="0" w:firstColumn="1" w:lastColumn="0" w:noHBand="0" w:noVBand="1"/>
      </w:tblPr>
      <w:tblGrid>
        <w:gridCol w:w="3194"/>
        <w:gridCol w:w="2963"/>
        <w:gridCol w:w="3197"/>
      </w:tblGrid>
      <w:tr w:rsidR="004D247D" w:rsidRPr="00223DC3" w:rsidTr="0012793F">
        <w:trPr>
          <w:trHeight w:val="15"/>
        </w:trPr>
        <w:tc>
          <w:tcPr>
            <w:tcW w:w="3194" w:type="dxa"/>
            <w:hideMark/>
          </w:tcPr>
          <w:p w:rsidR="004D247D" w:rsidRPr="00223DC3" w:rsidRDefault="004D247D" w:rsidP="00DA6234">
            <w:pPr>
              <w:pStyle w:val="a3"/>
              <w:spacing w:before="0" w:beforeAutospacing="0" w:after="0" w:afterAutospacing="0"/>
            </w:pPr>
          </w:p>
        </w:tc>
        <w:tc>
          <w:tcPr>
            <w:tcW w:w="2963" w:type="dxa"/>
            <w:hideMark/>
          </w:tcPr>
          <w:p w:rsidR="004D247D" w:rsidRPr="00223DC3" w:rsidRDefault="004D247D" w:rsidP="00DA6234">
            <w:pPr>
              <w:pStyle w:val="a3"/>
              <w:spacing w:before="0" w:beforeAutospacing="0" w:after="0" w:afterAutospacing="0"/>
            </w:pPr>
          </w:p>
        </w:tc>
        <w:tc>
          <w:tcPr>
            <w:tcW w:w="3197" w:type="dxa"/>
            <w:hideMark/>
          </w:tcPr>
          <w:p w:rsidR="004D247D" w:rsidRPr="00223DC3" w:rsidRDefault="004D247D" w:rsidP="00DA6234">
            <w:pPr>
              <w:pStyle w:val="a3"/>
              <w:spacing w:before="0" w:beforeAutospacing="0" w:after="0" w:afterAutospacing="0"/>
            </w:pPr>
          </w:p>
        </w:tc>
      </w:tr>
      <w:tr w:rsidR="004D247D" w:rsidRPr="00223DC3" w:rsidTr="0012793F">
        <w:tc>
          <w:tcPr>
            <w:tcW w:w="31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Освещенность на рабочей поверхности, лк</w:t>
            </w:r>
          </w:p>
        </w:tc>
        <w:tc>
          <w:tcPr>
            <w:tcW w:w="296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Индекс помещения</w:t>
            </w:r>
          </w:p>
        </w:tc>
        <w:tc>
          <w:tcPr>
            <w:tcW w:w="31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Максимально допустимая удельная установленная мощность, Вт/м</w:t>
            </w:r>
            <w:r w:rsidRPr="00223DC3">
              <w:rPr>
                <w:vertAlign w:val="superscript"/>
              </w:rPr>
              <w:t>2</w:t>
            </w:r>
            <w:r w:rsidRPr="00223DC3">
              <w:t>, не более</w:t>
            </w:r>
          </w:p>
        </w:tc>
      </w:tr>
      <w:tr w:rsidR="004D247D" w:rsidRPr="00223DC3" w:rsidTr="0012793F">
        <w:tc>
          <w:tcPr>
            <w:tcW w:w="3194"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500</w:t>
            </w:r>
          </w:p>
        </w:tc>
        <w:tc>
          <w:tcPr>
            <w:tcW w:w="2963" w:type="dxa"/>
            <w:tcBorders>
              <w:top w:val="double" w:sz="4" w:space="0" w:color="auto"/>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0,6</w:t>
            </w:r>
          </w:p>
        </w:tc>
        <w:tc>
          <w:tcPr>
            <w:tcW w:w="3197"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23</w:t>
            </w:r>
          </w:p>
        </w:tc>
      </w:tr>
      <w:tr w:rsidR="004D247D" w:rsidRPr="00223DC3" w:rsidTr="0012793F">
        <w:tc>
          <w:tcPr>
            <w:tcW w:w="3194"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c>
          <w:tcPr>
            <w:tcW w:w="2963" w:type="dxa"/>
            <w:tcBorders>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0,8</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20</w:t>
            </w:r>
          </w:p>
        </w:tc>
      </w:tr>
      <w:tr w:rsidR="004D247D" w:rsidRPr="00223DC3" w:rsidTr="0012793F">
        <w:tc>
          <w:tcPr>
            <w:tcW w:w="3194"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c>
          <w:tcPr>
            <w:tcW w:w="2963" w:type="dxa"/>
            <w:tcBorders>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1,25</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18</w:t>
            </w:r>
          </w:p>
        </w:tc>
      </w:tr>
      <w:tr w:rsidR="004D247D" w:rsidRPr="00223DC3" w:rsidTr="0012793F">
        <w:tc>
          <w:tcPr>
            <w:tcW w:w="31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c>
          <w:tcPr>
            <w:tcW w:w="2963"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2 и более</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15</w:t>
            </w:r>
          </w:p>
        </w:tc>
      </w:tr>
      <w:tr w:rsidR="004D247D" w:rsidRPr="00223DC3" w:rsidTr="0012793F">
        <w:tc>
          <w:tcPr>
            <w:tcW w:w="31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400</w:t>
            </w:r>
          </w:p>
        </w:tc>
        <w:tc>
          <w:tcPr>
            <w:tcW w:w="2963"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0,6</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20</w:t>
            </w:r>
          </w:p>
        </w:tc>
      </w:tr>
      <w:tr w:rsidR="004D247D" w:rsidRPr="00223DC3" w:rsidTr="0012793F">
        <w:tc>
          <w:tcPr>
            <w:tcW w:w="3194"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c>
          <w:tcPr>
            <w:tcW w:w="2963" w:type="dxa"/>
            <w:tcBorders>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0,8</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16</w:t>
            </w:r>
          </w:p>
        </w:tc>
      </w:tr>
      <w:tr w:rsidR="004D247D" w:rsidRPr="00223DC3" w:rsidTr="0012793F">
        <w:tc>
          <w:tcPr>
            <w:tcW w:w="3194"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c>
          <w:tcPr>
            <w:tcW w:w="2963" w:type="dxa"/>
            <w:tcBorders>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1,25</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14</w:t>
            </w:r>
          </w:p>
        </w:tc>
      </w:tr>
      <w:tr w:rsidR="004D247D" w:rsidRPr="00223DC3" w:rsidTr="0012793F">
        <w:tc>
          <w:tcPr>
            <w:tcW w:w="31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c>
          <w:tcPr>
            <w:tcW w:w="2963"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2 и более</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12</w:t>
            </w:r>
          </w:p>
        </w:tc>
      </w:tr>
      <w:tr w:rsidR="004D247D" w:rsidRPr="00223DC3" w:rsidTr="0012793F">
        <w:tc>
          <w:tcPr>
            <w:tcW w:w="31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300</w:t>
            </w:r>
          </w:p>
        </w:tc>
        <w:tc>
          <w:tcPr>
            <w:tcW w:w="2963"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0,6</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18</w:t>
            </w:r>
          </w:p>
        </w:tc>
      </w:tr>
      <w:tr w:rsidR="004D247D" w:rsidRPr="00223DC3" w:rsidTr="0012793F">
        <w:tc>
          <w:tcPr>
            <w:tcW w:w="3194"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c>
          <w:tcPr>
            <w:tcW w:w="2963" w:type="dxa"/>
            <w:tcBorders>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0,8</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14</w:t>
            </w:r>
          </w:p>
        </w:tc>
      </w:tr>
      <w:tr w:rsidR="004D247D" w:rsidRPr="00223DC3" w:rsidTr="0012793F">
        <w:tc>
          <w:tcPr>
            <w:tcW w:w="3194"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c>
          <w:tcPr>
            <w:tcW w:w="2963" w:type="dxa"/>
            <w:tcBorders>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1,25</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12</w:t>
            </w:r>
          </w:p>
        </w:tc>
      </w:tr>
      <w:tr w:rsidR="004D247D" w:rsidRPr="00223DC3" w:rsidTr="0012793F">
        <w:tc>
          <w:tcPr>
            <w:tcW w:w="31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c>
          <w:tcPr>
            <w:tcW w:w="2963"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2 и более</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10</w:t>
            </w:r>
          </w:p>
        </w:tc>
      </w:tr>
      <w:tr w:rsidR="004D247D" w:rsidRPr="00223DC3" w:rsidTr="0012793F">
        <w:tc>
          <w:tcPr>
            <w:tcW w:w="31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200</w:t>
            </w:r>
          </w:p>
        </w:tc>
        <w:tc>
          <w:tcPr>
            <w:tcW w:w="2963"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0,6-1,25</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14</w:t>
            </w:r>
          </w:p>
        </w:tc>
      </w:tr>
      <w:tr w:rsidR="004D247D" w:rsidRPr="00223DC3" w:rsidTr="0012793F">
        <w:tc>
          <w:tcPr>
            <w:tcW w:w="3194"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c>
          <w:tcPr>
            <w:tcW w:w="2963" w:type="dxa"/>
            <w:tcBorders>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1,25-3,0</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8</w:t>
            </w:r>
          </w:p>
        </w:tc>
      </w:tr>
      <w:tr w:rsidR="004D247D" w:rsidRPr="00223DC3" w:rsidTr="0012793F">
        <w:tc>
          <w:tcPr>
            <w:tcW w:w="31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c>
          <w:tcPr>
            <w:tcW w:w="2963"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Более 3</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6</w:t>
            </w:r>
          </w:p>
        </w:tc>
      </w:tr>
      <w:tr w:rsidR="004D247D" w:rsidRPr="00223DC3" w:rsidTr="0012793F">
        <w:tc>
          <w:tcPr>
            <w:tcW w:w="31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150</w:t>
            </w:r>
          </w:p>
        </w:tc>
        <w:tc>
          <w:tcPr>
            <w:tcW w:w="2963"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0,6-1,25</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10</w:t>
            </w:r>
          </w:p>
        </w:tc>
      </w:tr>
      <w:tr w:rsidR="004D247D" w:rsidRPr="00223DC3" w:rsidTr="0012793F">
        <w:tc>
          <w:tcPr>
            <w:tcW w:w="3194"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c>
          <w:tcPr>
            <w:tcW w:w="2963" w:type="dxa"/>
            <w:tcBorders>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1,25-3,0</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8</w:t>
            </w:r>
          </w:p>
        </w:tc>
      </w:tr>
      <w:tr w:rsidR="004D247D" w:rsidRPr="00223DC3" w:rsidTr="0012793F">
        <w:tc>
          <w:tcPr>
            <w:tcW w:w="31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c>
          <w:tcPr>
            <w:tcW w:w="2963"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Более 3</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7</w:t>
            </w:r>
          </w:p>
        </w:tc>
      </w:tr>
      <w:tr w:rsidR="004D247D" w:rsidRPr="00223DC3" w:rsidTr="0012793F">
        <w:tc>
          <w:tcPr>
            <w:tcW w:w="31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100</w:t>
            </w:r>
          </w:p>
        </w:tc>
        <w:tc>
          <w:tcPr>
            <w:tcW w:w="2963"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0,6-1,25</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5</w:t>
            </w:r>
          </w:p>
        </w:tc>
      </w:tr>
      <w:tr w:rsidR="004D247D" w:rsidRPr="00223DC3" w:rsidTr="0012793F">
        <w:tc>
          <w:tcPr>
            <w:tcW w:w="3194"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c>
          <w:tcPr>
            <w:tcW w:w="2963" w:type="dxa"/>
            <w:tcBorders>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1,25-3,0</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3,5</w:t>
            </w:r>
          </w:p>
        </w:tc>
      </w:tr>
      <w:tr w:rsidR="004D247D" w:rsidRPr="00223DC3" w:rsidTr="0012793F">
        <w:tc>
          <w:tcPr>
            <w:tcW w:w="31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c>
          <w:tcPr>
            <w:tcW w:w="2963"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Более 3</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3</w:t>
            </w:r>
          </w:p>
        </w:tc>
      </w:tr>
      <w:tr w:rsidR="004D247D" w:rsidRPr="00223DC3" w:rsidTr="0012793F">
        <w:tc>
          <w:tcPr>
            <w:tcW w:w="93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ind w:firstLine="417"/>
              <w:rPr>
                <w:sz w:val="16"/>
                <w:szCs w:val="16"/>
              </w:rPr>
            </w:pPr>
          </w:p>
          <w:p w:rsidR="004D247D" w:rsidRPr="00223DC3" w:rsidRDefault="004D247D" w:rsidP="00DA6234">
            <w:pPr>
              <w:pStyle w:val="a3"/>
              <w:spacing w:before="0" w:beforeAutospacing="0" w:after="0" w:afterAutospacing="0"/>
              <w:ind w:firstLine="417"/>
              <w:rPr>
                <w:sz w:val="20"/>
                <w:szCs w:val="20"/>
              </w:rPr>
            </w:pPr>
            <w:r w:rsidRPr="00223DC3">
              <w:rPr>
                <w:sz w:val="20"/>
                <w:szCs w:val="20"/>
              </w:rPr>
              <w:t xml:space="preserve">П р и м е ч а н и я </w:t>
            </w:r>
          </w:p>
          <w:p w:rsidR="004D247D" w:rsidRPr="00223DC3" w:rsidRDefault="004D247D" w:rsidP="00DA6234">
            <w:pPr>
              <w:pStyle w:val="a3"/>
              <w:spacing w:before="0" w:beforeAutospacing="0" w:after="0" w:afterAutospacing="0"/>
              <w:ind w:firstLine="417"/>
              <w:rPr>
                <w:sz w:val="20"/>
                <w:szCs w:val="20"/>
              </w:rPr>
            </w:pPr>
            <w:r w:rsidRPr="00223DC3">
              <w:rPr>
                <w:sz w:val="20"/>
                <w:szCs w:val="20"/>
              </w:rPr>
              <w:t>1 Значения в настоящей таблице приведены с учетом потребления мощности пускорегулирующих устройств, а также устройств управления освещением.</w:t>
            </w:r>
          </w:p>
          <w:p w:rsidR="004D247D" w:rsidRPr="00223DC3" w:rsidRDefault="004D247D" w:rsidP="00DA6234">
            <w:pPr>
              <w:pStyle w:val="a3"/>
              <w:spacing w:before="0" w:beforeAutospacing="0" w:after="0" w:afterAutospacing="0"/>
              <w:rPr>
                <w:sz w:val="16"/>
                <w:szCs w:val="16"/>
              </w:rPr>
            </w:pPr>
            <w:r w:rsidRPr="00223DC3">
              <w:rPr>
                <w:sz w:val="20"/>
                <w:szCs w:val="20"/>
              </w:rPr>
              <w:t xml:space="preserve">        2 Значения максимальных удельных мощностей искусственного освещения допускается повышать на 30% в технически обоснованных случаях (наличие крупногабаритного оборудования и пр.).</w:t>
            </w:r>
          </w:p>
          <w:p w:rsidR="004D247D" w:rsidRPr="00223DC3" w:rsidRDefault="004D247D" w:rsidP="00DA6234">
            <w:pPr>
              <w:pStyle w:val="a3"/>
              <w:spacing w:before="0" w:beforeAutospacing="0" w:after="0" w:afterAutospacing="0"/>
              <w:rPr>
                <w:sz w:val="16"/>
                <w:szCs w:val="16"/>
              </w:rPr>
            </w:pPr>
          </w:p>
        </w:tc>
      </w:tr>
    </w:tbl>
    <w:p w:rsidR="004D247D" w:rsidRPr="00223DC3" w:rsidRDefault="004D247D" w:rsidP="004D247D">
      <w:pPr>
        <w:pStyle w:val="a3"/>
        <w:spacing w:before="0" w:beforeAutospacing="0" w:after="0" w:afterAutospacing="0"/>
        <w:ind w:firstLine="708"/>
        <w:jc w:val="both"/>
        <w:rPr>
          <w:sz w:val="16"/>
          <w:szCs w:val="16"/>
        </w:rPr>
      </w:pP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7.3.3 Нормы освещенности, приведенные в таблице 4.2, следует повышать на одну ступень шкалы освещенности в следующих случаях:</w:t>
      </w:r>
    </w:p>
    <w:p w:rsidR="004D247D" w:rsidRPr="00223DC3" w:rsidRDefault="004D247D" w:rsidP="004D247D">
      <w:pPr>
        <w:pStyle w:val="a3"/>
        <w:spacing w:before="0" w:beforeAutospacing="0" w:after="0" w:afterAutospacing="0"/>
        <w:ind w:firstLine="709"/>
        <w:jc w:val="both"/>
        <w:rPr>
          <w:sz w:val="28"/>
          <w:szCs w:val="28"/>
        </w:rPr>
      </w:pPr>
      <w:r w:rsidRPr="00223DC3">
        <w:rPr>
          <w:sz w:val="28"/>
          <w:szCs w:val="28"/>
        </w:rPr>
        <w:t xml:space="preserve">а) при зрительных работах разрядов А-В при специальных повышенных санитарных требованиях (например, в некоторых помещениях общественного питания и торговли);  </w:t>
      </w:r>
    </w:p>
    <w:p w:rsidR="004D247D" w:rsidRPr="00223DC3" w:rsidRDefault="004D247D" w:rsidP="004D247D">
      <w:pPr>
        <w:pStyle w:val="a3"/>
        <w:spacing w:before="0" w:beforeAutospacing="0" w:after="0" w:afterAutospacing="0"/>
        <w:ind w:firstLine="709"/>
        <w:jc w:val="both"/>
        <w:rPr>
          <w:sz w:val="28"/>
          <w:szCs w:val="28"/>
        </w:rPr>
      </w:pPr>
      <w:r w:rsidRPr="00223DC3">
        <w:rPr>
          <w:sz w:val="28"/>
          <w:szCs w:val="28"/>
        </w:rPr>
        <w:t xml:space="preserve">б) при отсутствии в помещении с постоянным пребыванием людей естественного света;   </w:t>
      </w:r>
    </w:p>
    <w:p w:rsidR="004D247D" w:rsidRPr="00223DC3" w:rsidRDefault="004D247D" w:rsidP="004D247D">
      <w:pPr>
        <w:pStyle w:val="a3"/>
        <w:spacing w:before="0" w:beforeAutospacing="0" w:after="0" w:afterAutospacing="0"/>
        <w:ind w:firstLine="709"/>
        <w:jc w:val="both"/>
        <w:rPr>
          <w:sz w:val="28"/>
          <w:szCs w:val="28"/>
        </w:rPr>
      </w:pPr>
      <w:r w:rsidRPr="00223DC3">
        <w:rPr>
          <w:sz w:val="28"/>
          <w:szCs w:val="28"/>
        </w:rPr>
        <w:t xml:space="preserve">в) при повышенных требованиях к насыщенности помещения светом для зрительных работ разрядов Г-Е (зрительные и концертные залы, фойе уникальных зданий и т.п.); </w:t>
      </w:r>
    </w:p>
    <w:p w:rsidR="004D247D" w:rsidRPr="00223DC3" w:rsidRDefault="004D247D" w:rsidP="004D247D">
      <w:pPr>
        <w:pStyle w:val="a3"/>
        <w:spacing w:before="0" w:beforeAutospacing="0" w:after="0" w:afterAutospacing="0"/>
        <w:ind w:firstLine="709"/>
        <w:jc w:val="both"/>
        <w:rPr>
          <w:sz w:val="28"/>
          <w:szCs w:val="28"/>
        </w:rPr>
      </w:pPr>
      <w:r w:rsidRPr="00223DC3">
        <w:rPr>
          <w:sz w:val="28"/>
          <w:szCs w:val="28"/>
        </w:rPr>
        <w:t xml:space="preserve">г) при применении системы комбинированного освещения административных зданий (кабинеты, рабочие комнаты, читальные залы библиотеки);  </w:t>
      </w:r>
    </w:p>
    <w:p w:rsidR="004D247D" w:rsidRPr="00223DC3" w:rsidRDefault="004D247D" w:rsidP="004D247D">
      <w:pPr>
        <w:pStyle w:val="a3"/>
        <w:spacing w:before="0" w:beforeAutospacing="0" w:after="0" w:afterAutospacing="0"/>
        <w:ind w:firstLine="709"/>
        <w:jc w:val="both"/>
        <w:rPr>
          <w:sz w:val="28"/>
          <w:szCs w:val="28"/>
        </w:rPr>
      </w:pPr>
      <w:r w:rsidRPr="00223DC3">
        <w:rPr>
          <w:sz w:val="28"/>
          <w:szCs w:val="28"/>
        </w:rPr>
        <w:t xml:space="preserve">д) в помещениях, где более половины работающих старше 40 лет. </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7.3.4 В установках декоративно-художественного освещения помещений общественных зданий с разрядами зрительных работ Г-Е разрешается выбор освещенности в соответствии с архитектурными требованиями, при этом для обеспечения возможности свободного ориентирования в помещении наименьшая освещенность условной рабочей поверхности должна быть не менее 100 лк.</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7.3.5 В помещениях, где необходимо обеспечить цилиндрическую освещенность, средневзвешенный по поверхности коэффициент отражения стен должен быть не менее 40%, а потолка - не менее 50%.</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7.3.6 В помещениях общественных зданий следует применять систему общего освещения. Допускается применение системы комбинированного освещения в помещениях административных зданий, где выполняется зрительная работа разрядов А-В (например, кабинеты, рабочие комнаты, читальные залы библиотек и архивов и т.п.). При этом нормируемая освещенность на рабочей поверхности повышается согласно 7.3.3, а освещенность от общего освещения должна составлять не менее 70% значений по таблице 4.2.</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На предприятиях бытового обслуживания в сопутствующих помещениях производственного характера, где выполняются зрительные работы разрядов I-IV (например, помещения ювелирных и граверных работ, ремонта часов, теле- и радиоаппаратуры, калькуляторов и т.д.), следует применять систему комбинированного освещения. Нормируемые освещенности и качественные показатели принимаются по таблице 4.1.</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7.3.7 Объединенный показатель дискомфорта, регламентируемый для ограничения слепящего действия в осветительных установках по таблице 4.2, должен обеспечиваться у торцевой стены на центральной оси помещения на высоте 1,2 м от пола. Объединенный показатель дискомфорта не ограничивается для помещений, длина которых не превышает двойной высоты установки светильников над полом.</w:t>
      </w:r>
    </w:p>
    <w:p w:rsidR="004D247D" w:rsidRPr="00223DC3" w:rsidRDefault="004D247D" w:rsidP="004D247D">
      <w:pPr>
        <w:pStyle w:val="a3"/>
        <w:spacing w:before="0" w:beforeAutospacing="0" w:after="0" w:afterAutospacing="0"/>
        <w:ind w:firstLine="709"/>
        <w:jc w:val="both"/>
        <w:rPr>
          <w:sz w:val="28"/>
          <w:szCs w:val="28"/>
        </w:rPr>
      </w:pPr>
      <w:r w:rsidRPr="00223DC3">
        <w:rPr>
          <w:sz w:val="28"/>
          <w:szCs w:val="28"/>
        </w:rPr>
        <w:t>Коэффициент пульсации освещенности следует принимать по        таблице 4.2.</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7.3.8 Освещение вестибюлей, лестниц, лифтовых холлов, приквартирных коридоров жилых зданий высотой более трех этажей должно иметь автоматическое или дистанционное управление,</w:t>
      </w:r>
      <w:r w:rsidRPr="00223DC3">
        <w:rPr>
          <w:sz w:val="21"/>
          <w:szCs w:val="21"/>
        </w:rPr>
        <w:t xml:space="preserve"> </w:t>
      </w:r>
      <w:r w:rsidRPr="00223DC3">
        <w:rPr>
          <w:sz w:val="28"/>
          <w:szCs w:val="28"/>
        </w:rPr>
        <w:t>обеспечивающее снижение светового потока светильников или ламп в ночное время с таким расчетом, чтобы освещенность вышеуказанных помещений была не ниже норм эвакуационного освещения, а при проходе людей по данным помещениям освещенность должна соответствовать нормам рабочего освещения.</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В целях энергосбережения при проектировании рабочего освещения приведенных помещений допускается применение устройств кратковременного включения освещения (УКВО) с выдержкой времени, достаточного для прохода людей по этим помещениям в условиях вышеуказанной освещенности, или использование светильников с датчиками движения (присутствия) и освещенности.</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Необходимость применения УКВО или светильников с датчиками движения в сетях рабочего освещения определяется заданием на проектирование.</w:t>
      </w:r>
    </w:p>
    <w:p w:rsidR="004D247D" w:rsidRPr="00223DC3" w:rsidRDefault="004D247D" w:rsidP="004D247D">
      <w:pPr>
        <w:pStyle w:val="a3"/>
        <w:spacing w:before="0" w:beforeAutospacing="0" w:after="0" w:afterAutospacing="0"/>
        <w:ind w:firstLine="708"/>
        <w:jc w:val="both"/>
        <w:rPr>
          <w:sz w:val="16"/>
          <w:szCs w:val="16"/>
        </w:rPr>
      </w:pPr>
    </w:p>
    <w:p w:rsidR="004D247D" w:rsidRPr="00223DC3" w:rsidRDefault="004D247D" w:rsidP="00D7183E">
      <w:pPr>
        <w:pStyle w:val="a3"/>
        <w:spacing w:before="0" w:beforeAutospacing="0" w:after="0" w:afterAutospacing="0"/>
        <w:ind w:left="709"/>
        <w:rPr>
          <w:b/>
          <w:sz w:val="28"/>
          <w:szCs w:val="28"/>
        </w:rPr>
      </w:pPr>
      <w:r w:rsidRPr="00223DC3">
        <w:rPr>
          <w:b/>
          <w:sz w:val="28"/>
          <w:szCs w:val="28"/>
        </w:rPr>
        <w:t>7.4 Освещение площадок предприятий и мест производства работ вне зданий</w:t>
      </w:r>
    </w:p>
    <w:p w:rsidR="004D247D" w:rsidRPr="00223DC3" w:rsidRDefault="004D247D" w:rsidP="004D247D">
      <w:pPr>
        <w:pStyle w:val="a3"/>
        <w:spacing w:before="0" w:beforeAutospacing="0" w:after="0" w:afterAutospacing="0"/>
        <w:ind w:firstLine="708"/>
        <w:rPr>
          <w:b/>
          <w:sz w:val="16"/>
          <w:szCs w:val="16"/>
        </w:rPr>
      </w:pP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7.4.1 Освещенность рабочих поверхностей мест производства работ, расположенных вне зданий, на этажерках вне зданий и под навесом, следует принимать по таблице 7.5.</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Удельные мощности искусственного освещения мест производства работ вне зданий не должны превышать максимально допустимых значений, приведенных в таблице 7.5.</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7.4.2 Средняя освещенность в горизонтальной плоскости площадок предприятий на уровне земли или дорожных покрытий следует принимать      по таблице 7.6.</w:t>
      </w:r>
    </w:p>
    <w:p w:rsidR="004D247D" w:rsidRPr="00AE572C" w:rsidRDefault="004D247D" w:rsidP="004D247D">
      <w:pPr>
        <w:pStyle w:val="a3"/>
        <w:spacing w:before="0" w:beforeAutospacing="0" w:after="0" w:afterAutospacing="0"/>
        <w:rPr>
          <w:color w:val="00B050"/>
          <w:sz w:val="28"/>
          <w:szCs w:val="28"/>
        </w:rPr>
        <w:sectPr w:rsidR="004D247D" w:rsidRPr="00AE572C" w:rsidSect="00DA6234">
          <w:pgSz w:w="11906" w:h="16838"/>
          <w:pgMar w:top="1134" w:right="851" w:bottom="1134" w:left="1701" w:header="709" w:footer="709" w:gutter="0"/>
          <w:cols w:space="708"/>
          <w:docGrid w:linePitch="360"/>
        </w:sectPr>
      </w:pPr>
    </w:p>
    <w:p w:rsidR="004D247D" w:rsidRPr="00223DC3" w:rsidRDefault="004D247D" w:rsidP="004D247D">
      <w:pPr>
        <w:pStyle w:val="a3"/>
        <w:spacing w:before="0" w:beforeAutospacing="0" w:after="0" w:afterAutospacing="0"/>
        <w:jc w:val="both"/>
        <w:rPr>
          <w:sz w:val="16"/>
          <w:szCs w:val="16"/>
        </w:rPr>
      </w:pPr>
      <w:r w:rsidRPr="00223DC3">
        <w:rPr>
          <w:sz w:val="28"/>
          <w:szCs w:val="28"/>
        </w:rPr>
        <w:t>Т</w:t>
      </w:r>
      <w:r w:rsidR="00D53F00">
        <w:rPr>
          <w:sz w:val="28"/>
          <w:szCs w:val="28"/>
        </w:rPr>
        <w:t xml:space="preserve"> </w:t>
      </w:r>
      <w:r w:rsidRPr="00223DC3">
        <w:rPr>
          <w:sz w:val="28"/>
          <w:szCs w:val="28"/>
        </w:rPr>
        <w:t>а</w:t>
      </w:r>
      <w:r w:rsidR="00D53F00">
        <w:rPr>
          <w:sz w:val="28"/>
          <w:szCs w:val="28"/>
        </w:rPr>
        <w:t xml:space="preserve"> </w:t>
      </w:r>
      <w:r w:rsidRPr="00223DC3">
        <w:rPr>
          <w:sz w:val="28"/>
          <w:szCs w:val="28"/>
        </w:rPr>
        <w:t>б</w:t>
      </w:r>
      <w:r w:rsidR="00D53F00">
        <w:rPr>
          <w:sz w:val="28"/>
          <w:szCs w:val="28"/>
        </w:rPr>
        <w:t xml:space="preserve"> </w:t>
      </w:r>
      <w:r w:rsidRPr="00223DC3">
        <w:rPr>
          <w:sz w:val="28"/>
          <w:szCs w:val="28"/>
        </w:rPr>
        <w:t>л</w:t>
      </w:r>
      <w:r w:rsidR="00D53F00">
        <w:rPr>
          <w:sz w:val="28"/>
          <w:szCs w:val="28"/>
        </w:rPr>
        <w:t xml:space="preserve"> </w:t>
      </w:r>
      <w:r w:rsidRPr="00223DC3">
        <w:rPr>
          <w:sz w:val="28"/>
          <w:szCs w:val="28"/>
        </w:rPr>
        <w:t>и</w:t>
      </w:r>
      <w:r w:rsidR="00D53F00">
        <w:rPr>
          <w:sz w:val="28"/>
          <w:szCs w:val="28"/>
        </w:rPr>
        <w:t xml:space="preserve"> </w:t>
      </w:r>
      <w:r w:rsidRPr="00223DC3">
        <w:rPr>
          <w:sz w:val="28"/>
          <w:szCs w:val="28"/>
        </w:rPr>
        <w:t>ц</w:t>
      </w:r>
      <w:r w:rsidR="00D53F00">
        <w:rPr>
          <w:sz w:val="28"/>
          <w:szCs w:val="28"/>
        </w:rPr>
        <w:t xml:space="preserve"> </w:t>
      </w:r>
      <w:r w:rsidRPr="00223DC3">
        <w:rPr>
          <w:sz w:val="28"/>
          <w:szCs w:val="28"/>
        </w:rPr>
        <w:t xml:space="preserve">а 7.5 – Освещенность и максимально допустимые удельные установленные мощности освещения мест производства работ вне зданий </w:t>
      </w:r>
    </w:p>
    <w:p w:rsidR="004D247D" w:rsidRPr="00223DC3" w:rsidRDefault="004D247D" w:rsidP="004D247D">
      <w:pPr>
        <w:pStyle w:val="a3"/>
        <w:spacing w:before="0" w:beforeAutospacing="0" w:after="0" w:afterAutospacing="0"/>
        <w:jc w:val="both"/>
        <w:rPr>
          <w:sz w:val="16"/>
          <w:szCs w:val="16"/>
        </w:rPr>
      </w:pPr>
    </w:p>
    <w:tbl>
      <w:tblPr>
        <w:tblW w:w="14742" w:type="dxa"/>
        <w:tblInd w:w="-8" w:type="dxa"/>
        <w:tblCellMar>
          <w:left w:w="0" w:type="dxa"/>
          <w:right w:w="0" w:type="dxa"/>
        </w:tblCellMar>
        <w:tblLook w:val="04A0" w:firstRow="1" w:lastRow="0" w:firstColumn="1" w:lastColumn="0" w:noHBand="0" w:noVBand="1"/>
      </w:tblPr>
      <w:tblGrid>
        <w:gridCol w:w="1162"/>
        <w:gridCol w:w="4650"/>
        <w:gridCol w:w="2126"/>
        <w:gridCol w:w="2694"/>
        <w:gridCol w:w="1842"/>
        <w:gridCol w:w="2268"/>
      </w:tblGrid>
      <w:tr w:rsidR="004D247D" w:rsidRPr="00223DC3" w:rsidTr="00DA6234">
        <w:tc>
          <w:tcPr>
            <w:tcW w:w="1162"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Разряд зритель-</w:t>
            </w:r>
            <w:r w:rsidRPr="00223DC3">
              <w:br/>
              <w:t>ной работы</w:t>
            </w:r>
          </w:p>
        </w:tc>
        <w:tc>
          <w:tcPr>
            <w:tcW w:w="465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Отношение минимального размера объекта различения к расстоянию от этого объекта до глаз работающего</w:t>
            </w:r>
          </w:p>
        </w:tc>
        <w:tc>
          <w:tcPr>
            <w:tcW w:w="212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Средняя освещен-</w:t>
            </w:r>
            <w:r w:rsidRPr="00223DC3">
              <w:br/>
              <w:t>ность в горизон-</w:t>
            </w:r>
            <w:r w:rsidRPr="00223DC3">
              <w:br/>
              <w:t>тальной плоскости, лк</w:t>
            </w:r>
          </w:p>
        </w:tc>
        <w:tc>
          <w:tcPr>
            <w:tcW w:w="26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 xml:space="preserve">Равномерность освещенности </w:t>
            </w:r>
            <w:r w:rsidRPr="00223DC3">
              <w:rPr>
                <w:i/>
                <w:lang w:val="en-US"/>
              </w:rPr>
              <w:t>U</w:t>
            </w:r>
            <w:r w:rsidRPr="00223DC3">
              <w:rPr>
                <w:i/>
                <w:vertAlign w:val="subscript"/>
                <w:lang w:val="en-US"/>
              </w:rPr>
              <w:t>o</w:t>
            </w:r>
            <w:r w:rsidRPr="00223DC3">
              <w:t> , относи-</w:t>
            </w:r>
            <w:r w:rsidRPr="00223DC3">
              <w:br/>
              <w:t>тельные единицы, не менее</w:t>
            </w:r>
          </w:p>
        </w:tc>
        <w:tc>
          <w:tcPr>
            <w:tcW w:w="1842"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 xml:space="preserve">Коэффициент блескости </w:t>
            </w:r>
            <w:r w:rsidRPr="00223DC3">
              <w:rPr>
                <w:i/>
                <w:lang w:val="en-US"/>
              </w:rPr>
              <w:t>R</w:t>
            </w:r>
            <w:r w:rsidRPr="00223DC3">
              <w:rPr>
                <w:i/>
                <w:vertAlign w:val="subscript"/>
                <w:lang w:val="en-US"/>
              </w:rPr>
              <w:t>G</w:t>
            </w:r>
            <w:r w:rsidRPr="00223DC3">
              <w:t>, относи-</w:t>
            </w:r>
            <w:r w:rsidRPr="00223DC3">
              <w:br/>
              <w:t>тельные единицы</w:t>
            </w:r>
          </w:p>
        </w:tc>
        <w:tc>
          <w:tcPr>
            <w:tcW w:w="2268"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Максимально допустимая удельная мощность, Вт/м</w:t>
            </w:r>
            <w:r w:rsidRPr="00223DC3">
              <w:rPr>
                <w:vertAlign w:val="superscript"/>
              </w:rPr>
              <w:t>2</w:t>
            </w:r>
            <w:r w:rsidRPr="00223DC3">
              <w:t>, не более</w:t>
            </w:r>
          </w:p>
        </w:tc>
      </w:tr>
      <w:tr w:rsidR="004D247D" w:rsidRPr="00223DC3" w:rsidTr="00DA6234">
        <w:tc>
          <w:tcPr>
            <w:tcW w:w="1162"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IX</w:t>
            </w:r>
          </w:p>
        </w:tc>
        <w:tc>
          <w:tcPr>
            <w:tcW w:w="4650"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Менее 0,002</w:t>
            </w:r>
          </w:p>
        </w:tc>
        <w:tc>
          <w:tcPr>
            <w:tcW w:w="2126"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300</w:t>
            </w:r>
          </w:p>
        </w:tc>
        <w:tc>
          <w:tcPr>
            <w:tcW w:w="2694"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0,5</w:t>
            </w:r>
          </w:p>
        </w:tc>
        <w:tc>
          <w:tcPr>
            <w:tcW w:w="1842"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40</w:t>
            </w:r>
          </w:p>
        </w:tc>
        <w:tc>
          <w:tcPr>
            <w:tcW w:w="2268"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18</w:t>
            </w:r>
          </w:p>
        </w:tc>
      </w:tr>
      <w:tr w:rsidR="004D247D" w:rsidRPr="00223DC3" w:rsidTr="00DA6234">
        <w:tc>
          <w:tcPr>
            <w:tcW w:w="11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X</w:t>
            </w:r>
          </w:p>
        </w:tc>
        <w:tc>
          <w:tcPr>
            <w:tcW w:w="4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От 0,002 до 0,01</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200</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0,5</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45</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12</w:t>
            </w:r>
          </w:p>
        </w:tc>
      </w:tr>
      <w:tr w:rsidR="004D247D" w:rsidRPr="00223DC3" w:rsidTr="00DA6234">
        <w:tc>
          <w:tcPr>
            <w:tcW w:w="11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XI</w:t>
            </w:r>
          </w:p>
        </w:tc>
        <w:tc>
          <w:tcPr>
            <w:tcW w:w="4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От 0,01 до 0,02</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150</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0,4</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45</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9</w:t>
            </w:r>
          </w:p>
        </w:tc>
      </w:tr>
      <w:tr w:rsidR="004D247D" w:rsidRPr="00223DC3" w:rsidTr="00DA6234">
        <w:tc>
          <w:tcPr>
            <w:tcW w:w="11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XII</w:t>
            </w:r>
          </w:p>
        </w:tc>
        <w:tc>
          <w:tcPr>
            <w:tcW w:w="4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От 0,02 до 0,05</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100</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0,4</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50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6</w:t>
            </w:r>
          </w:p>
        </w:tc>
      </w:tr>
      <w:tr w:rsidR="004D247D" w:rsidRPr="00223DC3" w:rsidTr="00DA6234">
        <w:tc>
          <w:tcPr>
            <w:tcW w:w="11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XIII</w:t>
            </w:r>
          </w:p>
        </w:tc>
        <w:tc>
          <w:tcPr>
            <w:tcW w:w="4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От 0,05 до 0,1</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50</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0,4</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50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3</w:t>
            </w:r>
          </w:p>
        </w:tc>
      </w:tr>
      <w:tr w:rsidR="004D247D" w:rsidRPr="00223DC3" w:rsidTr="00DA6234">
        <w:tc>
          <w:tcPr>
            <w:tcW w:w="11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XIV</w:t>
            </w:r>
          </w:p>
        </w:tc>
        <w:tc>
          <w:tcPr>
            <w:tcW w:w="4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Свыше 0,1</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30</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0,25</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55</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2</w:t>
            </w:r>
          </w:p>
        </w:tc>
      </w:tr>
      <w:tr w:rsidR="004D247D" w:rsidRPr="00223DC3" w:rsidTr="00DA6234">
        <w:tc>
          <w:tcPr>
            <w:tcW w:w="11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XV</w:t>
            </w:r>
          </w:p>
        </w:tc>
        <w:tc>
          <w:tcPr>
            <w:tcW w:w="4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both"/>
            </w:pPr>
            <w:r w:rsidRPr="00223DC3">
              <w:t>Периодическое наблюдение за ходом производственного процесса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20</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0,25</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55</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w:t>
            </w:r>
          </w:p>
        </w:tc>
      </w:tr>
      <w:tr w:rsidR="004D247D" w:rsidRPr="00223DC3" w:rsidTr="00DA6234">
        <w:tc>
          <w:tcPr>
            <w:tcW w:w="11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XVI</w:t>
            </w:r>
          </w:p>
        </w:tc>
        <w:tc>
          <w:tcPr>
            <w:tcW w:w="4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both"/>
            </w:pPr>
            <w:r w:rsidRPr="00223DC3">
              <w:t>Общее наблюдение за ходом производственного процесса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10</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0,25</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55</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0,8</w:t>
            </w:r>
          </w:p>
        </w:tc>
      </w:tr>
      <w:tr w:rsidR="004D247D" w:rsidRPr="00223DC3" w:rsidTr="00DA6234">
        <w:tc>
          <w:tcPr>
            <w:tcW w:w="11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XVII</w:t>
            </w:r>
          </w:p>
        </w:tc>
        <w:tc>
          <w:tcPr>
            <w:tcW w:w="4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both"/>
            </w:pPr>
            <w:r w:rsidRPr="00223DC3">
              <w:t>Общее наблюдение за инженерными коммуникациями</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5</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0,25</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55</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0,5</w:t>
            </w:r>
          </w:p>
        </w:tc>
      </w:tr>
      <w:tr w:rsidR="004D247D" w:rsidRPr="00223DC3" w:rsidTr="00DA6234">
        <w:tc>
          <w:tcPr>
            <w:tcW w:w="147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3F00" w:rsidRDefault="00D53F00" w:rsidP="00DA6234">
            <w:pPr>
              <w:pStyle w:val="a3"/>
              <w:spacing w:before="0" w:beforeAutospacing="0" w:after="0" w:afterAutospacing="0"/>
              <w:ind w:firstLine="439"/>
              <w:rPr>
                <w:sz w:val="16"/>
                <w:szCs w:val="16"/>
              </w:rPr>
            </w:pPr>
          </w:p>
          <w:p w:rsidR="004D247D" w:rsidRPr="00223DC3" w:rsidRDefault="004D247D" w:rsidP="00DA6234">
            <w:pPr>
              <w:pStyle w:val="a3"/>
              <w:spacing w:before="0" w:beforeAutospacing="0" w:after="0" w:afterAutospacing="0"/>
              <w:ind w:firstLine="439"/>
              <w:rPr>
                <w:sz w:val="20"/>
                <w:szCs w:val="20"/>
              </w:rPr>
            </w:pPr>
            <w:r w:rsidRPr="00223DC3">
              <w:rPr>
                <w:sz w:val="20"/>
                <w:szCs w:val="20"/>
              </w:rPr>
              <w:t>П р и м е ч а н и я</w:t>
            </w:r>
          </w:p>
          <w:p w:rsidR="004D247D" w:rsidRPr="00223DC3" w:rsidRDefault="004D247D" w:rsidP="00DA6234">
            <w:pPr>
              <w:pStyle w:val="a3"/>
              <w:spacing w:before="0" w:beforeAutospacing="0" w:after="0" w:afterAutospacing="0"/>
              <w:ind w:firstLine="439"/>
              <w:rPr>
                <w:sz w:val="20"/>
                <w:szCs w:val="20"/>
              </w:rPr>
            </w:pPr>
            <w:r w:rsidRPr="00223DC3">
              <w:rPr>
                <w:sz w:val="20"/>
                <w:szCs w:val="20"/>
              </w:rPr>
              <w:t>1 При опасности травматизма для зрительных работ разрядов XI-XIV освещенность следует принимать по смежному, более высокому разряду.</w:t>
            </w:r>
          </w:p>
          <w:p w:rsidR="004D247D" w:rsidRPr="00223DC3" w:rsidRDefault="004D247D" w:rsidP="00DA6234">
            <w:pPr>
              <w:pStyle w:val="a3"/>
              <w:spacing w:before="0" w:beforeAutospacing="0" w:after="0" w:afterAutospacing="0"/>
              <w:ind w:firstLine="439"/>
              <w:rPr>
                <w:sz w:val="16"/>
                <w:szCs w:val="16"/>
              </w:rPr>
            </w:pPr>
            <w:r w:rsidRPr="00223DC3">
              <w:rPr>
                <w:sz w:val="20"/>
                <w:szCs w:val="20"/>
              </w:rPr>
              <w:t>2 Значения максимальных удельных мощностей искусственного освещения допускается повышать на 30% в технически обоснованных случаях (наличие крупногабаритного оборудования и пр.).</w:t>
            </w:r>
          </w:p>
          <w:p w:rsidR="004D247D" w:rsidRPr="00223DC3" w:rsidRDefault="004D247D" w:rsidP="00DA6234">
            <w:pPr>
              <w:pStyle w:val="a3"/>
              <w:spacing w:before="0" w:beforeAutospacing="0" w:after="0" w:afterAutospacing="0"/>
              <w:ind w:firstLine="439"/>
              <w:rPr>
                <w:sz w:val="16"/>
                <w:szCs w:val="16"/>
              </w:rPr>
            </w:pPr>
          </w:p>
        </w:tc>
      </w:tr>
    </w:tbl>
    <w:p w:rsidR="004D247D" w:rsidRPr="00223DC3" w:rsidRDefault="004D247D" w:rsidP="004D247D">
      <w:pPr>
        <w:pStyle w:val="a3"/>
        <w:spacing w:before="0" w:beforeAutospacing="0" w:after="0" w:afterAutospacing="0"/>
        <w:jc w:val="both"/>
        <w:rPr>
          <w:sz w:val="28"/>
          <w:szCs w:val="28"/>
        </w:rPr>
        <w:sectPr w:rsidR="004D247D" w:rsidRPr="00223DC3" w:rsidSect="00DA6234">
          <w:pgSz w:w="16838" w:h="11906" w:orient="landscape"/>
          <w:pgMar w:top="851" w:right="1134" w:bottom="1701" w:left="1134" w:header="709" w:footer="709" w:gutter="0"/>
          <w:cols w:space="708"/>
          <w:docGrid w:linePitch="360"/>
        </w:sectPr>
      </w:pPr>
    </w:p>
    <w:p w:rsidR="004D247D" w:rsidRPr="00223DC3" w:rsidRDefault="004D247D" w:rsidP="004D247D">
      <w:pPr>
        <w:pStyle w:val="a3"/>
        <w:spacing w:before="0" w:beforeAutospacing="0" w:after="0" w:afterAutospacing="0"/>
        <w:jc w:val="both"/>
        <w:rPr>
          <w:sz w:val="16"/>
          <w:szCs w:val="16"/>
        </w:rPr>
      </w:pPr>
      <w:r w:rsidRPr="00223DC3">
        <w:rPr>
          <w:sz w:val="28"/>
          <w:szCs w:val="28"/>
        </w:rPr>
        <w:t>Т</w:t>
      </w:r>
      <w:r w:rsidR="00D53F00">
        <w:rPr>
          <w:sz w:val="28"/>
          <w:szCs w:val="28"/>
        </w:rPr>
        <w:t xml:space="preserve"> </w:t>
      </w:r>
      <w:r w:rsidRPr="00223DC3">
        <w:rPr>
          <w:sz w:val="28"/>
          <w:szCs w:val="28"/>
        </w:rPr>
        <w:t>а</w:t>
      </w:r>
      <w:r w:rsidR="00D53F00">
        <w:rPr>
          <w:sz w:val="28"/>
          <w:szCs w:val="28"/>
        </w:rPr>
        <w:t xml:space="preserve"> </w:t>
      </w:r>
      <w:r w:rsidRPr="00223DC3">
        <w:rPr>
          <w:sz w:val="28"/>
          <w:szCs w:val="28"/>
        </w:rPr>
        <w:t>б</w:t>
      </w:r>
      <w:r w:rsidR="00D53F00">
        <w:rPr>
          <w:sz w:val="28"/>
          <w:szCs w:val="28"/>
        </w:rPr>
        <w:t xml:space="preserve"> </w:t>
      </w:r>
      <w:r w:rsidRPr="00223DC3">
        <w:rPr>
          <w:sz w:val="28"/>
          <w:szCs w:val="28"/>
        </w:rPr>
        <w:t>л</w:t>
      </w:r>
      <w:r w:rsidR="00D53F00">
        <w:rPr>
          <w:sz w:val="28"/>
          <w:szCs w:val="28"/>
        </w:rPr>
        <w:t xml:space="preserve"> </w:t>
      </w:r>
      <w:r w:rsidRPr="00223DC3">
        <w:rPr>
          <w:sz w:val="28"/>
          <w:szCs w:val="28"/>
        </w:rPr>
        <w:t>и</w:t>
      </w:r>
      <w:r w:rsidR="00D53F00">
        <w:rPr>
          <w:sz w:val="28"/>
          <w:szCs w:val="28"/>
        </w:rPr>
        <w:t xml:space="preserve"> </w:t>
      </w:r>
      <w:r w:rsidRPr="00223DC3">
        <w:rPr>
          <w:sz w:val="28"/>
          <w:szCs w:val="28"/>
        </w:rPr>
        <w:t>ц</w:t>
      </w:r>
      <w:r w:rsidR="00D53F00">
        <w:rPr>
          <w:sz w:val="28"/>
          <w:szCs w:val="28"/>
        </w:rPr>
        <w:t xml:space="preserve"> </w:t>
      </w:r>
      <w:r w:rsidRPr="00223DC3">
        <w:rPr>
          <w:sz w:val="28"/>
          <w:szCs w:val="28"/>
        </w:rPr>
        <w:t>а 7.6 – Освещенность территорий предприятий</w:t>
      </w:r>
    </w:p>
    <w:p w:rsidR="004D247D" w:rsidRPr="00223DC3" w:rsidRDefault="004D247D" w:rsidP="004D247D">
      <w:pPr>
        <w:pStyle w:val="a3"/>
        <w:spacing w:before="0" w:beforeAutospacing="0" w:after="0" w:afterAutospacing="0"/>
        <w:jc w:val="both"/>
        <w:rPr>
          <w:sz w:val="16"/>
          <w:szCs w:val="16"/>
        </w:rPr>
      </w:pPr>
    </w:p>
    <w:tbl>
      <w:tblPr>
        <w:tblW w:w="9327" w:type="dxa"/>
        <w:tblInd w:w="-8" w:type="dxa"/>
        <w:tblCellMar>
          <w:left w:w="0" w:type="dxa"/>
          <w:right w:w="0" w:type="dxa"/>
        </w:tblCellMar>
        <w:tblLook w:val="04A0" w:firstRow="1" w:lastRow="0" w:firstColumn="1" w:lastColumn="0" w:noHBand="0" w:noVBand="1"/>
      </w:tblPr>
      <w:tblGrid>
        <w:gridCol w:w="4673"/>
        <w:gridCol w:w="2633"/>
        <w:gridCol w:w="2021"/>
      </w:tblGrid>
      <w:tr w:rsidR="004D247D" w:rsidRPr="00223DC3" w:rsidTr="002802CB">
        <w:trPr>
          <w:trHeight w:val="1116"/>
        </w:trPr>
        <w:tc>
          <w:tcPr>
            <w:tcW w:w="467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Освещаемые объекты</w:t>
            </w:r>
          </w:p>
        </w:tc>
        <w:tc>
          <w:tcPr>
            <w:tcW w:w="263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Наибольшая интенсивность движения в обоих направлениях, ед·ч</w:t>
            </w:r>
          </w:p>
        </w:tc>
        <w:tc>
          <w:tcPr>
            <w:tcW w:w="201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Средняя освещенность в горизонтальной плоскости, лк</w:t>
            </w:r>
          </w:p>
        </w:tc>
      </w:tr>
      <w:tr w:rsidR="004D247D" w:rsidRPr="00223DC3" w:rsidTr="002802CB">
        <w:trPr>
          <w:trHeight w:val="288"/>
        </w:trPr>
        <w:tc>
          <w:tcPr>
            <w:tcW w:w="4673" w:type="dxa"/>
            <w:vMerge w:val="restart"/>
            <w:tcBorders>
              <w:top w:val="double" w:sz="4" w:space="0" w:color="auto"/>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Проезды</w:t>
            </w:r>
          </w:p>
        </w:tc>
        <w:tc>
          <w:tcPr>
            <w:tcW w:w="2633"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Св. 50 до 150</w:t>
            </w:r>
          </w:p>
        </w:tc>
        <w:tc>
          <w:tcPr>
            <w:tcW w:w="2019"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20</w:t>
            </w:r>
          </w:p>
        </w:tc>
      </w:tr>
      <w:tr w:rsidR="004D247D" w:rsidRPr="00223DC3" w:rsidTr="002802CB">
        <w:trPr>
          <w:trHeight w:val="288"/>
        </w:trPr>
        <w:tc>
          <w:tcPr>
            <w:tcW w:w="4673" w:type="dxa"/>
            <w:vMerge/>
            <w:tcBorders>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p>
        </w:tc>
        <w:tc>
          <w:tcPr>
            <w:tcW w:w="26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От 10 до 50</w:t>
            </w:r>
          </w:p>
        </w:tc>
        <w:tc>
          <w:tcPr>
            <w:tcW w:w="20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10</w:t>
            </w:r>
          </w:p>
        </w:tc>
      </w:tr>
      <w:tr w:rsidR="004D247D" w:rsidRPr="00223DC3" w:rsidTr="002802CB">
        <w:trPr>
          <w:trHeight w:val="301"/>
        </w:trPr>
        <w:tc>
          <w:tcPr>
            <w:tcW w:w="4673"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p>
        </w:tc>
        <w:tc>
          <w:tcPr>
            <w:tcW w:w="26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Менее 10</w:t>
            </w:r>
          </w:p>
        </w:tc>
        <w:tc>
          <w:tcPr>
            <w:tcW w:w="20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5</w:t>
            </w:r>
          </w:p>
        </w:tc>
      </w:tr>
      <w:tr w:rsidR="004D247D" w:rsidRPr="00223DC3" w:rsidTr="002802CB">
        <w:trPr>
          <w:trHeight w:val="551"/>
        </w:trPr>
        <w:tc>
          <w:tcPr>
            <w:tcW w:w="46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Пожарные проезды, дороги для хозяйственных нужд</w:t>
            </w:r>
          </w:p>
        </w:tc>
        <w:tc>
          <w:tcPr>
            <w:tcW w:w="26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w:t>
            </w:r>
          </w:p>
        </w:tc>
        <w:tc>
          <w:tcPr>
            <w:tcW w:w="20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5</w:t>
            </w:r>
          </w:p>
        </w:tc>
      </w:tr>
      <w:tr w:rsidR="004D247D" w:rsidRPr="00223DC3" w:rsidTr="002802CB">
        <w:trPr>
          <w:trHeight w:val="564"/>
        </w:trPr>
        <w:tc>
          <w:tcPr>
            <w:tcW w:w="46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Ступени и площадки лестниц и переходных мостиков</w:t>
            </w:r>
          </w:p>
        </w:tc>
        <w:tc>
          <w:tcPr>
            <w:tcW w:w="26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w:t>
            </w:r>
          </w:p>
        </w:tc>
        <w:tc>
          <w:tcPr>
            <w:tcW w:w="20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10</w:t>
            </w:r>
          </w:p>
        </w:tc>
      </w:tr>
      <w:tr w:rsidR="004D247D" w:rsidRPr="00223DC3" w:rsidTr="002802CB">
        <w:trPr>
          <w:trHeight w:val="1116"/>
        </w:trPr>
        <w:tc>
          <w:tcPr>
            <w:tcW w:w="46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Предзаводские участки, не относящиеся к территории города (площадки перед зданиями, подъезды и проходы к зданиям, стоянки транспорта)</w:t>
            </w:r>
          </w:p>
        </w:tc>
        <w:tc>
          <w:tcPr>
            <w:tcW w:w="26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w:t>
            </w:r>
          </w:p>
        </w:tc>
        <w:tc>
          <w:tcPr>
            <w:tcW w:w="20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10</w:t>
            </w:r>
          </w:p>
        </w:tc>
      </w:tr>
      <w:tr w:rsidR="004D247D" w:rsidRPr="00223DC3" w:rsidTr="002802CB">
        <w:trPr>
          <w:trHeight w:val="288"/>
        </w:trPr>
        <w:tc>
          <w:tcPr>
            <w:tcW w:w="467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Железнодорожные пути:</w:t>
            </w:r>
          </w:p>
        </w:tc>
        <w:tc>
          <w:tcPr>
            <w:tcW w:w="26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c>
          <w:tcPr>
            <w:tcW w:w="201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r>
      <w:tr w:rsidR="004D247D" w:rsidRPr="00223DC3" w:rsidTr="002802CB">
        <w:trPr>
          <w:trHeight w:val="275"/>
        </w:trPr>
        <w:tc>
          <w:tcPr>
            <w:tcW w:w="4673"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 стрелочные горловины</w:t>
            </w:r>
          </w:p>
        </w:tc>
        <w:tc>
          <w:tcPr>
            <w:tcW w:w="2633"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w:t>
            </w:r>
          </w:p>
        </w:tc>
        <w:tc>
          <w:tcPr>
            <w:tcW w:w="2019"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10</w:t>
            </w:r>
          </w:p>
        </w:tc>
      </w:tr>
      <w:tr w:rsidR="004D247D" w:rsidRPr="00223DC3" w:rsidTr="002802CB">
        <w:trPr>
          <w:trHeight w:val="275"/>
        </w:trPr>
        <w:tc>
          <w:tcPr>
            <w:tcW w:w="4673"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 отдельные стрелочные переводы</w:t>
            </w:r>
          </w:p>
        </w:tc>
        <w:tc>
          <w:tcPr>
            <w:tcW w:w="2633"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w:t>
            </w:r>
          </w:p>
        </w:tc>
        <w:tc>
          <w:tcPr>
            <w:tcW w:w="2019"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5</w:t>
            </w:r>
          </w:p>
        </w:tc>
      </w:tr>
      <w:tr w:rsidR="004D247D" w:rsidRPr="00223DC3" w:rsidTr="002802CB">
        <w:trPr>
          <w:trHeight w:val="288"/>
        </w:trPr>
        <w:tc>
          <w:tcPr>
            <w:tcW w:w="467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 железнодорожное полотно</w:t>
            </w:r>
          </w:p>
        </w:tc>
        <w:tc>
          <w:tcPr>
            <w:tcW w:w="26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w:t>
            </w:r>
          </w:p>
        </w:tc>
        <w:tc>
          <w:tcPr>
            <w:tcW w:w="201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5</w:t>
            </w:r>
          </w:p>
        </w:tc>
      </w:tr>
      <w:tr w:rsidR="004D247D" w:rsidRPr="00223DC3" w:rsidTr="002802CB">
        <w:trPr>
          <w:trHeight w:val="275"/>
        </w:trPr>
        <w:tc>
          <w:tcPr>
            <w:tcW w:w="46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Переходы и переезды</w:t>
            </w:r>
          </w:p>
        </w:tc>
        <w:tc>
          <w:tcPr>
            <w:tcW w:w="26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w:t>
            </w:r>
          </w:p>
        </w:tc>
        <w:tc>
          <w:tcPr>
            <w:tcW w:w="20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10</w:t>
            </w:r>
          </w:p>
        </w:tc>
      </w:tr>
      <w:tr w:rsidR="004D247D" w:rsidRPr="00223DC3" w:rsidTr="002802CB">
        <w:trPr>
          <w:trHeight w:val="892"/>
        </w:trPr>
        <w:tc>
          <w:tcPr>
            <w:tcW w:w="932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ind w:firstLine="439"/>
              <w:jc w:val="both"/>
              <w:rPr>
                <w:sz w:val="16"/>
                <w:szCs w:val="16"/>
              </w:rPr>
            </w:pPr>
            <w:r w:rsidRPr="00223DC3">
              <w:rPr>
                <w:sz w:val="20"/>
                <w:szCs w:val="20"/>
              </w:rPr>
              <w:t>П р и м е ч а н и е – Для автомобильных дорог, являющихся продолжением городских улиц и имеющих аналогичные покрытия проезжей части и интенсивность движения транспорта, необходимо соблюдать нормы средней яркости покрытий проезжей части, приведенные в таблице 7.10.</w:t>
            </w:r>
          </w:p>
          <w:p w:rsidR="004D247D" w:rsidRPr="00223DC3" w:rsidRDefault="004D247D" w:rsidP="00DA6234">
            <w:pPr>
              <w:pStyle w:val="a3"/>
              <w:spacing w:before="0" w:beforeAutospacing="0" w:after="0" w:afterAutospacing="0"/>
              <w:ind w:firstLine="439"/>
              <w:jc w:val="both"/>
              <w:rPr>
                <w:sz w:val="16"/>
                <w:szCs w:val="16"/>
              </w:rPr>
            </w:pPr>
          </w:p>
        </w:tc>
      </w:tr>
    </w:tbl>
    <w:p w:rsidR="0012793F" w:rsidRPr="00223DC3" w:rsidRDefault="0012793F" w:rsidP="004D247D">
      <w:pPr>
        <w:pStyle w:val="a3"/>
        <w:spacing w:before="0" w:beforeAutospacing="0" w:after="0" w:afterAutospacing="0"/>
        <w:ind w:firstLine="708"/>
        <w:jc w:val="both"/>
        <w:rPr>
          <w:sz w:val="16"/>
          <w:szCs w:val="16"/>
        </w:rPr>
      </w:pP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7.4.3 Наружное освещение должно иметь управление, независимое от управления освещением внутри зданий.  </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Относительные удельные мощности искусственного освещения улично-дорожной сети не должны превышать максимально допустимых значений, приведенных в таблице 7.10.</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 xml:space="preserve">Там, где улицы и дороги в промышленных зонах используются только в короткие промежутки времени (ночью), </w:t>
      </w:r>
      <w:r w:rsidR="00625CE2" w:rsidRPr="00223DC3">
        <w:rPr>
          <w:sz w:val="28"/>
          <w:szCs w:val="28"/>
        </w:rPr>
        <w:t>например,</w:t>
      </w:r>
      <w:r w:rsidRPr="00223DC3">
        <w:rPr>
          <w:sz w:val="28"/>
          <w:szCs w:val="28"/>
        </w:rPr>
        <w:t xml:space="preserve"> при сменной работе, для снижения яркости или освещенности дорожного покрытия после снижения интенсивности движения, следует применять осветительные приборы с автоматическими регуляторами светового потока. </w:t>
      </w:r>
    </w:p>
    <w:p w:rsidR="00D7183E" w:rsidRDefault="004D247D" w:rsidP="00D7183E">
      <w:pPr>
        <w:pStyle w:val="a3"/>
        <w:spacing w:before="0" w:beforeAutospacing="0" w:after="0" w:afterAutospacing="0"/>
        <w:ind w:firstLine="708"/>
        <w:jc w:val="both"/>
        <w:rPr>
          <w:sz w:val="28"/>
          <w:szCs w:val="28"/>
        </w:rPr>
      </w:pPr>
      <w:r w:rsidRPr="00223DC3">
        <w:rPr>
          <w:sz w:val="28"/>
          <w:szCs w:val="28"/>
        </w:rPr>
        <w:t xml:space="preserve">7.4.4 Для ограничения слепящего действия установок наружного освещения мест производства работ и территорий промышленных предприятий высота установки осветительных приборов </w:t>
      </w:r>
      <w:r w:rsidR="00D7183E">
        <w:rPr>
          <w:sz w:val="28"/>
          <w:szCs w:val="28"/>
        </w:rPr>
        <w:t xml:space="preserve">над уровнем земли должна быть: </w:t>
      </w:r>
    </w:p>
    <w:p w:rsidR="00D7183E" w:rsidRDefault="004D247D" w:rsidP="00D7183E">
      <w:pPr>
        <w:pStyle w:val="a3"/>
        <w:spacing w:before="0" w:beforeAutospacing="0" w:after="0" w:afterAutospacing="0"/>
        <w:ind w:firstLine="708"/>
        <w:jc w:val="both"/>
        <w:rPr>
          <w:sz w:val="28"/>
          <w:szCs w:val="28"/>
        </w:rPr>
      </w:pPr>
      <w:r w:rsidRPr="00223DC3">
        <w:rPr>
          <w:sz w:val="28"/>
          <w:szCs w:val="28"/>
        </w:rPr>
        <w:t>а) для осветительных приборов с защитным углом менее 15° - не</w:t>
      </w:r>
      <w:r w:rsidR="00D7183E">
        <w:rPr>
          <w:sz w:val="28"/>
          <w:szCs w:val="28"/>
        </w:rPr>
        <w:t xml:space="preserve"> менее указанной в таблице 7.7;</w:t>
      </w:r>
    </w:p>
    <w:p w:rsidR="00D7183E" w:rsidRDefault="004D247D" w:rsidP="00D7183E">
      <w:pPr>
        <w:pStyle w:val="a3"/>
        <w:spacing w:before="0" w:beforeAutospacing="0" w:after="0" w:afterAutospacing="0"/>
        <w:ind w:firstLine="708"/>
        <w:jc w:val="both"/>
        <w:rPr>
          <w:sz w:val="28"/>
          <w:szCs w:val="28"/>
        </w:rPr>
      </w:pPr>
      <w:r w:rsidRPr="00223DC3">
        <w:rPr>
          <w:sz w:val="28"/>
          <w:szCs w:val="28"/>
        </w:rPr>
        <w:t xml:space="preserve">б) для осветительных приборов с защитным углом 15° и более - не </w:t>
      </w:r>
      <w:r w:rsidR="00D7183E">
        <w:rPr>
          <w:sz w:val="28"/>
          <w:szCs w:val="28"/>
        </w:rPr>
        <w:t xml:space="preserve">                  менее 3,5 м. </w:t>
      </w:r>
    </w:p>
    <w:p w:rsidR="00B33B00" w:rsidRPr="00D7183E" w:rsidRDefault="004D247D" w:rsidP="00D7183E">
      <w:pPr>
        <w:pStyle w:val="a3"/>
        <w:spacing w:before="0" w:beforeAutospacing="0" w:after="0" w:afterAutospacing="0"/>
        <w:ind w:firstLine="708"/>
        <w:jc w:val="both"/>
        <w:rPr>
          <w:sz w:val="28"/>
          <w:szCs w:val="28"/>
        </w:rPr>
      </w:pPr>
      <w:r w:rsidRPr="00223DC3">
        <w:rPr>
          <w:sz w:val="28"/>
          <w:szCs w:val="28"/>
        </w:rPr>
        <w:t xml:space="preserve">Допускается не ограничивать высоту подвеса осветительных приборов с защитным углом 15° и более (или с </w:t>
      </w:r>
      <w:r w:rsidRPr="00CA4C9C">
        <w:rPr>
          <w:sz w:val="28"/>
          <w:szCs w:val="28"/>
        </w:rPr>
        <w:t>рассеивателями</w:t>
      </w:r>
      <w:r w:rsidRPr="00223DC3">
        <w:rPr>
          <w:sz w:val="28"/>
          <w:szCs w:val="28"/>
        </w:rPr>
        <w:t xml:space="preserve"> из молочного стекла без отражателей) на площадках для прохода людей или обслуживания технологического (или инженерного) оборудования, а также у входа в здание</w:t>
      </w:r>
      <w:r w:rsidRPr="00223DC3">
        <w:rPr>
          <w:sz w:val="28"/>
          <w:szCs w:val="28"/>
        </w:rPr>
        <w:br/>
      </w:r>
    </w:p>
    <w:p w:rsidR="004D247D" w:rsidRPr="00223DC3" w:rsidRDefault="004D247D" w:rsidP="004D247D">
      <w:pPr>
        <w:pStyle w:val="a3"/>
        <w:spacing w:before="0" w:beforeAutospacing="0" w:after="0" w:afterAutospacing="0"/>
        <w:jc w:val="both"/>
        <w:rPr>
          <w:sz w:val="16"/>
          <w:szCs w:val="16"/>
        </w:rPr>
      </w:pPr>
      <w:r w:rsidRPr="00223DC3">
        <w:rPr>
          <w:sz w:val="28"/>
          <w:szCs w:val="28"/>
        </w:rPr>
        <w:t>Т</w:t>
      </w:r>
      <w:r w:rsidR="00D53F00">
        <w:rPr>
          <w:sz w:val="28"/>
          <w:szCs w:val="28"/>
        </w:rPr>
        <w:t xml:space="preserve"> </w:t>
      </w:r>
      <w:r w:rsidRPr="00223DC3">
        <w:rPr>
          <w:sz w:val="28"/>
          <w:szCs w:val="28"/>
        </w:rPr>
        <w:t>а</w:t>
      </w:r>
      <w:r w:rsidR="00D53F00">
        <w:rPr>
          <w:sz w:val="28"/>
          <w:szCs w:val="28"/>
        </w:rPr>
        <w:t xml:space="preserve"> </w:t>
      </w:r>
      <w:r w:rsidRPr="00223DC3">
        <w:rPr>
          <w:sz w:val="28"/>
          <w:szCs w:val="28"/>
        </w:rPr>
        <w:t>б</w:t>
      </w:r>
      <w:r w:rsidR="00D53F00">
        <w:rPr>
          <w:sz w:val="28"/>
          <w:szCs w:val="28"/>
        </w:rPr>
        <w:t xml:space="preserve"> </w:t>
      </w:r>
      <w:r w:rsidRPr="00223DC3">
        <w:rPr>
          <w:sz w:val="28"/>
          <w:szCs w:val="28"/>
        </w:rPr>
        <w:t>л</w:t>
      </w:r>
      <w:r w:rsidR="00D53F00">
        <w:rPr>
          <w:sz w:val="28"/>
          <w:szCs w:val="28"/>
        </w:rPr>
        <w:t xml:space="preserve"> </w:t>
      </w:r>
      <w:r w:rsidRPr="00223DC3">
        <w:rPr>
          <w:sz w:val="28"/>
          <w:szCs w:val="28"/>
        </w:rPr>
        <w:t>и</w:t>
      </w:r>
      <w:r w:rsidR="00D53F00">
        <w:rPr>
          <w:sz w:val="28"/>
          <w:szCs w:val="28"/>
        </w:rPr>
        <w:t xml:space="preserve"> </w:t>
      </w:r>
      <w:r w:rsidRPr="00223DC3">
        <w:rPr>
          <w:sz w:val="28"/>
          <w:szCs w:val="28"/>
        </w:rPr>
        <w:t>ц</w:t>
      </w:r>
      <w:r w:rsidR="00D53F00">
        <w:rPr>
          <w:sz w:val="28"/>
          <w:szCs w:val="28"/>
        </w:rPr>
        <w:t xml:space="preserve"> </w:t>
      </w:r>
      <w:r w:rsidRPr="00223DC3">
        <w:rPr>
          <w:sz w:val="28"/>
          <w:szCs w:val="28"/>
        </w:rPr>
        <w:t>а 7.7 – Наименьшая высота установки осветительных приборов по условиям ограничения слепящего действия</w:t>
      </w:r>
    </w:p>
    <w:p w:rsidR="004D247D" w:rsidRPr="00223DC3" w:rsidRDefault="004D247D" w:rsidP="004D247D">
      <w:pPr>
        <w:pStyle w:val="a3"/>
        <w:spacing w:before="0" w:beforeAutospacing="0" w:after="0" w:afterAutospacing="0"/>
        <w:jc w:val="both"/>
        <w:rPr>
          <w:sz w:val="16"/>
          <w:szCs w:val="16"/>
        </w:rPr>
      </w:pPr>
    </w:p>
    <w:tbl>
      <w:tblPr>
        <w:tblW w:w="9339" w:type="dxa"/>
        <w:tblInd w:w="-8" w:type="dxa"/>
        <w:tblCellMar>
          <w:left w:w="0" w:type="dxa"/>
          <w:right w:w="0" w:type="dxa"/>
        </w:tblCellMar>
        <w:tblLook w:val="04A0" w:firstRow="1" w:lastRow="0" w:firstColumn="1" w:lastColumn="0" w:noHBand="0" w:noVBand="1"/>
      </w:tblPr>
      <w:tblGrid>
        <w:gridCol w:w="2736"/>
        <w:gridCol w:w="1128"/>
        <w:gridCol w:w="898"/>
        <w:gridCol w:w="541"/>
        <w:gridCol w:w="1308"/>
        <w:gridCol w:w="2728"/>
      </w:tblGrid>
      <w:tr w:rsidR="004D247D" w:rsidRPr="00223DC3" w:rsidTr="002802CB">
        <w:trPr>
          <w:trHeight w:val="1122"/>
        </w:trPr>
        <w:tc>
          <w:tcPr>
            <w:tcW w:w="274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Светораспределение осветительных приборов</w:t>
            </w:r>
          </w:p>
        </w:tc>
        <w:tc>
          <w:tcPr>
            <w:tcW w:w="3841" w:type="dxa"/>
            <w:gridSpan w:val="4"/>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Наибольший световой поток ламп в осветительных приборах, установленных на одной опоре, лм</w:t>
            </w:r>
          </w:p>
        </w:tc>
        <w:tc>
          <w:tcPr>
            <w:tcW w:w="27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Наименьшая высота установки осветительных приборов, м</w:t>
            </w:r>
          </w:p>
        </w:tc>
      </w:tr>
      <w:tr w:rsidR="004D247D" w:rsidRPr="00223DC3" w:rsidTr="002802CB">
        <w:trPr>
          <w:trHeight w:val="289"/>
        </w:trPr>
        <w:tc>
          <w:tcPr>
            <w:tcW w:w="2745"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Полуширокое</w:t>
            </w:r>
          </w:p>
        </w:tc>
        <w:tc>
          <w:tcPr>
            <w:tcW w:w="1142" w:type="dxa"/>
            <w:tcBorders>
              <w:top w:val="double" w:sz="4" w:space="0" w:color="auto"/>
              <w:left w:val="single" w:sz="6" w:space="0" w:color="000000"/>
              <w:right w:val="nil"/>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p>
        </w:tc>
        <w:tc>
          <w:tcPr>
            <w:tcW w:w="2699" w:type="dxa"/>
            <w:gridSpan w:val="3"/>
            <w:tcBorders>
              <w:top w:val="double" w:sz="4" w:space="0" w:color="auto"/>
              <w:left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Менее 6000</w:t>
            </w:r>
          </w:p>
        </w:tc>
        <w:tc>
          <w:tcPr>
            <w:tcW w:w="2753"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7,0</w:t>
            </w:r>
          </w:p>
        </w:tc>
      </w:tr>
      <w:tr w:rsidR="004D247D" w:rsidRPr="00223DC3" w:rsidTr="002802CB">
        <w:trPr>
          <w:trHeight w:val="276"/>
        </w:trPr>
        <w:tc>
          <w:tcPr>
            <w:tcW w:w="274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p>
        </w:tc>
        <w:tc>
          <w:tcPr>
            <w:tcW w:w="1142" w:type="dxa"/>
            <w:tcBorders>
              <w:lef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r w:rsidRPr="00223DC3">
              <w:t>От</w:t>
            </w:r>
          </w:p>
        </w:tc>
        <w:tc>
          <w:tcPr>
            <w:tcW w:w="857" w:type="dxa"/>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6000</w:t>
            </w:r>
          </w:p>
        </w:tc>
        <w:tc>
          <w:tcPr>
            <w:tcW w:w="523" w:type="dxa"/>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r w:rsidRPr="00223DC3">
              <w:t>до</w:t>
            </w:r>
          </w:p>
        </w:tc>
        <w:tc>
          <w:tcPr>
            <w:tcW w:w="1318" w:type="dxa"/>
            <w:tcBorders>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10000</w:t>
            </w:r>
          </w:p>
        </w:tc>
        <w:tc>
          <w:tcPr>
            <w:tcW w:w="2753" w:type="dxa"/>
            <w:tcBorders>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7,5</w:t>
            </w:r>
          </w:p>
        </w:tc>
      </w:tr>
      <w:tr w:rsidR="004D247D" w:rsidRPr="00223DC3" w:rsidTr="002802CB">
        <w:trPr>
          <w:trHeight w:val="276"/>
        </w:trPr>
        <w:tc>
          <w:tcPr>
            <w:tcW w:w="274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p>
        </w:tc>
        <w:tc>
          <w:tcPr>
            <w:tcW w:w="1142" w:type="dxa"/>
            <w:tcBorders>
              <w:lef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r w:rsidRPr="00223DC3">
              <w:t>Св.</w:t>
            </w:r>
          </w:p>
        </w:tc>
        <w:tc>
          <w:tcPr>
            <w:tcW w:w="857" w:type="dxa"/>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10000</w:t>
            </w:r>
          </w:p>
        </w:tc>
        <w:tc>
          <w:tcPr>
            <w:tcW w:w="523" w:type="dxa"/>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r w:rsidRPr="00223DC3">
              <w:t>»</w:t>
            </w:r>
          </w:p>
        </w:tc>
        <w:tc>
          <w:tcPr>
            <w:tcW w:w="1318" w:type="dxa"/>
            <w:tcBorders>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20000</w:t>
            </w:r>
          </w:p>
        </w:tc>
        <w:tc>
          <w:tcPr>
            <w:tcW w:w="2753" w:type="dxa"/>
            <w:tcBorders>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8,0</w:t>
            </w:r>
          </w:p>
        </w:tc>
      </w:tr>
      <w:tr w:rsidR="004D247D" w:rsidRPr="00223DC3" w:rsidTr="002802CB">
        <w:trPr>
          <w:trHeight w:val="289"/>
        </w:trPr>
        <w:tc>
          <w:tcPr>
            <w:tcW w:w="274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p>
        </w:tc>
        <w:tc>
          <w:tcPr>
            <w:tcW w:w="1142" w:type="dxa"/>
            <w:tcBorders>
              <w:lef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r w:rsidRPr="00223DC3">
              <w:t>»</w:t>
            </w:r>
          </w:p>
        </w:tc>
        <w:tc>
          <w:tcPr>
            <w:tcW w:w="857" w:type="dxa"/>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20000</w:t>
            </w:r>
          </w:p>
        </w:tc>
        <w:tc>
          <w:tcPr>
            <w:tcW w:w="523" w:type="dxa"/>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r w:rsidRPr="00223DC3">
              <w:t>»</w:t>
            </w:r>
          </w:p>
        </w:tc>
        <w:tc>
          <w:tcPr>
            <w:tcW w:w="1318" w:type="dxa"/>
            <w:tcBorders>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30000</w:t>
            </w:r>
          </w:p>
        </w:tc>
        <w:tc>
          <w:tcPr>
            <w:tcW w:w="2753" w:type="dxa"/>
            <w:tcBorders>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9,0</w:t>
            </w:r>
          </w:p>
        </w:tc>
      </w:tr>
      <w:tr w:rsidR="004D247D" w:rsidRPr="00223DC3" w:rsidTr="002802CB">
        <w:trPr>
          <w:trHeight w:val="276"/>
        </w:trPr>
        <w:tc>
          <w:tcPr>
            <w:tcW w:w="274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p>
        </w:tc>
        <w:tc>
          <w:tcPr>
            <w:tcW w:w="1142" w:type="dxa"/>
            <w:tcBorders>
              <w:lef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r w:rsidRPr="00223DC3">
              <w:t>»</w:t>
            </w:r>
          </w:p>
        </w:tc>
        <w:tc>
          <w:tcPr>
            <w:tcW w:w="857" w:type="dxa"/>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30000</w:t>
            </w:r>
          </w:p>
        </w:tc>
        <w:tc>
          <w:tcPr>
            <w:tcW w:w="523" w:type="dxa"/>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r w:rsidRPr="00223DC3">
              <w:t>»</w:t>
            </w:r>
          </w:p>
        </w:tc>
        <w:tc>
          <w:tcPr>
            <w:tcW w:w="1318" w:type="dxa"/>
            <w:tcBorders>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40000</w:t>
            </w:r>
          </w:p>
        </w:tc>
        <w:tc>
          <w:tcPr>
            <w:tcW w:w="2753" w:type="dxa"/>
            <w:tcBorders>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10,0</w:t>
            </w:r>
          </w:p>
        </w:tc>
      </w:tr>
      <w:tr w:rsidR="004D247D" w:rsidRPr="00223DC3" w:rsidTr="002802CB">
        <w:trPr>
          <w:trHeight w:val="276"/>
        </w:trPr>
        <w:tc>
          <w:tcPr>
            <w:tcW w:w="274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p>
        </w:tc>
        <w:tc>
          <w:tcPr>
            <w:tcW w:w="1142" w:type="dxa"/>
            <w:tcBorders>
              <w:left w:val="single" w:sz="6" w:space="0" w:color="000000"/>
              <w:bottom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r w:rsidRPr="00223DC3">
              <w:t>»</w:t>
            </w:r>
          </w:p>
        </w:tc>
        <w:tc>
          <w:tcPr>
            <w:tcW w:w="857" w:type="dxa"/>
            <w:tcBorders>
              <w:bottom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40000</w:t>
            </w:r>
          </w:p>
        </w:tc>
        <w:tc>
          <w:tcPr>
            <w:tcW w:w="523" w:type="dxa"/>
            <w:tcBorders>
              <w:bottom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p>
        </w:tc>
        <w:tc>
          <w:tcPr>
            <w:tcW w:w="1318" w:type="dxa"/>
            <w:tcBorders>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p>
        </w:tc>
        <w:tc>
          <w:tcPr>
            <w:tcW w:w="2753"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11,5</w:t>
            </w:r>
          </w:p>
        </w:tc>
      </w:tr>
      <w:tr w:rsidR="004D247D" w:rsidRPr="00223DC3" w:rsidTr="002802CB">
        <w:trPr>
          <w:trHeight w:val="289"/>
        </w:trPr>
        <w:tc>
          <w:tcPr>
            <w:tcW w:w="274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Широкое</w:t>
            </w:r>
          </w:p>
        </w:tc>
        <w:tc>
          <w:tcPr>
            <w:tcW w:w="1142" w:type="dxa"/>
            <w:tcBorders>
              <w:top w:val="single" w:sz="6" w:space="0" w:color="000000"/>
              <w:lef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p>
        </w:tc>
        <w:tc>
          <w:tcPr>
            <w:tcW w:w="2699" w:type="dxa"/>
            <w:gridSpan w:val="3"/>
            <w:tcBorders>
              <w:top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Менее 6000</w:t>
            </w:r>
          </w:p>
        </w:tc>
        <w:tc>
          <w:tcPr>
            <w:tcW w:w="2753"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7,5</w:t>
            </w:r>
          </w:p>
        </w:tc>
      </w:tr>
      <w:tr w:rsidR="004D247D" w:rsidRPr="00223DC3" w:rsidTr="002802CB">
        <w:trPr>
          <w:trHeight w:val="276"/>
        </w:trPr>
        <w:tc>
          <w:tcPr>
            <w:tcW w:w="274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p>
        </w:tc>
        <w:tc>
          <w:tcPr>
            <w:tcW w:w="1142" w:type="dxa"/>
            <w:tcBorders>
              <w:lef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r w:rsidRPr="00223DC3">
              <w:t>От</w:t>
            </w:r>
          </w:p>
        </w:tc>
        <w:tc>
          <w:tcPr>
            <w:tcW w:w="857" w:type="dxa"/>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6000</w:t>
            </w:r>
          </w:p>
        </w:tc>
        <w:tc>
          <w:tcPr>
            <w:tcW w:w="523" w:type="dxa"/>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r w:rsidRPr="00223DC3">
              <w:t>до</w:t>
            </w:r>
          </w:p>
        </w:tc>
        <w:tc>
          <w:tcPr>
            <w:tcW w:w="1318" w:type="dxa"/>
            <w:tcBorders>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10000</w:t>
            </w:r>
          </w:p>
        </w:tc>
        <w:tc>
          <w:tcPr>
            <w:tcW w:w="2753" w:type="dxa"/>
            <w:tcBorders>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8,5</w:t>
            </w:r>
          </w:p>
        </w:tc>
      </w:tr>
      <w:tr w:rsidR="004D247D" w:rsidRPr="00223DC3" w:rsidTr="002802CB">
        <w:trPr>
          <w:trHeight w:val="276"/>
        </w:trPr>
        <w:tc>
          <w:tcPr>
            <w:tcW w:w="274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p>
        </w:tc>
        <w:tc>
          <w:tcPr>
            <w:tcW w:w="1142" w:type="dxa"/>
            <w:tcBorders>
              <w:lef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r w:rsidRPr="00223DC3">
              <w:t>Св.</w:t>
            </w:r>
          </w:p>
        </w:tc>
        <w:tc>
          <w:tcPr>
            <w:tcW w:w="857" w:type="dxa"/>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10000</w:t>
            </w:r>
          </w:p>
        </w:tc>
        <w:tc>
          <w:tcPr>
            <w:tcW w:w="523" w:type="dxa"/>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r w:rsidRPr="00223DC3">
              <w:t>»</w:t>
            </w:r>
          </w:p>
        </w:tc>
        <w:tc>
          <w:tcPr>
            <w:tcW w:w="1318" w:type="dxa"/>
            <w:tcBorders>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20000</w:t>
            </w:r>
          </w:p>
        </w:tc>
        <w:tc>
          <w:tcPr>
            <w:tcW w:w="2753" w:type="dxa"/>
            <w:tcBorders>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9,5</w:t>
            </w:r>
          </w:p>
        </w:tc>
      </w:tr>
      <w:tr w:rsidR="004D247D" w:rsidRPr="00223DC3" w:rsidTr="002802CB">
        <w:trPr>
          <w:trHeight w:val="276"/>
        </w:trPr>
        <w:tc>
          <w:tcPr>
            <w:tcW w:w="274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p>
        </w:tc>
        <w:tc>
          <w:tcPr>
            <w:tcW w:w="1142" w:type="dxa"/>
            <w:tcBorders>
              <w:lef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r w:rsidRPr="00223DC3">
              <w:t>»</w:t>
            </w:r>
          </w:p>
        </w:tc>
        <w:tc>
          <w:tcPr>
            <w:tcW w:w="857" w:type="dxa"/>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20000</w:t>
            </w:r>
          </w:p>
        </w:tc>
        <w:tc>
          <w:tcPr>
            <w:tcW w:w="523" w:type="dxa"/>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r w:rsidRPr="00223DC3">
              <w:t>»</w:t>
            </w:r>
          </w:p>
        </w:tc>
        <w:tc>
          <w:tcPr>
            <w:tcW w:w="1318" w:type="dxa"/>
            <w:tcBorders>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30000</w:t>
            </w:r>
          </w:p>
        </w:tc>
        <w:tc>
          <w:tcPr>
            <w:tcW w:w="2753" w:type="dxa"/>
            <w:tcBorders>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10,5</w:t>
            </w:r>
          </w:p>
        </w:tc>
      </w:tr>
      <w:tr w:rsidR="004D247D" w:rsidRPr="00223DC3" w:rsidTr="002802CB">
        <w:trPr>
          <w:trHeight w:val="289"/>
        </w:trPr>
        <w:tc>
          <w:tcPr>
            <w:tcW w:w="274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p>
        </w:tc>
        <w:tc>
          <w:tcPr>
            <w:tcW w:w="1142" w:type="dxa"/>
            <w:tcBorders>
              <w:lef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r w:rsidRPr="00223DC3">
              <w:t>»</w:t>
            </w:r>
          </w:p>
        </w:tc>
        <w:tc>
          <w:tcPr>
            <w:tcW w:w="857" w:type="dxa"/>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30000</w:t>
            </w:r>
          </w:p>
        </w:tc>
        <w:tc>
          <w:tcPr>
            <w:tcW w:w="523" w:type="dxa"/>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r w:rsidRPr="00223DC3">
              <w:t>»</w:t>
            </w:r>
          </w:p>
        </w:tc>
        <w:tc>
          <w:tcPr>
            <w:tcW w:w="1318" w:type="dxa"/>
            <w:tcBorders>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40000</w:t>
            </w:r>
          </w:p>
        </w:tc>
        <w:tc>
          <w:tcPr>
            <w:tcW w:w="2753" w:type="dxa"/>
            <w:tcBorders>
              <w:left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11,5</w:t>
            </w:r>
          </w:p>
        </w:tc>
      </w:tr>
      <w:tr w:rsidR="004D247D" w:rsidRPr="00223DC3" w:rsidTr="002802CB">
        <w:trPr>
          <w:trHeight w:val="276"/>
        </w:trPr>
        <w:tc>
          <w:tcPr>
            <w:tcW w:w="274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p>
        </w:tc>
        <w:tc>
          <w:tcPr>
            <w:tcW w:w="1142" w:type="dxa"/>
            <w:tcBorders>
              <w:left w:val="single" w:sz="6" w:space="0" w:color="000000"/>
              <w:bottom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r w:rsidRPr="00223DC3">
              <w:t>»</w:t>
            </w:r>
          </w:p>
        </w:tc>
        <w:tc>
          <w:tcPr>
            <w:tcW w:w="857" w:type="dxa"/>
            <w:tcBorders>
              <w:bottom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40000</w:t>
            </w:r>
          </w:p>
        </w:tc>
        <w:tc>
          <w:tcPr>
            <w:tcW w:w="523" w:type="dxa"/>
            <w:tcBorders>
              <w:bottom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right"/>
            </w:pPr>
          </w:p>
        </w:tc>
        <w:tc>
          <w:tcPr>
            <w:tcW w:w="1318" w:type="dxa"/>
            <w:tcBorders>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p>
        </w:tc>
        <w:tc>
          <w:tcPr>
            <w:tcW w:w="2753"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13,0</w:t>
            </w:r>
          </w:p>
        </w:tc>
      </w:tr>
    </w:tbl>
    <w:p w:rsidR="004D247D" w:rsidRPr="00223DC3" w:rsidRDefault="004D247D" w:rsidP="004D247D">
      <w:pPr>
        <w:pStyle w:val="a3"/>
        <w:spacing w:before="0" w:beforeAutospacing="0" w:after="0" w:afterAutospacing="0"/>
        <w:ind w:firstLine="708"/>
        <w:jc w:val="both"/>
        <w:rPr>
          <w:sz w:val="16"/>
          <w:szCs w:val="16"/>
        </w:rPr>
      </w:pP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7.4.5 Высота установки осветительных приборов рассеянного света должна быть не менее 3 м при световом потоке источника света до 6000 лм и не менее 4 м при световом потоке более 6000 лм.</w:t>
      </w:r>
    </w:p>
    <w:p w:rsidR="004D247D" w:rsidRPr="00223DC3" w:rsidRDefault="004D247D" w:rsidP="004D247D">
      <w:pPr>
        <w:pStyle w:val="a3"/>
        <w:spacing w:before="0" w:beforeAutospacing="0" w:after="0" w:afterAutospacing="0"/>
        <w:ind w:firstLine="708"/>
        <w:jc w:val="both"/>
        <w:rPr>
          <w:sz w:val="16"/>
          <w:szCs w:val="16"/>
        </w:rPr>
      </w:pPr>
      <w:r w:rsidRPr="00223DC3">
        <w:rPr>
          <w:sz w:val="28"/>
          <w:szCs w:val="28"/>
        </w:rPr>
        <w:t xml:space="preserve">7.4.6 Отношение осевой силы света </w:t>
      </w:r>
      <w:r w:rsidRPr="00223DC3">
        <w:rPr>
          <w:i/>
          <w:sz w:val="28"/>
          <w:szCs w:val="28"/>
          <w:lang w:val="en-US"/>
        </w:rPr>
        <w:t>L</w:t>
      </w:r>
      <w:r w:rsidRPr="00223DC3">
        <w:rPr>
          <w:i/>
          <w:sz w:val="28"/>
          <w:szCs w:val="28"/>
          <w:vertAlign w:val="subscript"/>
        </w:rPr>
        <w:t>макс,</w:t>
      </w:r>
      <w:r w:rsidRPr="00223DC3">
        <w:rPr>
          <w:sz w:val="28"/>
          <w:szCs w:val="28"/>
          <w:vertAlign w:val="subscript"/>
        </w:rPr>
        <w:t xml:space="preserve"> </w:t>
      </w:r>
      <w:r w:rsidRPr="00223DC3">
        <w:rPr>
          <w:sz w:val="28"/>
          <w:szCs w:val="28"/>
        </w:rPr>
        <w:t>кд, одного прожектора или наклонно расположенного осветительного прибора с типом кривой силы света, аналогичной кривой силы света прожектора, к квадрату высоты установки этих приборов </w:t>
      </w:r>
      <w:r w:rsidRPr="00223DC3">
        <w:rPr>
          <w:i/>
          <w:iCs/>
          <w:sz w:val="28"/>
          <w:szCs w:val="28"/>
        </w:rPr>
        <w:t>Н</w:t>
      </w:r>
      <w:r w:rsidRPr="00223DC3">
        <w:rPr>
          <w:sz w:val="28"/>
          <w:szCs w:val="28"/>
        </w:rPr>
        <w:t>, м, в зависимости от нормируемой освещенности не должно превышать значений, указанных в таблице 7.8. </w:t>
      </w:r>
    </w:p>
    <w:p w:rsidR="004D247D" w:rsidRPr="00223DC3" w:rsidRDefault="004D247D" w:rsidP="004D247D">
      <w:pPr>
        <w:pStyle w:val="a3"/>
        <w:spacing w:before="0" w:beforeAutospacing="0" w:after="0" w:afterAutospacing="0"/>
        <w:ind w:firstLine="708"/>
        <w:jc w:val="both"/>
        <w:rPr>
          <w:sz w:val="16"/>
          <w:szCs w:val="16"/>
        </w:rPr>
      </w:pPr>
    </w:p>
    <w:p w:rsidR="004D247D" w:rsidRPr="00223DC3" w:rsidRDefault="004D247D" w:rsidP="004D247D">
      <w:pPr>
        <w:pStyle w:val="a3"/>
        <w:spacing w:before="0" w:beforeAutospacing="0" w:after="0" w:afterAutospacing="0"/>
        <w:rPr>
          <w:sz w:val="28"/>
          <w:szCs w:val="28"/>
        </w:rPr>
      </w:pPr>
      <w:r w:rsidRPr="00223DC3">
        <w:rPr>
          <w:sz w:val="28"/>
          <w:szCs w:val="28"/>
        </w:rPr>
        <w:t>Т</w:t>
      </w:r>
      <w:r w:rsidR="00D53F00">
        <w:rPr>
          <w:sz w:val="28"/>
          <w:szCs w:val="28"/>
        </w:rPr>
        <w:t xml:space="preserve"> </w:t>
      </w:r>
      <w:r w:rsidRPr="00223DC3">
        <w:rPr>
          <w:sz w:val="28"/>
          <w:szCs w:val="28"/>
        </w:rPr>
        <w:t>а</w:t>
      </w:r>
      <w:r w:rsidR="00D53F00">
        <w:rPr>
          <w:sz w:val="28"/>
          <w:szCs w:val="28"/>
        </w:rPr>
        <w:t xml:space="preserve"> </w:t>
      </w:r>
      <w:r w:rsidRPr="00223DC3">
        <w:rPr>
          <w:sz w:val="28"/>
          <w:szCs w:val="28"/>
        </w:rPr>
        <w:t>б</w:t>
      </w:r>
      <w:r w:rsidR="00D53F00">
        <w:rPr>
          <w:sz w:val="28"/>
          <w:szCs w:val="28"/>
        </w:rPr>
        <w:t xml:space="preserve"> </w:t>
      </w:r>
      <w:r w:rsidRPr="00223DC3">
        <w:rPr>
          <w:sz w:val="28"/>
          <w:szCs w:val="28"/>
        </w:rPr>
        <w:t>л</w:t>
      </w:r>
      <w:r w:rsidR="00D53F00">
        <w:rPr>
          <w:sz w:val="28"/>
          <w:szCs w:val="28"/>
        </w:rPr>
        <w:t xml:space="preserve"> </w:t>
      </w:r>
      <w:r w:rsidRPr="00223DC3">
        <w:rPr>
          <w:sz w:val="28"/>
          <w:szCs w:val="28"/>
        </w:rPr>
        <w:t>и</w:t>
      </w:r>
      <w:r w:rsidR="00D53F00">
        <w:rPr>
          <w:sz w:val="28"/>
          <w:szCs w:val="28"/>
        </w:rPr>
        <w:t xml:space="preserve"> </w:t>
      </w:r>
      <w:r w:rsidRPr="00223DC3">
        <w:rPr>
          <w:sz w:val="28"/>
          <w:szCs w:val="28"/>
        </w:rPr>
        <w:t>ц</w:t>
      </w:r>
      <w:r w:rsidR="00D53F00">
        <w:rPr>
          <w:sz w:val="28"/>
          <w:szCs w:val="28"/>
        </w:rPr>
        <w:t xml:space="preserve"> </w:t>
      </w:r>
      <w:r w:rsidRPr="00223DC3">
        <w:rPr>
          <w:sz w:val="28"/>
          <w:szCs w:val="28"/>
        </w:rPr>
        <w:t>а 7.8 – Отношение осевой силы света к квадрату высоты установки</w:t>
      </w:r>
    </w:p>
    <w:p w:rsidR="004D247D" w:rsidRPr="00223DC3" w:rsidRDefault="004D247D" w:rsidP="0012793F">
      <w:pPr>
        <w:pStyle w:val="a3"/>
        <w:spacing w:before="0" w:beforeAutospacing="0" w:after="0" w:afterAutospacing="0" w:line="276" w:lineRule="auto"/>
        <w:rPr>
          <w:sz w:val="16"/>
          <w:szCs w:val="16"/>
        </w:rPr>
      </w:pPr>
    </w:p>
    <w:tbl>
      <w:tblPr>
        <w:tblW w:w="9353" w:type="dxa"/>
        <w:tblInd w:w="-8" w:type="dxa"/>
        <w:tblCellMar>
          <w:left w:w="0" w:type="dxa"/>
          <w:right w:w="0" w:type="dxa"/>
        </w:tblCellMar>
        <w:tblLook w:val="04A0" w:firstRow="1" w:lastRow="0" w:firstColumn="1" w:lastColumn="0" w:noHBand="0" w:noVBand="1"/>
      </w:tblPr>
      <w:tblGrid>
        <w:gridCol w:w="2609"/>
        <w:gridCol w:w="664"/>
        <w:gridCol w:w="753"/>
        <w:gridCol w:w="665"/>
        <w:gridCol w:w="753"/>
        <w:gridCol w:w="753"/>
        <w:gridCol w:w="665"/>
        <w:gridCol w:w="809"/>
        <w:gridCol w:w="778"/>
        <w:gridCol w:w="898"/>
        <w:gridCol w:w="6"/>
      </w:tblGrid>
      <w:tr w:rsidR="004D247D" w:rsidRPr="00223DC3" w:rsidTr="002802CB">
        <w:trPr>
          <w:gridAfter w:val="1"/>
          <w:wAfter w:w="6" w:type="dxa"/>
          <w:trHeight w:val="554"/>
        </w:trPr>
        <w:tc>
          <w:tcPr>
            <w:tcW w:w="263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pPr>
            <w:r w:rsidRPr="00223DC3">
              <w:t>Нормируемая освещенность, лк</w:t>
            </w:r>
          </w:p>
        </w:tc>
        <w:tc>
          <w:tcPr>
            <w:tcW w:w="66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0,5</w:t>
            </w:r>
          </w:p>
        </w:tc>
        <w:tc>
          <w:tcPr>
            <w:tcW w:w="7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1</w:t>
            </w:r>
          </w:p>
        </w:tc>
        <w:tc>
          <w:tcPr>
            <w:tcW w:w="66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2</w:t>
            </w:r>
          </w:p>
        </w:tc>
        <w:tc>
          <w:tcPr>
            <w:tcW w:w="7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3</w:t>
            </w:r>
          </w:p>
        </w:tc>
        <w:tc>
          <w:tcPr>
            <w:tcW w:w="7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5</w:t>
            </w:r>
          </w:p>
        </w:tc>
        <w:tc>
          <w:tcPr>
            <w:tcW w:w="66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10</w:t>
            </w:r>
          </w:p>
        </w:tc>
        <w:tc>
          <w:tcPr>
            <w:tcW w:w="81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20</w:t>
            </w:r>
          </w:p>
        </w:tc>
        <w:tc>
          <w:tcPr>
            <w:tcW w:w="74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30</w:t>
            </w:r>
          </w:p>
        </w:tc>
        <w:tc>
          <w:tcPr>
            <w:tcW w:w="90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50</w:t>
            </w:r>
          </w:p>
        </w:tc>
      </w:tr>
      <w:tr w:rsidR="004D247D" w:rsidRPr="00223DC3" w:rsidTr="002802CB">
        <w:trPr>
          <w:gridAfter w:val="1"/>
          <w:wAfter w:w="6" w:type="dxa"/>
          <w:trHeight w:val="321"/>
        </w:trPr>
        <w:tc>
          <w:tcPr>
            <w:tcW w:w="2631"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8E4E0B" w:rsidP="0012793F">
            <w:pPr>
              <w:pStyle w:val="a3"/>
              <w:spacing w:before="0" w:beforeAutospacing="0" w:after="0" w:afterAutospacing="0" w:line="276" w:lineRule="auto"/>
              <w:jc w:val="center"/>
            </w:pPr>
            <m:oMathPara>
              <m:oMath>
                <m:sSub>
                  <m:sSubPr>
                    <m:ctrlPr>
                      <w:rPr>
                        <w:rFonts w:ascii="Cambria Math" w:hAnsi="Cambria Math"/>
                        <w:i/>
                      </w:rPr>
                    </m:ctrlPr>
                  </m:sSubPr>
                  <m:e>
                    <m:r>
                      <w:rPr>
                        <w:rFonts w:ascii="Cambria Math" w:hAnsi="Cambria Math"/>
                      </w:rPr>
                      <m:t>L</m:t>
                    </m:r>
                  </m:e>
                  <m:sub>
                    <m:r>
                      <w:rPr>
                        <w:rFonts w:ascii="Cambria Math" w:hAnsi="Cambria Math"/>
                      </w:rPr>
                      <m:t>макс</m:t>
                    </m:r>
                  </m:sub>
                </m:sSub>
                <m:r>
                  <w:rPr>
                    <w:rFonts w:ascii="Cambria Math" w:hAnsi="Cambria Math"/>
                  </w:rPr>
                  <m:t>, /</m:t>
                </m:r>
                <m:sSup>
                  <m:sSupPr>
                    <m:ctrlPr>
                      <w:rPr>
                        <w:rFonts w:ascii="Cambria Math" w:hAnsi="Cambria Math"/>
                        <w:i/>
                      </w:rPr>
                    </m:ctrlPr>
                  </m:sSupPr>
                  <m:e>
                    <m:r>
                      <w:rPr>
                        <w:rFonts w:ascii="Cambria Math" w:hAnsi="Cambria Math"/>
                      </w:rPr>
                      <m:t>H</m:t>
                    </m:r>
                  </m:e>
                  <m:sup>
                    <m:r>
                      <w:rPr>
                        <w:rFonts w:ascii="Cambria Math" w:hAnsi="Cambria Math"/>
                      </w:rPr>
                      <m:t>2</m:t>
                    </m:r>
                  </m:sup>
                </m:sSup>
              </m:oMath>
            </m:oMathPara>
          </w:p>
        </w:tc>
        <w:tc>
          <w:tcPr>
            <w:tcW w:w="664"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100</w:t>
            </w:r>
          </w:p>
        </w:tc>
        <w:tc>
          <w:tcPr>
            <w:tcW w:w="756"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150</w:t>
            </w:r>
          </w:p>
        </w:tc>
        <w:tc>
          <w:tcPr>
            <w:tcW w:w="665"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250</w:t>
            </w:r>
          </w:p>
        </w:tc>
        <w:tc>
          <w:tcPr>
            <w:tcW w:w="756"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300</w:t>
            </w:r>
          </w:p>
        </w:tc>
        <w:tc>
          <w:tcPr>
            <w:tcW w:w="756"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400</w:t>
            </w:r>
          </w:p>
        </w:tc>
        <w:tc>
          <w:tcPr>
            <w:tcW w:w="665"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700</w:t>
            </w:r>
          </w:p>
        </w:tc>
        <w:tc>
          <w:tcPr>
            <w:tcW w:w="810"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1400</w:t>
            </w:r>
          </w:p>
        </w:tc>
        <w:tc>
          <w:tcPr>
            <w:tcW w:w="743"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2100</w:t>
            </w:r>
          </w:p>
        </w:tc>
        <w:tc>
          <w:tcPr>
            <w:tcW w:w="901"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12793F">
            <w:pPr>
              <w:pStyle w:val="a3"/>
              <w:spacing w:before="0" w:beforeAutospacing="0" w:after="0" w:afterAutospacing="0" w:line="276" w:lineRule="auto"/>
            </w:pPr>
            <w:r w:rsidRPr="00223DC3">
              <w:t>3500</w:t>
            </w:r>
          </w:p>
        </w:tc>
      </w:tr>
      <w:tr w:rsidR="004D247D" w:rsidRPr="00223DC3" w:rsidTr="002802CB">
        <w:trPr>
          <w:trHeight w:val="875"/>
        </w:trPr>
        <w:tc>
          <w:tcPr>
            <w:tcW w:w="9353"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ind w:firstLine="439"/>
              <w:rPr>
                <w:sz w:val="16"/>
                <w:szCs w:val="16"/>
              </w:rPr>
            </w:pPr>
            <w:r w:rsidRPr="00223DC3">
              <w:rPr>
                <w:sz w:val="20"/>
                <w:szCs w:val="20"/>
              </w:rPr>
              <w:t xml:space="preserve">П р и м е ч а н и е – При совпадении направлений осевых сил света нескольких световых приборов допустимые значения </w:t>
            </w:r>
            <w:r w:rsidRPr="00223DC3">
              <w:rPr>
                <w:i/>
                <w:sz w:val="20"/>
                <w:szCs w:val="20"/>
                <w:lang w:val="en-US"/>
              </w:rPr>
              <w:t>L</w:t>
            </w:r>
            <w:r w:rsidRPr="00223DC3">
              <w:rPr>
                <w:i/>
                <w:sz w:val="20"/>
                <w:szCs w:val="20"/>
                <w:vertAlign w:val="subscript"/>
                <w:lang w:val="ky-KG"/>
              </w:rPr>
              <w:t>макс</w:t>
            </w:r>
            <w:r w:rsidRPr="00223DC3">
              <w:rPr>
                <w:i/>
                <w:sz w:val="20"/>
                <w:szCs w:val="20"/>
                <w:lang w:val="ky-KG"/>
              </w:rPr>
              <w:t>/Н</w:t>
            </w:r>
            <w:r w:rsidRPr="00223DC3">
              <w:rPr>
                <w:i/>
                <w:sz w:val="20"/>
                <w:szCs w:val="20"/>
                <w:vertAlign w:val="superscript"/>
                <w:lang w:val="ky-KG"/>
              </w:rPr>
              <w:t>2</w:t>
            </w:r>
            <w:r w:rsidRPr="00223DC3">
              <w:rPr>
                <w:sz w:val="20"/>
                <w:szCs w:val="20"/>
              </w:rPr>
              <w:t> каждого прибора определяются путем деления табличного значения на число этих световых приборов.</w:t>
            </w:r>
          </w:p>
          <w:p w:rsidR="004D247D" w:rsidRPr="00223DC3" w:rsidRDefault="004D247D" w:rsidP="00DA6234">
            <w:pPr>
              <w:pStyle w:val="a3"/>
              <w:spacing w:before="0" w:beforeAutospacing="0" w:after="0" w:afterAutospacing="0"/>
              <w:ind w:firstLine="439"/>
              <w:rPr>
                <w:sz w:val="16"/>
                <w:szCs w:val="16"/>
              </w:rPr>
            </w:pPr>
          </w:p>
        </w:tc>
      </w:tr>
    </w:tbl>
    <w:p w:rsidR="004D247D" w:rsidRPr="00F40B6C" w:rsidRDefault="004D247D" w:rsidP="004D247D">
      <w:pPr>
        <w:pStyle w:val="a3"/>
        <w:spacing w:before="0" w:beforeAutospacing="0" w:after="0" w:afterAutospacing="0"/>
        <w:rPr>
          <w:b/>
          <w:sz w:val="28"/>
          <w:szCs w:val="28"/>
        </w:rPr>
      </w:pPr>
    </w:p>
    <w:p w:rsidR="004D247D" w:rsidRPr="00223DC3" w:rsidRDefault="004D247D" w:rsidP="004D247D">
      <w:pPr>
        <w:pStyle w:val="a3"/>
        <w:spacing w:before="0" w:beforeAutospacing="0" w:after="0" w:afterAutospacing="0"/>
        <w:ind w:left="708"/>
        <w:rPr>
          <w:b/>
          <w:sz w:val="28"/>
          <w:szCs w:val="28"/>
        </w:rPr>
      </w:pPr>
      <w:r w:rsidRPr="00223DC3">
        <w:rPr>
          <w:b/>
          <w:sz w:val="28"/>
          <w:szCs w:val="28"/>
        </w:rPr>
        <w:t>7.5 Освещение селитебных территорий</w:t>
      </w:r>
    </w:p>
    <w:p w:rsidR="004D247D" w:rsidRPr="00223DC3" w:rsidRDefault="004D247D" w:rsidP="004D247D">
      <w:pPr>
        <w:pStyle w:val="a3"/>
        <w:spacing w:before="0" w:beforeAutospacing="0" w:after="0" w:afterAutospacing="0"/>
        <w:rPr>
          <w:b/>
          <w:bCs/>
          <w:sz w:val="16"/>
          <w:szCs w:val="16"/>
        </w:rPr>
      </w:pPr>
    </w:p>
    <w:p w:rsidR="004D247D" w:rsidRPr="00223DC3" w:rsidRDefault="004D247D" w:rsidP="004D247D">
      <w:pPr>
        <w:pStyle w:val="a3"/>
        <w:spacing w:before="0" w:beforeAutospacing="0" w:after="0" w:afterAutospacing="0"/>
        <w:ind w:firstLine="708"/>
        <w:rPr>
          <w:b/>
          <w:bCs/>
          <w:sz w:val="28"/>
          <w:szCs w:val="28"/>
        </w:rPr>
      </w:pPr>
      <w:r w:rsidRPr="00223DC3">
        <w:rPr>
          <w:b/>
          <w:bCs/>
          <w:sz w:val="28"/>
          <w:szCs w:val="28"/>
        </w:rPr>
        <w:t>7.5.1 Освещение улиц, дорог и площадей</w:t>
      </w:r>
    </w:p>
    <w:p w:rsidR="004D247D" w:rsidRPr="00223DC3" w:rsidRDefault="004D247D" w:rsidP="004D247D">
      <w:pPr>
        <w:pStyle w:val="a3"/>
        <w:spacing w:before="0" w:beforeAutospacing="0" w:after="0" w:afterAutospacing="0"/>
        <w:ind w:firstLine="708"/>
        <w:jc w:val="both"/>
        <w:rPr>
          <w:sz w:val="16"/>
          <w:szCs w:val="16"/>
        </w:rPr>
      </w:pP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7.5.1.1 Классификация улично-дорожной сети городов проводится в соответствии с таблицей 7.9.</w:t>
      </w:r>
    </w:p>
    <w:p w:rsidR="004D247D" w:rsidRDefault="004D247D" w:rsidP="004D247D">
      <w:pPr>
        <w:pStyle w:val="a3"/>
        <w:spacing w:before="0" w:beforeAutospacing="0" w:after="0" w:afterAutospacing="0"/>
        <w:ind w:firstLine="708"/>
        <w:jc w:val="both"/>
        <w:rPr>
          <w:color w:val="5B9BD5" w:themeColor="accent1"/>
          <w:sz w:val="28"/>
          <w:szCs w:val="28"/>
        </w:rPr>
      </w:pPr>
      <w:r w:rsidRPr="00223DC3">
        <w:rPr>
          <w:sz w:val="28"/>
          <w:szCs w:val="28"/>
        </w:rPr>
        <w:t>7.5.1.2 Для проезжей части участков городских улиц и дорог со стандартной геометрией и асфальтобетонным покрытием нормируют: среднюю яркость дорожного покрытия</w:t>
      </w:r>
      <w:r w:rsidRPr="00223DC3">
        <w:rPr>
          <w:sz w:val="28"/>
          <w:szCs w:val="28"/>
          <w:lang w:val="ky-KG"/>
        </w:rPr>
        <w:t xml:space="preserve"> </w:t>
      </w:r>
      <w:r w:rsidRPr="00223DC3">
        <w:rPr>
          <w:i/>
          <w:sz w:val="28"/>
          <w:szCs w:val="28"/>
          <w:lang w:val="en-US"/>
        </w:rPr>
        <w:t>L</w:t>
      </w:r>
      <w:r w:rsidRPr="00223DC3">
        <w:rPr>
          <w:i/>
          <w:sz w:val="28"/>
          <w:szCs w:val="28"/>
          <w:vertAlign w:val="subscript"/>
          <w:lang w:val="ky-KG"/>
        </w:rPr>
        <w:t>ср</w:t>
      </w:r>
      <w:r w:rsidRPr="00223DC3">
        <w:rPr>
          <w:i/>
          <w:sz w:val="28"/>
          <w:szCs w:val="28"/>
          <w:lang w:val="ky-KG"/>
        </w:rPr>
        <w:t>,</w:t>
      </w:r>
      <w:r w:rsidR="00F40B6C">
        <w:rPr>
          <w:i/>
          <w:sz w:val="20"/>
          <w:szCs w:val="20"/>
          <w:lang w:val="ky-KG"/>
        </w:rPr>
        <w:t xml:space="preserve"> </w:t>
      </w:r>
      <w:r w:rsidRPr="00223DC3">
        <w:rPr>
          <w:sz w:val="28"/>
          <w:szCs w:val="28"/>
        </w:rPr>
        <w:t>общую </w:t>
      </w:r>
      <w:r w:rsidRPr="00223DC3">
        <w:rPr>
          <w:i/>
          <w:sz w:val="28"/>
          <w:szCs w:val="28"/>
          <w:lang w:val="en-US"/>
        </w:rPr>
        <w:t>U</w:t>
      </w:r>
      <w:r w:rsidR="0012793F" w:rsidRPr="00223DC3">
        <w:rPr>
          <w:i/>
          <w:sz w:val="28"/>
          <w:szCs w:val="28"/>
          <w:vertAlign w:val="subscript"/>
          <w:lang w:val="ky-KG"/>
        </w:rPr>
        <w:t>о</w:t>
      </w:r>
      <w:r w:rsidRPr="00223DC3">
        <w:rPr>
          <w:spacing w:val="2"/>
          <w:sz w:val="28"/>
          <w:szCs w:val="28"/>
        </w:rPr>
        <w:t> </w:t>
      </w:r>
      <w:r w:rsidRPr="00223DC3">
        <w:rPr>
          <w:sz w:val="28"/>
          <w:szCs w:val="28"/>
        </w:rPr>
        <w:t>и продольную </w:t>
      </w:r>
      <w:r w:rsidRPr="00223DC3">
        <w:rPr>
          <w:i/>
          <w:sz w:val="28"/>
          <w:szCs w:val="28"/>
          <w:lang w:val="en-US"/>
        </w:rPr>
        <w:t>U</w:t>
      </w:r>
      <w:r w:rsidRPr="00223DC3">
        <w:rPr>
          <w:i/>
          <w:sz w:val="28"/>
          <w:szCs w:val="28"/>
          <w:vertAlign w:val="subscript"/>
          <w:lang w:val="en-US"/>
        </w:rPr>
        <w:t>l</w:t>
      </w:r>
      <w:r w:rsidRPr="00223DC3">
        <w:rPr>
          <w:spacing w:val="2"/>
          <w:sz w:val="28"/>
          <w:szCs w:val="28"/>
        </w:rPr>
        <w:t> </w:t>
      </w:r>
      <w:r w:rsidRPr="00223DC3">
        <w:rPr>
          <w:sz w:val="28"/>
          <w:szCs w:val="28"/>
        </w:rPr>
        <w:t>равномерности яркости дорожного покрытия, среднюю о</w:t>
      </w:r>
      <w:r w:rsidR="00625CE2" w:rsidRPr="00223DC3">
        <w:rPr>
          <w:sz w:val="28"/>
          <w:szCs w:val="28"/>
        </w:rPr>
        <w:t>свещенность дорожного покрытия </w:t>
      </w:r>
      <w:r w:rsidRPr="00223DC3">
        <w:rPr>
          <w:i/>
          <w:sz w:val="28"/>
          <w:szCs w:val="28"/>
          <w:lang w:val="en-US"/>
        </w:rPr>
        <w:t>E</w:t>
      </w:r>
      <w:r w:rsidRPr="00223DC3">
        <w:rPr>
          <w:i/>
          <w:sz w:val="28"/>
          <w:szCs w:val="28"/>
          <w:vertAlign w:val="subscript"/>
          <w:lang w:val="en-US"/>
        </w:rPr>
        <w:t>c</w:t>
      </w:r>
      <w:r w:rsidRPr="00223DC3">
        <w:rPr>
          <w:i/>
          <w:sz w:val="28"/>
          <w:szCs w:val="28"/>
          <w:vertAlign w:val="subscript"/>
          <w:lang w:val="ky-KG"/>
        </w:rPr>
        <w:t>р</w:t>
      </w:r>
      <w:r w:rsidR="0012793F" w:rsidRPr="00223DC3">
        <w:rPr>
          <w:i/>
          <w:sz w:val="28"/>
          <w:szCs w:val="28"/>
          <w:lang w:val="ky-KG"/>
        </w:rPr>
        <w:t>,</w:t>
      </w:r>
      <w:r w:rsidR="0012793F" w:rsidRPr="00223DC3">
        <w:rPr>
          <w:i/>
          <w:sz w:val="28"/>
          <w:szCs w:val="28"/>
          <w:vertAlign w:val="subscript"/>
          <w:lang w:val="ky-KG"/>
        </w:rPr>
        <w:t xml:space="preserve"> </w:t>
      </w:r>
      <w:r w:rsidRPr="00223DC3">
        <w:rPr>
          <w:sz w:val="28"/>
          <w:szCs w:val="28"/>
        </w:rPr>
        <w:t xml:space="preserve">равномерность освещенности </w:t>
      </w:r>
      <w:r w:rsidRPr="00223DC3">
        <w:rPr>
          <w:i/>
          <w:sz w:val="28"/>
          <w:szCs w:val="28"/>
          <w:lang w:val="en-US"/>
        </w:rPr>
        <w:t>U</w:t>
      </w:r>
      <w:r w:rsidRPr="00223DC3">
        <w:rPr>
          <w:i/>
          <w:sz w:val="28"/>
          <w:szCs w:val="28"/>
          <w:vertAlign w:val="subscript"/>
          <w:lang w:val="en-US"/>
        </w:rPr>
        <w:t>h</w:t>
      </w:r>
      <w:r w:rsidR="0012793F" w:rsidRPr="00223DC3">
        <w:rPr>
          <w:sz w:val="28"/>
          <w:szCs w:val="28"/>
          <w:lang w:val="ky-KG"/>
        </w:rPr>
        <w:t>,</w:t>
      </w:r>
      <w:r w:rsidRPr="00223DC3">
        <w:rPr>
          <w:sz w:val="28"/>
          <w:szCs w:val="28"/>
        </w:rPr>
        <w:t xml:space="preserve"> пороговое приращение яркости </w:t>
      </w:r>
      <w:r w:rsidRPr="00223DC3">
        <w:rPr>
          <w:i/>
          <w:spacing w:val="2"/>
          <w:sz w:val="28"/>
          <w:szCs w:val="28"/>
          <w:lang w:val="en-US"/>
        </w:rPr>
        <w:t>TL</w:t>
      </w:r>
      <w:r w:rsidRPr="00223DC3">
        <w:rPr>
          <w:i/>
          <w:spacing w:val="2"/>
          <w:sz w:val="28"/>
          <w:szCs w:val="28"/>
        </w:rPr>
        <w:t xml:space="preserve"> </w:t>
      </w:r>
      <w:r w:rsidRPr="00223DC3">
        <w:rPr>
          <w:sz w:val="28"/>
          <w:szCs w:val="28"/>
        </w:rPr>
        <w:t>согласно таблице 7.10.</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7.5.1.3 Для проезжей части участков городских улиц и дорог с нестандартной геометрией или с покрытием, отличным от асфальтобетонного (брусчатка, цементобетонное и др.), среднюю осв</w:t>
      </w:r>
      <w:r w:rsidR="00223DC3" w:rsidRPr="00223DC3">
        <w:rPr>
          <w:sz w:val="28"/>
          <w:szCs w:val="28"/>
        </w:rPr>
        <w:t>ещенность на дорожном покрытии </w:t>
      </w:r>
      <w:r w:rsidRPr="00223DC3">
        <w:rPr>
          <w:i/>
          <w:sz w:val="28"/>
          <w:szCs w:val="28"/>
        </w:rPr>
        <w:t>Е</w:t>
      </w:r>
      <w:r w:rsidRPr="00223DC3">
        <w:rPr>
          <w:i/>
          <w:sz w:val="28"/>
          <w:szCs w:val="28"/>
          <w:vertAlign w:val="subscript"/>
        </w:rPr>
        <w:t>ср</w:t>
      </w:r>
      <w:r w:rsidR="00CA4C9C">
        <w:rPr>
          <w:i/>
          <w:sz w:val="28"/>
          <w:szCs w:val="28"/>
        </w:rPr>
        <w:t xml:space="preserve"> </w:t>
      </w:r>
      <w:r w:rsidRPr="00223DC3">
        <w:rPr>
          <w:sz w:val="28"/>
          <w:szCs w:val="28"/>
        </w:rPr>
        <w:t>и равномерность освещенности </w:t>
      </w:r>
      <w:r w:rsidRPr="00223DC3">
        <w:rPr>
          <w:i/>
          <w:sz w:val="28"/>
          <w:szCs w:val="28"/>
          <w:lang w:val="en-US"/>
        </w:rPr>
        <w:t>U</w:t>
      </w:r>
      <w:r w:rsidRPr="00223DC3">
        <w:rPr>
          <w:i/>
          <w:sz w:val="28"/>
          <w:szCs w:val="28"/>
          <w:vertAlign w:val="subscript"/>
          <w:lang w:val="en-US"/>
        </w:rPr>
        <w:t>h</w:t>
      </w:r>
      <w:r w:rsidRPr="00223DC3">
        <w:rPr>
          <w:sz w:val="28"/>
          <w:szCs w:val="28"/>
        </w:rPr>
        <w:t xml:space="preserve"> нормируют согласно</w:t>
      </w:r>
      <w:r w:rsidR="00F40B6C">
        <w:rPr>
          <w:sz w:val="28"/>
          <w:szCs w:val="28"/>
        </w:rPr>
        <w:t xml:space="preserve">    </w:t>
      </w:r>
      <w:r w:rsidRPr="00223DC3">
        <w:rPr>
          <w:sz w:val="28"/>
          <w:szCs w:val="28"/>
        </w:rPr>
        <w:t xml:space="preserve"> таблице 7.10.</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 xml:space="preserve">Слепящее действие, оказываемое осветительной установкой на водителей, регламентируют предельной силой света светильников в направлении водителей </w:t>
      </w:r>
      <w:r w:rsidRPr="00223DC3">
        <w:rPr>
          <w:i/>
          <w:sz w:val="28"/>
          <w:szCs w:val="28"/>
          <w:lang w:val="en-US"/>
        </w:rPr>
        <w:t>L</w:t>
      </w:r>
      <w:r w:rsidRPr="00223DC3">
        <w:rPr>
          <w:i/>
          <w:sz w:val="28"/>
          <w:szCs w:val="28"/>
          <w:vertAlign w:val="subscript"/>
          <w:lang w:val="ky-KG"/>
        </w:rPr>
        <w:t>пред</w:t>
      </w:r>
      <w:r w:rsidRPr="00223DC3">
        <w:rPr>
          <w:sz w:val="28"/>
          <w:szCs w:val="28"/>
        </w:rPr>
        <w:t> согласно 7.5.1.9.</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7.5.1.4 Энергетическую эффективность установки утилитарного наружного освещения оценивают показателем о</w:t>
      </w:r>
      <w:r w:rsidR="00DA3D9E" w:rsidRPr="00223DC3">
        <w:rPr>
          <w:sz w:val="28"/>
          <w:szCs w:val="28"/>
        </w:rPr>
        <w:t>тносительной удельной мощности </w:t>
      </w:r>
      <w:r w:rsidRPr="00223DC3">
        <w:rPr>
          <w:i/>
          <w:sz w:val="28"/>
          <w:szCs w:val="28"/>
        </w:rPr>
        <w:t>D</w:t>
      </w:r>
      <w:r w:rsidRPr="00223DC3">
        <w:rPr>
          <w:i/>
          <w:sz w:val="28"/>
          <w:szCs w:val="28"/>
          <w:vertAlign w:val="subscript"/>
        </w:rPr>
        <w:t>р</w:t>
      </w:r>
      <w:r w:rsidRPr="00223DC3">
        <w:rPr>
          <w:i/>
          <w:sz w:val="28"/>
          <w:szCs w:val="28"/>
        </w:rPr>
        <w:t xml:space="preserve"> </w:t>
      </w:r>
      <w:r w:rsidRPr="00223DC3">
        <w:rPr>
          <w:sz w:val="28"/>
          <w:szCs w:val="28"/>
        </w:rPr>
        <w:t>согласно таблице 7.10. Методика определения показателя относительной удельной мощности</w:t>
      </w:r>
      <w:r w:rsidR="00DA3D9E" w:rsidRPr="00223DC3">
        <w:rPr>
          <w:sz w:val="28"/>
          <w:szCs w:val="28"/>
        </w:rPr>
        <w:t> </w:t>
      </w:r>
      <w:r w:rsidRPr="00223DC3">
        <w:rPr>
          <w:i/>
          <w:sz w:val="28"/>
          <w:szCs w:val="28"/>
        </w:rPr>
        <w:t>D</w:t>
      </w:r>
      <w:r w:rsidRPr="00223DC3">
        <w:rPr>
          <w:i/>
          <w:sz w:val="28"/>
          <w:szCs w:val="28"/>
          <w:vertAlign w:val="subscript"/>
        </w:rPr>
        <w:t>р</w:t>
      </w:r>
      <w:r w:rsidRPr="00223DC3">
        <w:rPr>
          <w:i/>
          <w:sz w:val="28"/>
          <w:szCs w:val="28"/>
        </w:rPr>
        <w:t xml:space="preserve"> </w:t>
      </w:r>
      <w:r w:rsidRPr="00B00D01">
        <w:rPr>
          <w:color w:val="FF0000"/>
          <w:sz w:val="28"/>
          <w:szCs w:val="28"/>
        </w:rPr>
        <w:t>приведен в приложении Н.</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7.5.1.5 Средняя яркость</w:t>
      </w:r>
      <w:r w:rsidRPr="00223DC3">
        <w:rPr>
          <w:sz w:val="28"/>
          <w:szCs w:val="28"/>
          <w:lang w:val="ky-KG"/>
        </w:rPr>
        <w:t xml:space="preserve"> </w:t>
      </w:r>
      <w:r w:rsidRPr="00223DC3">
        <w:rPr>
          <w:i/>
          <w:sz w:val="28"/>
          <w:szCs w:val="28"/>
          <w:lang w:val="en-US"/>
        </w:rPr>
        <w:t>L</w:t>
      </w:r>
      <w:r w:rsidRPr="00223DC3">
        <w:rPr>
          <w:i/>
          <w:sz w:val="28"/>
          <w:szCs w:val="28"/>
          <w:vertAlign w:val="subscript"/>
          <w:lang w:val="ky-KG"/>
        </w:rPr>
        <w:t>ср</w:t>
      </w:r>
      <w:r w:rsidRPr="00223DC3">
        <w:rPr>
          <w:i/>
          <w:sz w:val="28"/>
          <w:szCs w:val="28"/>
        </w:rPr>
        <w:t>,</w:t>
      </w:r>
      <w:r w:rsidRPr="00223DC3">
        <w:rPr>
          <w:sz w:val="28"/>
          <w:szCs w:val="28"/>
        </w:rPr>
        <w:t xml:space="preserve"> покрытия магистральных дорог со скоростным движением за пределами города на основных подъездах к аэропортам, речным и морским портам независимо от интенсивности движения транспорта должна быть не менее 1,6 кд/м</w:t>
      </w:r>
      <w:r w:rsidRPr="00223DC3">
        <w:rPr>
          <w:noProof/>
          <w:sz w:val="28"/>
          <w:szCs w:val="28"/>
          <w:vertAlign w:val="superscript"/>
        </w:rPr>
        <w:t>2</w:t>
      </w:r>
      <w:r w:rsidRPr="00223DC3">
        <w:rPr>
          <w:sz w:val="28"/>
          <w:szCs w:val="28"/>
        </w:rPr>
        <w:t>.</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7.5.1.6 Допускается по согласованию с администрацией города увеличивать значения средней яркости </w:t>
      </w:r>
      <w:r w:rsidRPr="00223DC3">
        <w:rPr>
          <w:i/>
          <w:sz w:val="28"/>
          <w:szCs w:val="28"/>
          <w:lang w:val="en-US"/>
        </w:rPr>
        <w:t>L</w:t>
      </w:r>
      <w:r w:rsidRPr="00223DC3">
        <w:rPr>
          <w:i/>
          <w:sz w:val="28"/>
          <w:szCs w:val="28"/>
          <w:vertAlign w:val="subscript"/>
          <w:lang w:val="ky-KG"/>
        </w:rPr>
        <w:t>ср</w:t>
      </w:r>
      <w:r w:rsidRPr="00223DC3">
        <w:rPr>
          <w:i/>
          <w:sz w:val="28"/>
          <w:szCs w:val="28"/>
        </w:rPr>
        <w:t>,</w:t>
      </w:r>
      <w:r w:rsidRPr="00223DC3">
        <w:rPr>
          <w:i/>
          <w:sz w:val="28"/>
          <w:szCs w:val="28"/>
          <w:lang w:val="ky-KG"/>
        </w:rPr>
        <w:t xml:space="preserve"> </w:t>
      </w:r>
      <w:r w:rsidRPr="00223DC3">
        <w:rPr>
          <w:sz w:val="28"/>
          <w:szCs w:val="28"/>
        </w:rPr>
        <w:t>на 0,20 кд/м</w:t>
      </w:r>
      <w:r w:rsidRPr="00223DC3">
        <w:rPr>
          <w:sz w:val="28"/>
          <w:szCs w:val="28"/>
          <w:vertAlign w:val="superscript"/>
        </w:rPr>
        <w:t>2</w:t>
      </w:r>
      <w:r w:rsidR="00DA3D9E" w:rsidRPr="00223DC3">
        <w:rPr>
          <w:sz w:val="28"/>
          <w:szCs w:val="28"/>
        </w:rPr>
        <w:t> или средней освещенности </w:t>
      </w:r>
      <w:r w:rsidRPr="00223DC3">
        <w:rPr>
          <w:i/>
          <w:sz w:val="28"/>
          <w:szCs w:val="28"/>
        </w:rPr>
        <w:t>Е</w:t>
      </w:r>
      <w:r w:rsidRPr="00223DC3">
        <w:rPr>
          <w:i/>
          <w:sz w:val="28"/>
          <w:szCs w:val="28"/>
          <w:vertAlign w:val="subscript"/>
        </w:rPr>
        <w:t>ср,</w:t>
      </w:r>
      <w:r w:rsidR="00A476D9" w:rsidRPr="00223DC3">
        <w:rPr>
          <w:i/>
          <w:sz w:val="28"/>
          <w:szCs w:val="28"/>
        </w:rPr>
        <w:t xml:space="preserve"> </w:t>
      </w:r>
      <w:r w:rsidRPr="00223DC3">
        <w:rPr>
          <w:sz w:val="28"/>
          <w:szCs w:val="28"/>
        </w:rPr>
        <w:t>на 5,0 лк для улиц, дорог и площадей категорий А (за исключением класса А1) и Б, а также вне города на подъездах к аэропортам, вокзалам, гипер- и супермаркетам.</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7.5.1.7 Средняя яркость</w:t>
      </w:r>
      <w:r w:rsidRPr="00223DC3">
        <w:rPr>
          <w:sz w:val="28"/>
          <w:szCs w:val="28"/>
          <w:lang w:val="ky-KG"/>
        </w:rPr>
        <w:t xml:space="preserve"> </w:t>
      </w:r>
      <w:r w:rsidRPr="00223DC3">
        <w:rPr>
          <w:i/>
          <w:sz w:val="28"/>
          <w:szCs w:val="28"/>
          <w:lang w:val="en-US"/>
        </w:rPr>
        <w:t>L</w:t>
      </w:r>
      <w:r w:rsidRPr="00223DC3">
        <w:rPr>
          <w:i/>
          <w:sz w:val="28"/>
          <w:szCs w:val="28"/>
          <w:vertAlign w:val="subscript"/>
          <w:lang w:val="ky-KG"/>
        </w:rPr>
        <w:t>ср</w:t>
      </w:r>
      <w:r w:rsidRPr="00223DC3">
        <w:rPr>
          <w:i/>
          <w:sz w:val="28"/>
          <w:szCs w:val="28"/>
        </w:rPr>
        <w:t>,</w:t>
      </w:r>
      <w:r w:rsidRPr="00223DC3">
        <w:rPr>
          <w:sz w:val="28"/>
          <w:szCs w:val="28"/>
        </w:rPr>
        <w:t> или средняя освещенность</w:t>
      </w:r>
      <w:r w:rsidRPr="00223DC3">
        <w:rPr>
          <w:sz w:val="28"/>
          <w:szCs w:val="28"/>
          <w:lang w:val="ky-KG"/>
        </w:rPr>
        <w:t xml:space="preserve"> </w:t>
      </w:r>
      <w:r w:rsidRPr="00223DC3">
        <w:rPr>
          <w:i/>
          <w:sz w:val="28"/>
          <w:szCs w:val="28"/>
          <w:lang w:val="en-US"/>
        </w:rPr>
        <w:t>L</w:t>
      </w:r>
      <w:r w:rsidRPr="00223DC3">
        <w:rPr>
          <w:i/>
          <w:sz w:val="28"/>
          <w:szCs w:val="28"/>
          <w:vertAlign w:val="subscript"/>
          <w:lang w:val="ky-KG"/>
        </w:rPr>
        <w:t>ср</w:t>
      </w:r>
      <w:r w:rsidRPr="00223DC3">
        <w:rPr>
          <w:i/>
          <w:sz w:val="28"/>
          <w:szCs w:val="28"/>
        </w:rPr>
        <w:t>,</w:t>
      </w:r>
      <w:r w:rsidRPr="00223DC3">
        <w:rPr>
          <w:sz w:val="28"/>
          <w:szCs w:val="28"/>
        </w:rPr>
        <w:t> дорожного покрытия дорог и улиц, пересекающихся в одном уровне, должна соответствовать значениям, установленным для основной дороги или улицы, на расстоянии не менее 100 м от линии примыкания.</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На съездах и ответвлениях дорог и улиц, пересекающихся в разных уровнях, в границах транспортной развязки значение средней освещенности</w:t>
      </w:r>
      <w:r w:rsidRPr="00223DC3">
        <w:rPr>
          <w:sz w:val="28"/>
          <w:szCs w:val="28"/>
          <w:lang w:val="ky-KG"/>
        </w:rPr>
        <w:t xml:space="preserve"> </w:t>
      </w:r>
      <w:r w:rsidRPr="00223DC3">
        <w:rPr>
          <w:i/>
          <w:sz w:val="28"/>
          <w:szCs w:val="28"/>
          <w:lang w:val="ky-KG"/>
        </w:rPr>
        <w:t>Е</w:t>
      </w:r>
      <w:r w:rsidRPr="00223DC3">
        <w:rPr>
          <w:i/>
          <w:sz w:val="28"/>
          <w:szCs w:val="28"/>
          <w:vertAlign w:val="subscript"/>
          <w:lang w:val="ky-KG"/>
        </w:rPr>
        <w:t>ср</w:t>
      </w:r>
      <w:r w:rsidRPr="00223DC3">
        <w:rPr>
          <w:i/>
          <w:sz w:val="28"/>
          <w:szCs w:val="28"/>
        </w:rPr>
        <w:t>,</w:t>
      </w:r>
      <w:r w:rsidRPr="00223DC3">
        <w:rPr>
          <w:sz w:val="28"/>
          <w:szCs w:val="28"/>
        </w:rPr>
        <w:t> должно быть не менее 20 лк.</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Средняя яркость</w:t>
      </w:r>
      <w:r w:rsidRPr="00223DC3">
        <w:rPr>
          <w:sz w:val="28"/>
          <w:szCs w:val="28"/>
          <w:lang w:val="ky-KG"/>
        </w:rPr>
        <w:t xml:space="preserve"> </w:t>
      </w:r>
      <w:r w:rsidRPr="00223DC3">
        <w:rPr>
          <w:i/>
          <w:sz w:val="28"/>
          <w:szCs w:val="28"/>
          <w:lang w:val="en-US"/>
        </w:rPr>
        <w:t>L</w:t>
      </w:r>
      <w:r w:rsidRPr="00223DC3">
        <w:rPr>
          <w:i/>
          <w:sz w:val="28"/>
          <w:szCs w:val="28"/>
          <w:vertAlign w:val="subscript"/>
          <w:lang w:val="ky-KG"/>
        </w:rPr>
        <w:t>ср</w:t>
      </w:r>
      <w:r w:rsidRPr="00223DC3">
        <w:rPr>
          <w:i/>
          <w:sz w:val="28"/>
          <w:szCs w:val="28"/>
        </w:rPr>
        <w:t>,</w:t>
      </w:r>
      <w:r w:rsidRPr="00223DC3">
        <w:rPr>
          <w:sz w:val="28"/>
          <w:szCs w:val="28"/>
        </w:rPr>
        <w:t> или средняя освещенность</w:t>
      </w:r>
      <w:r w:rsidRPr="00223DC3">
        <w:rPr>
          <w:sz w:val="28"/>
          <w:szCs w:val="28"/>
          <w:lang w:val="ky-KG"/>
        </w:rPr>
        <w:t xml:space="preserve"> </w:t>
      </w:r>
      <w:r w:rsidRPr="00223DC3">
        <w:rPr>
          <w:i/>
          <w:sz w:val="28"/>
          <w:szCs w:val="28"/>
          <w:lang w:val="ky-KG"/>
        </w:rPr>
        <w:t>Е</w:t>
      </w:r>
      <w:r w:rsidRPr="00223DC3">
        <w:rPr>
          <w:i/>
          <w:sz w:val="28"/>
          <w:szCs w:val="28"/>
          <w:vertAlign w:val="subscript"/>
          <w:lang w:val="ky-KG"/>
        </w:rPr>
        <w:t>ср</w:t>
      </w:r>
      <w:r w:rsidRPr="00223DC3">
        <w:rPr>
          <w:i/>
          <w:sz w:val="28"/>
          <w:szCs w:val="28"/>
        </w:rPr>
        <w:t>,</w:t>
      </w:r>
      <w:r w:rsidRPr="00223DC3">
        <w:rPr>
          <w:sz w:val="28"/>
          <w:szCs w:val="28"/>
        </w:rPr>
        <w:t> дорожного покрытия улиц местного значения, примыкающих к магистральной дороге или улице, должны быть не менее 1/3 значений</w:t>
      </w:r>
      <w:r w:rsidRPr="00223DC3">
        <w:rPr>
          <w:sz w:val="28"/>
          <w:szCs w:val="28"/>
          <w:lang w:val="ky-KG"/>
        </w:rPr>
        <w:t xml:space="preserve"> </w:t>
      </w:r>
      <w:r w:rsidRPr="00223DC3">
        <w:rPr>
          <w:i/>
          <w:sz w:val="28"/>
          <w:szCs w:val="28"/>
          <w:lang w:val="en-US"/>
        </w:rPr>
        <w:t>L</w:t>
      </w:r>
      <w:r w:rsidRPr="00223DC3">
        <w:rPr>
          <w:i/>
          <w:sz w:val="28"/>
          <w:szCs w:val="28"/>
          <w:vertAlign w:val="subscript"/>
          <w:lang w:val="ky-KG"/>
        </w:rPr>
        <w:t>ср</w:t>
      </w:r>
      <w:r w:rsidRPr="00223DC3">
        <w:rPr>
          <w:i/>
          <w:sz w:val="28"/>
          <w:szCs w:val="28"/>
        </w:rPr>
        <w:t>,</w:t>
      </w:r>
      <w:r w:rsidR="0012793F" w:rsidRPr="00223DC3">
        <w:rPr>
          <w:sz w:val="28"/>
          <w:szCs w:val="28"/>
        </w:rPr>
        <w:t> </w:t>
      </w:r>
      <w:r w:rsidRPr="00223DC3">
        <w:rPr>
          <w:sz w:val="28"/>
          <w:szCs w:val="28"/>
        </w:rPr>
        <w:t>или</w:t>
      </w:r>
      <w:r w:rsidRPr="00223DC3">
        <w:rPr>
          <w:sz w:val="28"/>
          <w:szCs w:val="28"/>
          <w:lang w:val="ky-KG"/>
        </w:rPr>
        <w:t xml:space="preserve"> </w:t>
      </w:r>
      <w:r w:rsidRPr="00223DC3">
        <w:rPr>
          <w:i/>
          <w:sz w:val="28"/>
          <w:szCs w:val="28"/>
          <w:lang w:val="ky-KG"/>
        </w:rPr>
        <w:t>Е</w:t>
      </w:r>
      <w:r w:rsidRPr="00223DC3">
        <w:rPr>
          <w:i/>
          <w:sz w:val="28"/>
          <w:szCs w:val="28"/>
          <w:vertAlign w:val="subscript"/>
          <w:lang w:val="ky-KG"/>
        </w:rPr>
        <w:t>ср</w:t>
      </w:r>
      <w:r w:rsidRPr="00223DC3">
        <w:rPr>
          <w:i/>
          <w:sz w:val="28"/>
          <w:szCs w:val="28"/>
        </w:rPr>
        <w:t>,</w:t>
      </w:r>
      <w:r w:rsidRPr="00223DC3">
        <w:rPr>
          <w:sz w:val="28"/>
          <w:szCs w:val="28"/>
          <w:lang w:val="ky-KG"/>
        </w:rPr>
        <w:t xml:space="preserve"> </w:t>
      </w:r>
      <w:r w:rsidRPr="00223DC3">
        <w:rPr>
          <w:sz w:val="28"/>
          <w:szCs w:val="28"/>
        </w:rPr>
        <w:t>установленных для соответствующей дороги или улицы, но не ниже нормированного значения для улицы местного значения на расстоянии не менее 100 м от линии примыкания.</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7.5.1.8</w:t>
      </w:r>
      <w:r w:rsidR="00F40B6C">
        <w:rPr>
          <w:sz w:val="28"/>
          <w:szCs w:val="28"/>
        </w:rPr>
        <w:t xml:space="preserve"> </w:t>
      </w:r>
      <w:r w:rsidRPr="00223DC3">
        <w:rPr>
          <w:sz w:val="28"/>
          <w:szCs w:val="28"/>
        </w:rPr>
        <w:t>Высота размещения светильников на улицах, дорогах и площадях с троллейбусным движением следует принимать с учетом высоты подвешивания контактных проводов по </w:t>
      </w:r>
      <w:r w:rsidR="00625CE2" w:rsidRPr="00223DC3">
        <w:rPr>
          <w:rStyle w:val="a4"/>
          <w:color w:val="auto"/>
          <w:sz w:val="28"/>
          <w:szCs w:val="28"/>
          <w:u w:val="none"/>
        </w:rPr>
        <w:t xml:space="preserve">СНиП </w:t>
      </w:r>
      <w:r w:rsidRPr="00223DC3">
        <w:rPr>
          <w:rStyle w:val="a4"/>
          <w:color w:val="auto"/>
          <w:sz w:val="28"/>
          <w:szCs w:val="28"/>
          <w:u w:val="none"/>
        </w:rPr>
        <w:t>2.05.09</w:t>
      </w:r>
      <w:r w:rsidRPr="00223DC3">
        <w:rPr>
          <w:sz w:val="28"/>
          <w:szCs w:val="28"/>
        </w:rPr>
        <w:t>.</w:t>
      </w:r>
      <w:r w:rsidRPr="00223DC3">
        <w:rPr>
          <w:sz w:val="28"/>
          <w:szCs w:val="28"/>
        </w:rPr>
        <w:br/>
      </w:r>
    </w:p>
    <w:p w:rsidR="004D247D" w:rsidRPr="00223DC3" w:rsidRDefault="004D247D" w:rsidP="004D247D">
      <w:pPr>
        <w:pStyle w:val="a3"/>
        <w:spacing w:before="0" w:beforeAutospacing="0" w:after="0" w:afterAutospacing="0"/>
        <w:jc w:val="both"/>
        <w:rPr>
          <w:sz w:val="28"/>
          <w:szCs w:val="28"/>
        </w:rPr>
      </w:pPr>
    </w:p>
    <w:p w:rsidR="004D247D" w:rsidRPr="00223DC3" w:rsidRDefault="004D247D" w:rsidP="004D247D">
      <w:pPr>
        <w:pStyle w:val="a3"/>
        <w:spacing w:before="0" w:beforeAutospacing="0" w:after="0" w:afterAutospacing="0"/>
        <w:jc w:val="both"/>
        <w:rPr>
          <w:sz w:val="28"/>
          <w:szCs w:val="28"/>
        </w:rPr>
      </w:pPr>
    </w:p>
    <w:p w:rsidR="004D247D" w:rsidRPr="00223DC3" w:rsidRDefault="004D247D" w:rsidP="004D247D">
      <w:pPr>
        <w:pStyle w:val="a3"/>
        <w:spacing w:before="0" w:beforeAutospacing="0" w:after="0" w:afterAutospacing="0"/>
        <w:jc w:val="both"/>
        <w:rPr>
          <w:sz w:val="28"/>
          <w:szCs w:val="28"/>
        </w:rPr>
      </w:pPr>
    </w:p>
    <w:p w:rsidR="004D247D" w:rsidRPr="00223DC3" w:rsidRDefault="004D247D" w:rsidP="004D247D">
      <w:pPr>
        <w:pStyle w:val="a3"/>
        <w:spacing w:before="0" w:beforeAutospacing="0" w:after="0" w:afterAutospacing="0"/>
        <w:jc w:val="both"/>
        <w:rPr>
          <w:sz w:val="28"/>
          <w:szCs w:val="28"/>
        </w:rPr>
        <w:sectPr w:rsidR="004D247D" w:rsidRPr="00223DC3" w:rsidSect="00DA6234">
          <w:pgSz w:w="11906" w:h="16838"/>
          <w:pgMar w:top="1134" w:right="851" w:bottom="1134" w:left="1701" w:header="709" w:footer="709" w:gutter="0"/>
          <w:cols w:space="708"/>
          <w:docGrid w:linePitch="360"/>
        </w:sectPr>
      </w:pPr>
    </w:p>
    <w:p w:rsidR="004D247D" w:rsidRPr="00223DC3" w:rsidRDefault="004D247D" w:rsidP="004D247D">
      <w:pPr>
        <w:pStyle w:val="a3"/>
        <w:spacing w:before="0" w:beforeAutospacing="0" w:after="0" w:afterAutospacing="0"/>
        <w:jc w:val="both"/>
        <w:rPr>
          <w:sz w:val="28"/>
          <w:szCs w:val="28"/>
        </w:rPr>
      </w:pPr>
      <w:r w:rsidRPr="00223DC3">
        <w:rPr>
          <w:sz w:val="28"/>
          <w:szCs w:val="28"/>
        </w:rPr>
        <w:t>Т</w:t>
      </w:r>
      <w:r w:rsidR="00D53F00">
        <w:rPr>
          <w:sz w:val="28"/>
          <w:szCs w:val="28"/>
        </w:rPr>
        <w:t xml:space="preserve"> </w:t>
      </w:r>
      <w:r w:rsidRPr="00223DC3">
        <w:rPr>
          <w:sz w:val="28"/>
          <w:szCs w:val="28"/>
        </w:rPr>
        <w:t>а</w:t>
      </w:r>
      <w:r w:rsidR="00D53F00">
        <w:rPr>
          <w:sz w:val="28"/>
          <w:szCs w:val="28"/>
        </w:rPr>
        <w:t xml:space="preserve"> </w:t>
      </w:r>
      <w:r w:rsidRPr="00223DC3">
        <w:rPr>
          <w:sz w:val="28"/>
          <w:szCs w:val="28"/>
        </w:rPr>
        <w:t>б</w:t>
      </w:r>
      <w:r w:rsidR="00D53F00">
        <w:rPr>
          <w:sz w:val="28"/>
          <w:szCs w:val="28"/>
        </w:rPr>
        <w:t xml:space="preserve"> </w:t>
      </w:r>
      <w:r w:rsidRPr="00223DC3">
        <w:rPr>
          <w:sz w:val="28"/>
          <w:szCs w:val="28"/>
        </w:rPr>
        <w:t>л</w:t>
      </w:r>
      <w:r w:rsidR="00D53F00">
        <w:rPr>
          <w:sz w:val="28"/>
          <w:szCs w:val="28"/>
        </w:rPr>
        <w:t xml:space="preserve"> </w:t>
      </w:r>
      <w:r w:rsidRPr="00223DC3">
        <w:rPr>
          <w:sz w:val="28"/>
          <w:szCs w:val="28"/>
        </w:rPr>
        <w:t>и</w:t>
      </w:r>
      <w:r w:rsidR="00D53F00">
        <w:rPr>
          <w:sz w:val="28"/>
          <w:szCs w:val="28"/>
        </w:rPr>
        <w:t xml:space="preserve"> </w:t>
      </w:r>
      <w:r w:rsidRPr="00223DC3">
        <w:rPr>
          <w:sz w:val="28"/>
          <w:szCs w:val="28"/>
        </w:rPr>
        <w:t>ц</w:t>
      </w:r>
      <w:r w:rsidR="00D53F00">
        <w:rPr>
          <w:sz w:val="28"/>
          <w:szCs w:val="28"/>
        </w:rPr>
        <w:t xml:space="preserve"> </w:t>
      </w:r>
      <w:r w:rsidRPr="00223DC3">
        <w:rPr>
          <w:sz w:val="28"/>
          <w:szCs w:val="28"/>
        </w:rPr>
        <w:t>а</w:t>
      </w:r>
      <w:r w:rsidRPr="00223DC3">
        <w:rPr>
          <w:b/>
          <w:sz w:val="28"/>
          <w:szCs w:val="28"/>
        </w:rPr>
        <w:t xml:space="preserve"> </w:t>
      </w:r>
      <w:r w:rsidRPr="00223DC3">
        <w:rPr>
          <w:sz w:val="28"/>
          <w:szCs w:val="28"/>
        </w:rPr>
        <w:t>7.9 – Классификация городской улично-дорожной сети</w:t>
      </w:r>
    </w:p>
    <w:p w:rsidR="004D247D" w:rsidRPr="00223DC3" w:rsidRDefault="004D247D" w:rsidP="004D247D">
      <w:pPr>
        <w:pStyle w:val="a3"/>
        <w:spacing w:before="0" w:beforeAutospacing="0" w:after="0" w:afterAutospacing="0"/>
        <w:jc w:val="both"/>
        <w:rPr>
          <w:sz w:val="16"/>
          <w:szCs w:val="16"/>
        </w:rPr>
      </w:pPr>
    </w:p>
    <w:tbl>
      <w:tblPr>
        <w:tblStyle w:val="a6"/>
        <w:tblW w:w="14879" w:type="dxa"/>
        <w:tblLayout w:type="fixed"/>
        <w:tblLook w:val="04A0" w:firstRow="1" w:lastRow="0" w:firstColumn="1" w:lastColumn="0" w:noHBand="0" w:noVBand="1"/>
      </w:tblPr>
      <w:tblGrid>
        <w:gridCol w:w="1555"/>
        <w:gridCol w:w="1559"/>
        <w:gridCol w:w="850"/>
        <w:gridCol w:w="4111"/>
        <w:gridCol w:w="3969"/>
        <w:gridCol w:w="851"/>
        <w:gridCol w:w="992"/>
        <w:gridCol w:w="992"/>
      </w:tblGrid>
      <w:tr w:rsidR="004D247D" w:rsidRPr="00223DC3" w:rsidTr="00B41515">
        <w:tc>
          <w:tcPr>
            <w:tcW w:w="3114" w:type="dxa"/>
            <w:gridSpan w:val="2"/>
            <w:tcBorders>
              <w:bottom w:val="double" w:sz="4" w:space="0" w:color="auto"/>
            </w:tcBorders>
            <w:vAlign w:val="center"/>
          </w:tcPr>
          <w:p w:rsidR="004D247D" w:rsidRPr="00223DC3" w:rsidRDefault="004D247D" w:rsidP="00DA6234">
            <w:pPr>
              <w:pStyle w:val="a3"/>
              <w:spacing w:before="0" w:beforeAutospacing="0" w:after="0" w:afterAutospacing="0"/>
              <w:jc w:val="center"/>
            </w:pPr>
            <w:r w:rsidRPr="00223DC3">
              <w:t>Категория объекта</w:t>
            </w:r>
          </w:p>
        </w:tc>
        <w:tc>
          <w:tcPr>
            <w:tcW w:w="850" w:type="dxa"/>
            <w:tcBorders>
              <w:bottom w:val="double" w:sz="4" w:space="0" w:color="auto"/>
            </w:tcBorders>
            <w:vAlign w:val="center"/>
          </w:tcPr>
          <w:p w:rsidR="004D247D" w:rsidRPr="00223DC3" w:rsidRDefault="004D247D" w:rsidP="00DA6234">
            <w:pPr>
              <w:pStyle w:val="a3"/>
              <w:spacing w:before="0" w:beforeAutospacing="0" w:after="0" w:afterAutospacing="0"/>
              <w:jc w:val="center"/>
            </w:pPr>
            <w:r w:rsidRPr="00223DC3">
              <w:t>Класс объекта</w:t>
            </w:r>
          </w:p>
        </w:tc>
        <w:tc>
          <w:tcPr>
            <w:tcW w:w="4111" w:type="dxa"/>
            <w:tcBorders>
              <w:bottom w:val="double" w:sz="4" w:space="0" w:color="auto"/>
            </w:tcBorders>
            <w:vAlign w:val="center"/>
          </w:tcPr>
          <w:p w:rsidR="004D247D" w:rsidRPr="00223DC3" w:rsidRDefault="004D247D" w:rsidP="00DA6234">
            <w:pPr>
              <w:pStyle w:val="a3"/>
              <w:spacing w:before="0" w:beforeAutospacing="0" w:after="0" w:afterAutospacing="0"/>
              <w:jc w:val="center"/>
            </w:pPr>
            <w:r w:rsidRPr="00223DC3">
              <w:t>Основное назначение объекта</w:t>
            </w:r>
          </w:p>
        </w:tc>
        <w:tc>
          <w:tcPr>
            <w:tcW w:w="3969" w:type="dxa"/>
            <w:tcBorders>
              <w:bottom w:val="double" w:sz="4" w:space="0" w:color="auto"/>
            </w:tcBorders>
            <w:vAlign w:val="center"/>
          </w:tcPr>
          <w:p w:rsidR="004D247D" w:rsidRPr="00223DC3" w:rsidRDefault="004D247D" w:rsidP="00DA6234">
            <w:pPr>
              <w:pStyle w:val="a3"/>
              <w:spacing w:before="0" w:beforeAutospacing="0" w:after="0" w:afterAutospacing="0"/>
              <w:jc w:val="center"/>
            </w:pPr>
            <w:r w:rsidRPr="00223DC3">
              <w:t>Транспортная характеристика</w:t>
            </w:r>
          </w:p>
        </w:tc>
        <w:tc>
          <w:tcPr>
            <w:tcW w:w="851" w:type="dxa"/>
            <w:tcBorders>
              <w:bottom w:val="double" w:sz="4" w:space="0" w:color="auto"/>
            </w:tcBorders>
            <w:vAlign w:val="center"/>
          </w:tcPr>
          <w:p w:rsidR="004D247D" w:rsidRPr="00223DC3" w:rsidRDefault="004D247D" w:rsidP="00DA6234">
            <w:pPr>
              <w:pStyle w:val="a3"/>
              <w:spacing w:before="0" w:beforeAutospacing="0" w:after="0" w:afterAutospacing="0"/>
              <w:jc w:val="center"/>
            </w:pPr>
            <w:r w:rsidRPr="00223DC3">
              <w:t>Расчетная скорость, км/ч</w:t>
            </w:r>
          </w:p>
        </w:tc>
        <w:tc>
          <w:tcPr>
            <w:tcW w:w="992" w:type="dxa"/>
            <w:tcBorders>
              <w:bottom w:val="double" w:sz="4" w:space="0" w:color="auto"/>
            </w:tcBorders>
            <w:vAlign w:val="center"/>
          </w:tcPr>
          <w:p w:rsidR="004D247D" w:rsidRPr="00223DC3" w:rsidRDefault="004D247D" w:rsidP="00DA6234">
            <w:pPr>
              <w:pStyle w:val="a3"/>
              <w:spacing w:before="0" w:beforeAutospacing="0" w:after="0" w:afterAutospacing="0"/>
              <w:jc w:val="center"/>
            </w:pPr>
            <w:r w:rsidRPr="00223DC3">
              <w:t>Число полос движения в обоих направлениях</w:t>
            </w:r>
          </w:p>
        </w:tc>
        <w:tc>
          <w:tcPr>
            <w:tcW w:w="992" w:type="dxa"/>
            <w:vAlign w:val="center"/>
          </w:tcPr>
          <w:p w:rsidR="004D247D" w:rsidRPr="00223DC3" w:rsidRDefault="004D247D" w:rsidP="00DA6234">
            <w:pPr>
              <w:pStyle w:val="a3"/>
              <w:spacing w:before="0" w:beforeAutospacing="0" w:after="0" w:afterAutospacing="0"/>
              <w:jc w:val="center"/>
            </w:pPr>
            <w:r w:rsidRPr="00223DC3">
              <w:t>Пропускная способность, тыс. ед./ч</w:t>
            </w:r>
          </w:p>
        </w:tc>
      </w:tr>
      <w:tr w:rsidR="00B82DF7" w:rsidRPr="00223DC3" w:rsidTr="00B41515">
        <w:tc>
          <w:tcPr>
            <w:tcW w:w="1555" w:type="dxa"/>
            <w:vMerge w:val="restart"/>
            <w:tcBorders>
              <w:top w:val="double" w:sz="4" w:space="0" w:color="auto"/>
            </w:tcBorders>
          </w:tcPr>
          <w:p w:rsidR="00B82DF7" w:rsidRPr="00223DC3" w:rsidRDefault="00B82DF7" w:rsidP="00DA6234">
            <w:pPr>
              <w:pStyle w:val="a3"/>
              <w:spacing w:before="0" w:beforeAutospacing="0" w:after="0" w:afterAutospacing="0"/>
              <w:jc w:val="center"/>
            </w:pPr>
            <w:r w:rsidRPr="00223DC3">
              <w:t>А. Магистральные дороги и улицы общегородского значения</w:t>
            </w:r>
          </w:p>
        </w:tc>
        <w:tc>
          <w:tcPr>
            <w:tcW w:w="1559" w:type="dxa"/>
            <w:tcBorders>
              <w:top w:val="double" w:sz="4" w:space="0" w:color="auto"/>
            </w:tcBorders>
          </w:tcPr>
          <w:p w:rsidR="00B82DF7" w:rsidRPr="00223DC3" w:rsidRDefault="00B82DF7" w:rsidP="00DA6234">
            <w:pPr>
              <w:pStyle w:val="a3"/>
              <w:spacing w:before="0" w:beforeAutospacing="0" w:after="0" w:afterAutospacing="0"/>
            </w:pPr>
            <w:r w:rsidRPr="00223DC3">
              <w:t>За пределами центра города*</w:t>
            </w:r>
          </w:p>
        </w:tc>
        <w:tc>
          <w:tcPr>
            <w:tcW w:w="850" w:type="dxa"/>
            <w:tcBorders>
              <w:top w:val="double" w:sz="4" w:space="0" w:color="auto"/>
            </w:tcBorders>
          </w:tcPr>
          <w:p w:rsidR="00B82DF7" w:rsidRPr="00223DC3" w:rsidRDefault="00B82DF7" w:rsidP="00DA6234">
            <w:pPr>
              <w:pStyle w:val="a3"/>
              <w:spacing w:before="0" w:beforeAutospacing="0" w:after="0" w:afterAutospacing="0"/>
              <w:jc w:val="center"/>
            </w:pPr>
            <w:r w:rsidRPr="00223DC3">
              <w:t>А1</w:t>
            </w:r>
          </w:p>
        </w:tc>
        <w:tc>
          <w:tcPr>
            <w:tcW w:w="4111" w:type="dxa"/>
            <w:tcBorders>
              <w:top w:val="double" w:sz="4" w:space="0" w:color="auto"/>
            </w:tcBorders>
          </w:tcPr>
          <w:p w:rsidR="00B82DF7" w:rsidRPr="00223DC3" w:rsidRDefault="00B82DF7" w:rsidP="00DA6234">
            <w:pPr>
              <w:pStyle w:val="a3"/>
              <w:spacing w:before="0" w:beforeAutospacing="0" w:after="0" w:afterAutospacing="0"/>
              <w:jc w:val="both"/>
            </w:pPr>
            <w:r w:rsidRPr="00223DC3">
              <w:t>Транспортные и функциональные оси крупных городов. Выходы на внешние федеральные автомагистрали</w:t>
            </w:r>
          </w:p>
        </w:tc>
        <w:tc>
          <w:tcPr>
            <w:tcW w:w="3969" w:type="dxa"/>
            <w:tcBorders>
              <w:top w:val="double" w:sz="4" w:space="0" w:color="auto"/>
            </w:tcBorders>
          </w:tcPr>
          <w:p w:rsidR="00B82DF7" w:rsidRPr="00223DC3" w:rsidRDefault="00B82DF7" w:rsidP="00DA6234">
            <w:pPr>
              <w:pStyle w:val="a3"/>
              <w:spacing w:before="0" w:beforeAutospacing="0" w:after="0" w:afterAutospacing="0"/>
              <w:jc w:val="both"/>
            </w:pPr>
            <w:r w:rsidRPr="00223DC3">
              <w:t>Все виды транспорта; движение скоростное, непрерывное; пересечения в разных уровнях; наличие центральной разделительной полосы</w:t>
            </w:r>
          </w:p>
        </w:tc>
        <w:tc>
          <w:tcPr>
            <w:tcW w:w="851" w:type="dxa"/>
            <w:tcBorders>
              <w:top w:val="double" w:sz="4" w:space="0" w:color="auto"/>
            </w:tcBorders>
          </w:tcPr>
          <w:p w:rsidR="00B82DF7" w:rsidRPr="00223DC3" w:rsidRDefault="00B82DF7" w:rsidP="00DA6234">
            <w:pPr>
              <w:pStyle w:val="a3"/>
              <w:spacing w:before="0" w:beforeAutospacing="0" w:after="0" w:afterAutospacing="0"/>
              <w:jc w:val="center"/>
            </w:pPr>
            <w:r w:rsidRPr="00223DC3">
              <w:t>100</w:t>
            </w:r>
          </w:p>
        </w:tc>
        <w:tc>
          <w:tcPr>
            <w:tcW w:w="992" w:type="dxa"/>
            <w:tcBorders>
              <w:top w:val="double" w:sz="4" w:space="0" w:color="auto"/>
            </w:tcBorders>
          </w:tcPr>
          <w:p w:rsidR="00B82DF7" w:rsidRPr="00223DC3" w:rsidRDefault="00B82DF7" w:rsidP="00DA6234">
            <w:pPr>
              <w:pStyle w:val="a3"/>
              <w:spacing w:before="0" w:beforeAutospacing="0" w:after="0" w:afterAutospacing="0"/>
              <w:jc w:val="center"/>
            </w:pPr>
            <w:r w:rsidRPr="00223DC3">
              <w:t>6-8</w:t>
            </w:r>
          </w:p>
        </w:tc>
        <w:tc>
          <w:tcPr>
            <w:tcW w:w="992" w:type="dxa"/>
          </w:tcPr>
          <w:p w:rsidR="00B82DF7" w:rsidRPr="00223DC3" w:rsidRDefault="00B82DF7" w:rsidP="00DA6234">
            <w:pPr>
              <w:pStyle w:val="a3"/>
              <w:spacing w:before="0" w:beforeAutospacing="0" w:after="0" w:afterAutospacing="0"/>
              <w:jc w:val="center"/>
            </w:pPr>
            <w:r w:rsidRPr="00223DC3">
              <w:t>Свыше 10</w:t>
            </w:r>
          </w:p>
        </w:tc>
      </w:tr>
      <w:tr w:rsidR="00B82DF7" w:rsidRPr="00223DC3" w:rsidTr="00B41515">
        <w:tc>
          <w:tcPr>
            <w:tcW w:w="1555" w:type="dxa"/>
            <w:vMerge/>
          </w:tcPr>
          <w:p w:rsidR="00B82DF7" w:rsidRPr="00223DC3" w:rsidRDefault="00B82DF7" w:rsidP="00DA6234">
            <w:pPr>
              <w:pStyle w:val="a3"/>
              <w:spacing w:before="0" w:beforeAutospacing="0" w:after="0" w:afterAutospacing="0"/>
              <w:jc w:val="center"/>
            </w:pPr>
          </w:p>
        </w:tc>
        <w:tc>
          <w:tcPr>
            <w:tcW w:w="1559" w:type="dxa"/>
          </w:tcPr>
          <w:p w:rsidR="00B82DF7" w:rsidRPr="00223DC3" w:rsidRDefault="00B82DF7" w:rsidP="00DA6234">
            <w:pPr>
              <w:pStyle w:val="a3"/>
              <w:spacing w:before="0" w:beforeAutospacing="0" w:after="0" w:afterAutospacing="0"/>
              <w:jc w:val="center"/>
            </w:pPr>
            <w:r w:rsidRPr="00223DC3">
              <w:t>В центре города</w:t>
            </w:r>
          </w:p>
        </w:tc>
        <w:tc>
          <w:tcPr>
            <w:tcW w:w="850" w:type="dxa"/>
          </w:tcPr>
          <w:p w:rsidR="00B82DF7" w:rsidRPr="00223DC3" w:rsidRDefault="00B82DF7" w:rsidP="00DA6234">
            <w:pPr>
              <w:pStyle w:val="a3"/>
              <w:spacing w:before="0" w:beforeAutospacing="0" w:after="0" w:afterAutospacing="0"/>
              <w:jc w:val="center"/>
            </w:pPr>
            <w:r w:rsidRPr="00223DC3">
              <w:t>А2</w:t>
            </w:r>
          </w:p>
        </w:tc>
        <w:tc>
          <w:tcPr>
            <w:tcW w:w="4111" w:type="dxa"/>
          </w:tcPr>
          <w:p w:rsidR="00B82DF7" w:rsidRPr="00223DC3" w:rsidRDefault="00B82DF7" w:rsidP="00DA6234">
            <w:pPr>
              <w:pStyle w:val="a3"/>
              <w:spacing w:before="0" w:beforeAutospacing="0" w:after="0" w:afterAutospacing="0"/>
              <w:jc w:val="both"/>
            </w:pPr>
            <w:r w:rsidRPr="00223DC3">
              <w:t>Основные транспортные каналы города, в том числе имеющие выходы на внешние автомагистрали и скоростные дороги</w:t>
            </w:r>
          </w:p>
        </w:tc>
        <w:tc>
          <w:tcPr>
            <w:tcW w:w="3969" w:type="dxa"/>
          </w:tcPr>
          <w:p w:rsidR="00B82DF7" w:rsidRPr="00223DC3" w:rsidRDefault="00B82DF7" w:rsidP="00DA6234">
            <w:pPr>
              <w:pStyle w:val="a3"/>
              <w:spacing w:before="0" w:beforeAutospacing="0" w:after="0" w:afterAutospacing="0"/>
              <w:jc w:val="both"/>
            </w:pPr>
            <w:r w:rsidRPr="00223DC3">
              <w:t>Все виды транспорта; движение непрерывное или регулируемое; пересечение с магистралями в одном или разных уровнях</w:t>
            </w:r>
          </w:p>
        </w:tc>
        <w:tc>
          <w:tcPr>
            <w:tcW w:w="851" w:type="dxa"/>
          </w:tcPr>
          <w:p w:rsidR="00B82DF7" w:rsidRPr="00223DC3" w:rsidRDefault="00B82DF7" w:rsidP="00DA6234">
            <w:pPr>
              <w:pStyle w:val="a3"/>
              <w:spacing w:before="0" w:beforeAutospacing="0" w:after="0" w:afterAutospacing="0"/>
              <w:jc w:val="center"/>
            </w:pPr>
            <w:r w:rsidRPr="00223DC3">
              <w:t>80-100</w:t>
            </w:r>
          </w:p>
        </w:tc>
        <w:tc>
          <w:tcPr>
            <w:tcW w:w="992" w:type="dxa"/>
          </w:tcPr>
          <w:p w:rsidR="00B82DF7" w:rsidRPr="00223DC3" w:rsidRDefault="00B82DF7" w:rsidP="00DA6234">
            <w:pPr>
              <w:pStyle w:val="a3"/>
              <w:spacing w:before="0" w:beforeAutospacing="0" w:after="0" w:afterAutospacing="0"/>
              <w:jc w:val="center"/>
            </w:pPr>
            <w:r w:rsidRPr="00223DC3">
              <w:t>6-8</w:t>
            </w:r>
          </w:p>
        </w:tc>
        <w:tc>
          <w:tcPr>
            <w:tcW w:w="992" w:type="dxa"/>
          </w:tcPr>
          <w:p w:rsidR="00B82DF7" w:rsidRPr="00223DC3" w:rsidRDefault="00B82DF7" w:rsidP="00DA6234">
            <w:pPr>
              <w:pStyle w:val="a3"/>
              <w:spacing w:before="0" w:beforeAutospacing="0" w:after="0" w:afterAutospacing="0"/>
              <w:jc w:val="center"/>
            </w:pPr>
            <w:r w:rsidRPr="00223DC3">
              <w:t>7-9</w:t>
            </w:r>
          </w:p>
        </w:tc>
      </w:tr>
      <w:tr w:rsidR="00B82DF7" w:rsidRPr="00223DC3" w:rsidTr="009F6AA5">
        <w:tc>
          <w:tcPr>
            <w:tcW w:w="1555" w:type="dxa"/>
            <w:vMerge/>
            <w:tcBorders>
              <w:bottom w:val="single" w:sz="4" w:space="0" w:color="auto"/>
            </w:tcBorders>
          </w:tcPr>
          <w:p w:rsidR="00B82DF7" w:rsidRPr="00223DC3" w:rsidRDefault="00B82DF7" w:rsidP="00DA6234">
            <w:pPr>
              <w:pStyle w:val="a3"/>
              <w:spacing w:before="0" w:beforeAutospacing="0" w:after="0" w:afterAutospacing="0"/>
              <w:jc w:val="center"/>
            </w:pPr>
          </w:p>
        </w:tc>
        <w:tc>
          <w:tcPr>
            <w:tcW w:w="1559" w:type="dxa"/>
            <w:tcBorders>
              <w:bottom w:val="single" w:sz="4" w:space="0" w:color="auto"/>
            </w:tcBorders>
          </w:tcPr>
          <w:p w:rsidR="00B82DF7" w:rsidRPr="00223DC3" w:rsidRDefault="00B82DF7" w:rsidP="00DA6234">
            <w:pPr>
              <w:pStyle w:val="a3"/>
              <w:spacing w:before="0" w:beforeAutospacing="0" w:after="0" w:afterAutospacing="0"/>
              <w:jc w:val="center"/>
            </w:pPr>
          </w:p>
        </w:tc>
        <w:tc>
          <w:tcPr>
            <w:tcW w:w="850" w:type="dxa"/>
            <w:tcBorders>
              <w:bottom w:val="single" w:sz="4" w:space="0" w:color="auto"/>
            </w:tcBorders>
          </w:tcPr>
          <w:p w:rsidR="00B82DF7" w:rsidRPr="00223DC3" w:rsidRDefault="00B82DF7" w:rsidP="00DA6234">
            <w:pPr>
              <w:pStyle w:val="a3"/>
              <w:spacing w:before="0" w:beforeAutospacing="0" w:after="0" w:afterAutospacing="0"/>
              <w:jc w:val="center"/>
            </w:pPr>
            <w:r w:rsidRPr="00223DC3">
              <w:t>A3</w:t>
            </w:r>
          </w:p>
        </w:tc>
        <w:tc>
          <w:tcPr>
            <w:tcW w:w="4111" w:type="dxa"/>
            <w:tcBorders>
              <w:bottom w:val="single" w:sz="4" w:space="0" w:color="auto"/>
            </w:tcBorders>
          </w:tcPr>
          <w:p w:rsidR="00B82DF7" w:rsidRPr="00223DC3" w:rsidRDefault="00B82DF7" w:rsidP="00DA6234">
            <w:pPr>
              <w:pStyle w:val="a3"/>
              <w:spacing w:before="0" w:beforeAutospacing="0" w:after="0" w:afterAutospacing="0"/>
              <w:jc w:val="both"/>
            </w:pPr>
            <w:r w:rsidRPr="00223DC3">
              <w:t>Транспортные и функциональные оси исторического центра города. Центральные магистрали, связующие улицы с выходом на магистрали А1 и А2</w:t>
            </w:r>
          </w:p>
        </w:tc>
        <w:tc>
          <w:tcPr>
            <w:tcW w:w="3969" w:type="dxa"/>
            <w:tcBorders>
              <w:bottom w:val="single" w:sz="4" w:space="0" w:color="auto"/>
            </w:tcBorders>
          </w:tcPr>
          <w:p w:rsidR="00B82DF7" w:rsidRPr="00223DC3" w:rsidRDefault="00B82DF7" w:rsidP="00DA6234">
            <w:pPr>
              <w:pStyle w:val="a3"/>
              <w:spacing w:before="0" w:beforeAutospacing="0" w:after="0" w:afterAutospacing="0"/>
              <w:jc w:val="both"/>
            </w:pPr>
            <w:r w:rsidRPr="00223DC3">
              <w:t>Все виды транспорта кроме грузового, не связанного с обслуживанием центра; движение регулируемое; пересечение с магистралями в одном уровне; интенсивное пешеходное движение</w:t>
            </w:r>
          </w:p>
        </w:tc>
        <w:tc>
          <w:tcPr>
            <w:tcW w:w="851" w:type="dxa"/>
            <w:tcBorders>
              <w:bottom w:val="single" w:sz="4" w:space="0" w:color="auto"/>
            </w:tcBorders>
          </w:tcPr>
          <w:p w:rsidR="00B82DF7" w:rsidRPr="00223DC3" w:rsidRDefault="00B82DF7" w:rsidP="00DA6234">
            <w:pPr>
              <w:pStyle w:val="a3"/>
              <w:spacing w:before="0" w:beforeAutospacing="0" w:after="0" w:afterAutospacing="0"/>
              <w:jc w:val="center"/>
            </w:pPr>
            <w:r w:rsidRPr="00223DC3">
              <w:t>90</w:t>
            </w:r>
          </w:p>
        </w:tc>
        <w:tc>
          <w:tcPr>
            <w:tcW w:w="992" w:type="dxa"/>
            <w:tcBorders>
              <w:bottom w:val="single" w:sz="4" w:space="0" w:color="auto"/>
            </w:tcBorders>
          </w:tcPr>
          <w:p w:rsidR="00B82DF7" w:rsidRPr="00223DC3" w:rsidRDefault="00B82DF7" w:rsidP="00DA6234">
            <w:pPr>
              <w:pStyle w:val="a3"/>
              <w:spacing w:before="0" w:beforeAutospacing="0" w:after="0" w:afterAutospacing="0"/>
              <w:jc w:val="center"/>
            </w:pPr>
            <w:r w:rsidRPr="00223DC3">
              <w:t>6-8</w:t>
            </w:r>
          </w:p>
        </w:tc>
        <w:tc>
          <w:tcPr>
            <w:tcW w:w="992" w:type="dxa"/>
            <w:tcBorders>
              <w:bottom w:val="single" w:sz="4" w:space="0" w:color="auto"/>
            </w:tcBorders>
          </w:tcPr>
          <w:p w:rsidR="00B82DF7" w:rsidRPr="00223DC3" w:rsidRDefault="00B82DF7" w:rsidP="00DA6234">
            <w:pPr>
              <w:pStyle w:val="a3"/>
              <w:spacing w:before="0" w:beforeAutospacing="0" w:after="0" w:afterAutospacing="0"/>
              <w:jc w:val="center"/>
            </w:pPr>
            <w:r w:rsidRPr="00223DC3">
              <w:t>4-7</w:t>
            </w:r>
          </w:p>
        </w:tc>
      </w:tr>
      <w:tr w:rsidR="004D247D" w:rsidRPr="00223DC3" w:rsidTr="009F6AA5">
        <w:tc>
          <w:tcPr>
            <w:tcW w:w="1555" w:type="dxa"/>
            <w:tcBorders>
              <w:bottom w:val="nil"/>
            </w:tcBorders>
          </w:tcPr>
          <w:p w:rsidR="004D247D" w:rsidRPr="00223DC3" w:rsidRDefault="004D247D" w:rsidP="00DA6234">
            <w:pPr>
              <w:pStyle w:val="a3"/>
              <w:spacing w:before="0" w:beforeAutospacing="0" w:after="0" w:afterAutospacing="0"/>
              <w:jc w:val="center"/>
            </w:pPr>
          </w:p>
        </w:tc>
        <w:tc>
          <w:tcPr>
            <w:tcW w:w="1559" w:type="dxa"/>
            <w:tcBorders>
              <w:bottom w:val="nil"/>
            </w:tcBorders>
          </w:tcPr>
          <w:p w:rsidR="004D247D" w:rsidRPr="00223DC3" w:rsidRDefault="004D247D" w:rsidP="00DA6234">
            <w:pPr>
              <w:pStyle w:val="a3"/>
              <w:spacing w:before="0" w:beforeAutospacing="0" w:after="0" w:afterAutospacing="0"/>
              <w:jc w:val="center"/>
            </w:pPr>
          </w:p>
        </w:tc>
        <w:tc>
          <w:tcPr>
            <w:tcW w:w="850" w:type="dxa"/>
            <w:tcBorders>
              <w:bottom w:val="nil"/>
            </w:tcBorders>
          </w:tcPr>
          <w:p w:rsidR="004D247D" w:rsidRPr="00223DC3" w:rsidRDefault="004D247D" w:rsidP="00DA6234">
            <w:pPr>
              <w:pStyle w:val="a3"/>
              <w:spacing w:before="0" w:beforeAutospacing="0" w:after="0" w:afterAutospacing="0"/>
              <w:jc w:val="center"/>
            </w:pPr>
            <w:r w:rsidRPr="00223DC3">
              <w:t>А4</w:t>
            </w:r>
          </w:p>
        </w:tc>
        <w:tc>
          <w:tcPr>
            <w:tcW w:w="4111" w:type="dxa"/>
            <w:tcBorders>
              <w:bottom w:val="nil"/>
            </w:tcBorders>
          </w:tcPr>
          <w:p w:rsidR="004D247D" w:rsidRPr="00223DC3" w:rsidRDefault="004D247D" w:rsidP="00DA6234">
            <w:pPr>
              <w:pStyle w:val="a3"/>
              <w:spacing w:before="0" w:beforeAutospacing="0" w:after="0" w:afterAutospacing="0"/>
              <w:jc w:val="both"/>
            </w:pPr>
            <w:r w:rsidRPr="00223DC3">
              <w:t>Основные транспортные каналы исторического центра города, обеспечивают внутренние связи центра. Имеют выход на магистральные улицы общегородского и районного значения</w:t>
            </w:r>
          </w:p>
        </w:tc>
        <w:tc>
          <w:tcPr>
            <w:tcW w:w="3969" w:type="dxa"/>
            <w:tcBorders>
              <w:bottom w:val="nil"/>
            </w:tcBorders>
          </w:tcPr>
          <w:p w:rsidR="004D247D" w:rsidRPr="00223DC3" w:rsidRDefault="004D247D" w:rsidP="00DA6234">
            <w:pPr>
              <w:pStyle w:val="a3"/>
              <w:spacing w:before="0" w:beforeAutospacing="0" w:after="0" w:afterAutospacing="0"/>
              <w:jc w:val="both"/>
            </w:pPr>
            <w:r w:rsidRPr="00223DC3">
              <w:t>То же</w:t>
            </w:r>
          </w:p>
        </w:tc>
        <w:tc>
          <w:tcPr>
            <w:tcW w:w="851" w:type="dxa"/>
            <w:tcBorders>
              <w:bottom w:val="nil"/>
            </w:tcBorders>
          </w:tcPr>
          <w:p w:rsidR="004D247D" w:rsidRPr="00223DC3" w:rsidRDefault="004D247D" w:rsidP="00DA6234">
            <w:pPr>
              <w:pStyle w:val="a3"/>
              <w:spacing w:before="0" w:beforeAutospacing="0" w:after="0" w:afterAutospacing="0"/>
              <w:jc w:val="center"/>
            </w:pPr>
            <w:r w:rsidRPr="00223DC3">
              <w:t>80</w:t>
            </w:r>
          </w:p>
        </w:tc>
        <w:tc>
          <w:tcPr>
            <w:tcW w:w="992" w:type="dxa"/>
            <w:tcBorders>
              <w:bottom w:val="nil"/>
            </w:tcBorders>
          </w:tcPr>
          <w:p w:rsidR="004D247D" w:rsidRPr="00223DC3" w:rsidRDefault="004D247D" w:rsidP="00DA6234">
            <w:pPr>
              <w:pStyle w:val="a3"/>
              <w:spacing w:before="0" w:beforeAutospacing="0" w:after="0" w:afterAutospacing="0"/>
              <w:jc w:val="center"/>
            </w:pPr>
            <w:r w:rsidRPr="00223DC3">
              <w:t>4-6</w:t>
            </w:r>
          </w:p>
        </w:tc>
        <w:tc>
          <w:tcPr>
            <w:tcW w:w="992" w:type="dxa"/>
            <w:tcBorders>
              <w:bottom w:val="nil"/>
            </w:tcBorders>
          </w:tcPr>
          <w:p w:rsidR="004D247D" w:rsidRPr="00223DC3" w:rsidRDefault="004D247D" w:rsidP="00DA6234">
            <w:pPr>
              <w:pStyle w:val="a3"/>
              <w:spacing w:before="0" w:beforeAutospacing="0" w:after="0" w:afterAutospacing="0"/>
              <w:jc w:val="center"/>
            </w:pPr>
            <w:r w:rsidRPr="00223DC3">
              <w:t>3-5</w:t>
            </w:r>
          </w:p>
        </w:tc>
      </w:tr>
      <w:tr w:rsidR="004D247D" w:rsidRPr="00223DC3" w:rsidTr="009F6AA5">
        <w:tc>
          <w:tcPr>
            <w:tcW w:w="14879" w:type="dxa"/>
            <w:gridSpan w:val="8"/>
            <w:tcBorders>
              <w:top w:val="nil"/>
              <w:left w:val="nil"/>
              <w:bottom w:val="nil"/>
              <w:right w:val="nil"/>
            </w:tcBorders>
          </w:tcPr>
          <w:p w:rsidR="004D247D" w:rsidRPr="00223DC3" w:rsidRDefault="004D247D" w:rsidP="00DA6234">
            <w:pPr>
              <w:pStyle w:val="a3"/>
              <w:spacing w:before="0" w:beforeAutospacing="0" w:after="0" w:afterAutospacing="0"/>
            </w:pPr>
          </w:p>
          <w:p w:rsidR="00B82DF7" w:rsidRPr="00223DC3" w:rsidRDefault="00B82DF7" w:rsidP="00DA6234">
            <w:pPr>
              <w:pStyle w:val="a3"/>
              <w:spacing w:before="0" w:beforeAutospacing="0" w:after="0" w:afterAutospacing="0"/>
            </w:pPr>
          </w:p>
        </w:tc>
      </w:tr>
      <w:tr w:rsidR="004D247D" w:rsidRPr="00223DC3" w:rsidTr="00DA6234">
        <w:tc>
          <w:tcPr>
            <w:tcW w:w="14879" w:type="dxa"/>
            <w:gridSpan w:val="8"/>
            <w:tcBorders>
              <w:top w:val="nil"/>
              <w:left w:val="nil"/>
              <w:right w:val="nil"/>
            </w:tcBorders>
          </w:tcPr>
          <w:p w:rsidR="004D247D" w:rsidRDefault="00CB7CBD" w:rsidP="00B82DF7">
            <w:pPr>
              <w:pStyle w:val="a3"/>
              <w:spacing w:before="0" w:beforeAutospacing="0" w:after="0" w:afterAutospacing="0"/>
              <w:rPr>
                <w:i/>
                <w:sz w:val="16"/>
                <w:szCs w:val="16"/>
              </w:rPr>
            </w:pPr>
            <w:r>
              <w:rPr>
                <w:i/>
              </w:rPr>
              <w:t>Оконча</w:t>
            </w:r>
            <w:r w:rsidR="00607154" w:rsidRPr="00223DC3">
              <w:rPr>
                <w:i/>
              </w:rPr>
              <w:t>ни</w:t>
            </w:r>
            <w:r w:rsidR="00B82DF7" w:rsidRPr="00223DC3">
              <w:rPr>
                <w:i/>
              </w:rPr>
              <w:t xml:space="preserve">е </w:t>
            </w:r>
            <w:r w:rsidR="004D247D" w:rsidRPr="00223DC3">
              <w:rPr>
                <w:i/>
              </w:rPr>
              <w:t>таблицы 7.9</w:t>
            </w:r>
          </w:p>
          <w:p w:rsidR="00D53F00" w:rsidRPr="00D53F00" w:rsidRDefault="00D53F00" w:rsidP="00B82DF7">
            <w:pPr>
              <w:pStyle w:val="a3"/>
              <w:spacing w:before="0" w:beforeAutospacing="0" w:after="0" w:afterAutospacing="0"/>
              <w:rPr>
                <w:i/>
                <w:sz w:val="16"/>
                <w:szCs w:val="16"/>
              </w:rPr>
            </w:pPr>
          </w:p>
        </w:tc>
      </w:tr>
      <w:tr w:rsidR="00607154" w:rsidRPr="00CB7CBD" w:rsidTr="00607154">
        <w:tc>
          <w:tcPr>
            <w:tcW w:w="3114" w:type="dxa"/>
            <w:gridSpan w:val="2"/>
            <w:tcBorders>
              <w:bottom w:val="double" w:sz="4" w:space="0" w:color="auto"/>
            </w:tcBorders>
            <w:vAlign w:val="center"/>
          </w:tcPr>
          <w:p w:rsidR="00607154" w:rsidRPr="00CB7CBD" w:rsidRDefault="00607154" w:rsidP="00607154">
            <w:pPr>
              <w:pStyle w:val="a3"/>
              <w:spacing w:before="0" w:beforeAutospacing="0" w:after="0" w:afterAutospacing="0"/>
              <w:jc w:val="center"/>
              <w:rPr>
                <w:sz w:val="22"/>
                <w:szCs w:val="22"/>
              </w:rPr>
            </w:pPr>
            <w:r w:rsidRPr="00CB7CBD">
              <w:rPr>
                <w:sz w:val="22"/>
                <w:szCs w:val="22"/>
              </w:rPr>
              <w:t>Категория объекта</w:t>
            </w:r>
          </w:p>
        </w:tc>
        <w:tc>
          <w:tcPr>
            <w:tcW w:w="850" w:type="dxa"/>
            <w:tcBorders>
              <w:bottom w:val="double" w:sz="4" w:space="0" w:color="auto"/>
            </w:tcBorders>
            <w:vAlign w:val="center"/>
          </w:tcPr>
          <w:p w:rsidR="00607154" w:rsidRPr="00CB7CBD" w:rsidRDefault="00607154" w:rsidP="00607154">
            <w:pPr>
              <w:pStyle w:val="a3"/>
              <w:spacing w:before="0" w:beforeAutospacing="0" w:after="0" w:afterAutospacing="0"/>
              <w:jc w:val="center"/>
              <w:rPr>
                <w:sz w:val="22"/>
                <w:szCs w:val="22"/>
              </w:rPr>
            </w:pPr>
            <w:r w:rsidRPr="00CB7CBD">
              <w:rPr>
                <w:sz w:val="22"/>
                <w:szCs w:val="22"/>
              </w:rPr>
              <w:t>Класс объекта</w:t>
            </w:r>
          </w:p>
        </w:tc>
        <w:tc>
          <w:tcPr>
            <w:tcW w:w="4111" w:type="dxa"/>
            <w:tcBorders>
              <w:bottom w:val="double" w:sz="4" w:space="0" w:color="auto"/>
            </w:tcBorders>
            <w:vAlign w:val="center"/>
          </w:tcPr>
          <w:p w:rsidR="00607154" w:rsidRPr="00CB7CBD" w:rsidRDefault="00607154" w:rsidP="00607154">
            <w:pPr>
              <w:pStyle w:val="a3"/>
              <w:spacing w:before="0" w:beforeAutospacing="0" w:after="0" w:afterAutospacing="0"/>
              <w:jc w:val="center"/>
              <w:rPr>
                <w:sz w:val="22"/>
                <w:szCs w:val="22"/>
              </w:rPr>
            </w:pPr>
            <w:r w:rsidRPr="00CB7CBD">
              <w:rPr>
                <w:sz w:val="22"/>
                <w:szCs w:val="22"/>
              </w:rPr>
              <w:t>Основное назначение объекта</w:t>
            </w:r>
          </w:p>
        </w:tc>
        <w:tc>
          <w:tcPr>
            <w:tcW w:w="3969" w:type="dxa"/>
            <w:tcBorders>
              <w:bottom w:val="double" w:sz="4" w:space="0" w:color="auto"/>
            </w:tcBorders>
            <w:vAlign w:val="center"/>
          </w:tcPr>
          <w:p w:rsidR="00607154" w:rsidRPr="00CB7CBD" w:rsidRDefault="00607154" w:rsidP="00607154">
            <w:pPr>
              <w:pStyle w:val="a3"/>
              <w:spacing w:before="0" w:beforeAutospacing="0" w:after="0" w:afterAutospacing="0"/>
              <w:jc w:val="center"/>
              <w:rPr>
                <w:sz w:val="22"/>
                <w:szCs w:val="22"/>
              </w:rPr>
            </w:pPr>
            <w:r w:rsidRPr="00CB7CBD">
              <w:rPr>
                <w:sz w:val="22"/>
                <w:szCs w:val="22"/>
              </w:rPr>
              <w:t>Транспортная характеристика</w:t>
            </w:r>
          </w:p>
        </w:tc>
        <w:tc>
          <w:tcPr>
            <w:tcW w:w="851" w:type="dxa"/>
            <w:tcBorders>
              <w:bottom w:val="double" w:sz="4" w:space="0" w:color="auto"/>
            </w:tcBorders>
            <w:vAlign w:val="center"/>
          </w:tcPr>
          <w:p w:rsidR="00607154" w:rsidRPr="00CB7CBD" w:rsidRDefault="00607154" w:rsidP="00607154">
            <w:pPr>
              <w:pStyle w:val="a3"/>
              <w:spacing w:before="0" w:beforeAutospacing="0" w:after="0" w:afterAutospacing="0"/>
              <w:jc w:val="center"/>
              <w:rPr>
                <w:sz w:val="22"/>
                <w:szCs w:val="22"/>
              </w:rPr>
            </w:pPr>
            <w:r w:rsidRPr="00CB7CBD">
              <w:rPr>
                <w:sz w:val="22"/>
                <w:szCs w:val="22"/>
              </w:rPr>
              <w:t>Расчетная скорость, км/ч</w:t>
            </w:r>
          </w:p>
        </w:tc>
        <w:tc>
          <w:tcPr>
            <w:tcW w:w="992" w:type="dxa"/>
            <w:tcBorders>
              <w:bottom w:val="double" w:sz="4" w:space="0" w:color="auto"/>
            </w:tcBorders>
            <w:vAlign w:val="center"/>
          </w:tcPr>
          <w:p w:rsidR="00607154" w:rsidRPr="00CB7CBD" w:rsidRDefault="00607154" w:rsidP="00607154">
            <w:pPr>
              <w:pStyle w:val="a3"/>
              <w:spacing w:before="0" w:beforeAutospacing="0" w:after="0" w:afterAutospacing="0"/>
              <w:jc w:val="center"/>
              <w:rPr>
                <w:sz w:val="22"/>
                <w:szCs w:val="22"/>
              </w:rPr>
            </w:pPr>
            <w:r w:rsidRPr="00CB7CBD">
              <w:rPr>
                <w:sz w:val="22"/>
                <w:szCs w:val="22"/>
              </w:rPr>
              <w:t>Число полос движения в обоих направлениях</w:t>
            </w:r>
          </w:p>
        </w:tc>
        <w:tc>
          <w:tcPr>
            <w:tcW w:w="992" w:type="dxa"/>
            <w:vAlign w:val="center"/>
          </w:tcPr>
          <w:p w:rsidR="00607154" w:rsidRPr="00CB7CBD" w:rsidRDefault="00607154" w:rsidP="00607154">
            <w:pPr>
              <w:pStyle w:val="a3"/>
              <w:spacing w:before="0" w:beforeAutospacing="0" w:after="0" w:afterAutospacing="0"/>
              <w:jc w:val="center"/>
              <w:rPr>
                <w:sz w:val="22"/>
                <w:szCs w:val="22"/>
              </w:rPr>
            </w:pPr>
            <w:r w:rsidRPr="00CB7CBD">
              <w:rPr>
                <w:sz w:val="22"/>
                <w:szCs w:val="22"/>
              </w:rPr>
              <w:t>Пропускная способность, тыс. ед./ч</w:t>
            </w:r>
          </w:p>
        </w:tc>
      </w:tr>
      <w:tr w:rsidR="00B82DF7" w:rsidRPr="00CB7CBD" w:rsidTr="00607154">
        <w:tc>
          <w:tcPr>
            <w:tcW w:w="1555" w:type="dxa"/>
            <w:vMerge w:val="restart"/>
            <w:tcBorders>
              <w:top w:val="double" w:sz="4" w:space="0" w:color="auto"/>
            </w:tcBorders>
          </w:tcPr>
          <w:p w:rsidR="00B82DF7" w:rsidRPr="00CB7CBD" w:rsidRDefault="00B82DF7" w:rsidP="00CB7CBD">
            <w:pPr>
              <w:pStyle w:val="a3"/>
              <w:spacing w:before="0" w:beforeAutospacing="0" w:after="0" w:afterAutospacing="0" w:line="220" w:lineRule="exact"/>
              <w:jc w:val="center"/>
              <w:rPr>
                <w:sz w:val="22"/>
                <w:szCs w:val="22"/>
              </w:rPr>
            </w:pPr>
            <w:r w:rsidRPr="00CB7CBD">
              <w:rPr>
                <w:sz w:val="22"/>
                <w:szCs w:val="22"/>
              </w:rPr>
              <w:t>Б. Магистрали и улицы районного значения</w:t>
            </w:r>
          </w:p>
        </w:tc>
        <w:tc>
          <w:tcPr>
            <w:tcW w:w="1559" w:type="dxa"/>
            <w:tcBorders>
              <w:top w:val="double" w:sz="4" w:space="0" w:color="auto"/>
            </w:tcBorders>
          </w:tcPr>
          <w:p w:rsidR="00B82DF7" w:rsidRPr="00CB7CBD" w:rsidRDefault="00B82DF7" w:rsidP="00CB7CBD">
            <w:pPr>
              <w:pStyle w:val="a3"/>
              <w:spacing w:before="0" w:beforeAutospacing="0" w:after="0" w:afterAutospacing="0" w:line="220" w:lineRule="exact"/>
              <w:jc w:val="center"/>
              <w:rPr>
                <w:sz w:val="22"/>
                <w:szCs w:val="22"/>
              </w:rPr>
            </w:pPr>
            <w:r w:rsidRPr="00CB7CBD">
              <w:rPr>
                <w:sz w:val="22"/>
                <w:szCs w:val="22"/>
              </w:rPr>
              <w:t>За пределами центра города</w:t>
            </w:r>
          </w:p>
        </w:tc>
        <w:tc>
          <w:tcPr>
            <w:tcW w:w="850" w:type="dxa"/>
            <w:tcBorders>
              <w:top w:val="double" w:sz="4" w:space="0" w:color="auto"/>
            </w:tcBorders>
          </w:tcPr>
          <w:p w:rsidR="00B82DF7" w:rsidRPr="00CB7CBD" w:rsidRDefault="00B82DF7" w:rsidP="00CB7CBD">
            <w:pPr>
              <w:pStyle w:val="a3"/>
              <w:spacing w:before="0" w:beforeAutospacing="0" w:after="0" w:afterAutospacing="0" w:line="220" w:lineRule="exact"/>
              <w:jc w:val="center"/>
              <w:rPr>
                <w:sz w:val="22"/>
                <w:szCs w:val="22"/>
              </w:rPr>
            </w:pPr>
            <w:r w:rsidRPr="00CB7CBD">
              <w:rPr>
                <w:sz w:val="22"/>
                <w:szCs w:val="22"/>
              </w:rPr>
              <w:t>Б1</w:t>
            </w:r>
          </w:p>
        </w:tc>
        <w:tc>
          <w:tcPr>
            <w:tcW w:w="4111" w:type="dxa"/>
            <w:tcBorders>
              <w:top w:val="double" w:sz="4" w:space="0" w:color="auto"/>
            </w:tcBorders>
          </w:tcPr>
          <w:p w:rsidR="00B82DF7" w:rsidRPr="00CB7CBD" w:rsidRDefault="00B82DF7" w:rsidP="00CB7CBD">
            <w:pPr>
              <w:pStyle w:val="a3"/>
              <w:spacing w:before="0" w:beforeAutospacing="0" w:after="0" w:afterAutospacing="0" w:line="220" w:lineRule="exact"/>
              <w:jc w:val="both"/>
              <w:rPr>
                <w:sz w:val="22"/>
                <w:szCs w:val="22"/>
              </w:rPr>
            </w:pPr>
            <w:r w:rsidRPr="00CB7CBD">
              <w:rPr>
                <w:sz w:val="22"/>
                <w:szCs w:val="22"/>
              </w:rPr>
              <w:t>Основные оси районов города. Обеспечивают связи в пределах жилых районов и производ-</w:t>
            </w:r>
            <w:r w:rsidRPr="00CB7CBD">
              <w:rPr>
                <w:sz w:val="22"/>
                <w:szCs w:val="22"/>
              </w:rPr>
              <w:br/>
              <w:t>ственных зон, а также между ними</w:t>
            </w:r>
          </w:p>
        </w:tc>
        <w:tc>
          <w:tcPr>
            <w:tcW w:w="3969" w:type="dxa"/>
            <w:tcBorders>
              <w:top w:val="double" w:sz="4" w:space="0" w:color="auto"/>
            </w:tcBorders>
          </w:tcPr>
          <w:p w:rsidR="00B82DF7" w:rsidRPr="00CB7CBD" w:rsidRDefault="00B82DF7" w:rsidP="00CB7CBD">
            <w:pPr>
              <w:pStyle w:val="a3"/>
              <w:spacing w:before="0" w:beforeAutospacing="0" w:after="0" w:afterAutospacing="0" w:line="220" w:lineRule="exact"/>
              <w:jc w:val="both"/>
              <w:rPr>
                <w:sz w:val="22"/>
                <w:szCs w:val="22"/>
              </w:rPr>
            </w:pPr>
            <w:r w:rsidRPr="00CB7CBD">
              <w:rPr>
                <w:sz w:val="22"/>
                <w:szCs w:val="22"/>
              </w:rPr>
              <w:t>Все виды транспорта; движение регулируемое; пересечения в одном уровне</w:t>
            </w:r>
          </w:p>
        </w:tc>
        <w:tc>
          <w:tcPr>
            <w:tcW w:w="851" w:type="dxa"/>
            <w:tcBorders>
              <w:top w:val="double" w:sz="4" w:space="0" w:color="auto"/>
            </w:tcBorders>
          </w:tcPr>
          <w:p w:rsidR="00B82DF7" w:rsidRPr="00CB7CBD" w:rsidRDefault="00B82DF7" w:rsidP="00CB7CBD">
            <w:pPr>
              <w:pStyle w:val="a3"/>
              <w:spacing w:before="0" w:beforeAutospacing="0" w:after="0" w:afterAutospacing="0" w:line="220" w:lineRule="exact"/>
              <w:jc w:val="center"/>
              <w:rPr>
                <w:sz w:val="22"/>
                <w:szCs w:val="22"/>
              </w:rPr>
            </w:pPr>
            <w:r w:rsidRPr="00CB7CBD">
              <w:rPr>
                <w:sz w:val="22"/>
                <w:szCs w:val="22"/>
              </w:rPr>
              <w:t>60-70</w:t>
            </w:r>
          </w:p>
        </w:tc>
        <w:tc>
          <w:tcPr>
            <w:tcW w:w="992" w:type="dxa"/>
            <w:tcBorders>
              <w:top w:val="double" w:sz="4" w:space="0" w:color="auto"/>
            </w:tcBorders>
          </w:tcPr>
          <w:p w:rsidR="00B82DF7" w:rsidRPr="00CB7CBD" w:rsidRDefault="00B82DF7" w:rsidP="00CB7CBD">
            <w:pPr>
              <w:pStyle w:val="a3"/>
              <w:spacing w:before="0" w:beforeAutospacing="0" w:after="0" w:afterAutospacing="0" w:line="220" w:lineRule="exact"/>
              <w:jc w:val="center"/>
              <w:rPr>
                <w:sz w:val="22"/>
                <w:szCs w:val="22"/>
              </w:rPr>
            </w:pPr>
            <w:r w:rsidRPr="00CB7CBD">
              <w:rPr>
                <w:sz w:val="22"/>
                <w:szCs w:val="22"/>
              </w:rPr>
              <w:t>4-6</w:t>
            </w:r>
          </w:p>
        </w:tc>
        <w:tc>
          <w:tcPr>
            <w:tcW w:w="992" w:type="dxa"/>
          </w:tcPr>
          <w:p w:rsidR="00B82DF7" w:rsidRPr="00CB7CBD" w:rsidRDefault="00B82DF7" w:rsidP="00CB7CBD">
            <w:pPr>
              <w:pStyle w:val="a3"/>
              <w:spacing w:before="0" w:beforeAutospacing="0" w:after="0" w:afterAutospacing="0" w:line="220" w:lineRule="exact"/>
              <w:jc w:val="center"/>
              <w:rPr>
                <w:sz w:val="22"/>
                <w:szCs w:val="22"/>
              </w:rPr>
            </w:pPr>
            <w:r w:rsidRPr="00CB7CBD">
              <w:rPr>
                <w:sz w:val="22"/>
                <w:szCs w:val="22"/>
              </w:rPr>
              <w:t>3-5</w:t>
            </w:r>
          </w:p>
        </w:tc>
      </w:tr>
      <w:tr w:rsidR="00B82DF7" w:rsidRPr="00CB7CBD" w:rsidTr="00B41515">
        <w:tc>
          <w:tcPr>
            <w:tcW w:w="1555" w:type="dxa"/>
            <w:vMerge/>
          </w:tcPr>
          <w:p w:rsidR="00B82DF7" w:rsidRPr="00CB7CBD" w:rsidRDefault="00B82DF7" w:rsidP="00CB7CBD">
            <w:pPr>
              <w:pStyle w:val="a3"/>
              <w:spacing w:before="0" w:beforeAutospacing="0" w:after="0" w:afterAutospacing="0" w:line="220" w:lineRule="exact"/>
              <w:jc w:val="center"/>
              <w:rPr>
                <w:sz w:val="22"/>
                <w:szCs w:val="22"/>
              </w:rPr>
            </w:pPr>
          </w:p>
        </w:tc>
        <w:tc>
          <w:tcPr>
            <w:tcW w:w="1559" w:type="dxa"/>
          </w:tcPr>
          <w:p w:rsidR="00B82DF7" w:rsidRPr="00CB7CBD" w:rsidRDefault="00B82DF7" w:rsidP="00CB7CBD">
            <w:pPr>
              <w:pStyle w:val="a3"/>
              <w:spacing w:before="0" w:beforeAutospacing="0" w:after="0" w:afterAutospacing="0" w:line="220" w:lineRule="exact"/>
              <w:rPr>
                <w:sz w:val="22"/>
                <w:szCs w:val="22"/>
              </w:rPr>
            </w:pPr>
            <w:r w:rsidRPr="00CB7CBD">
              <w:rPr>
                <w:sz w:val="22"/>
                <w:szCs w:val="22"/>
              </w:rPr>
              <w:t>В центре города</w:t>
            </w:r>
          </w:p>
        </w:tc>
        <w:tc>
          <w:tcPr>
            <w:tcW w:w="850" w:type="dxa"/>
          </w:tcPr>
          <w:p w:rsidR="00B82DF7" w:rsidRPr="00CB7CBD" w:rsidRDefault="00B82DF7" w:rsidP="00CB7CBD">
            <w:pPr>
              <w:pStyle w:val="a3"/>
              <w:spacing w:before="0" w:beforeAutospacing="0" w:after="0" w:afterAutospacing="0" w:line="220" w:lineRule="exact"/>
              <w:jc w:val="center"/>
              <w:rPr>
                <w:sz w:val="22"/>
                <w:szCs w:val="22"/>
              </w:rPr>
            </w:pPr>
            <w:r w:rsidRPr="00CB7CBD">
              <w:rPr>
                <w:sz w:val="22"/>
                <w:szCs w:val="22"/>
              </w:rPr>
              <w:t>Б2</w:t>
            </w:r>
          </w:p>
        </w:tc>
        <w:tc>
          <w:tcPr>
            <w:tcW w:w="4111" w:type="dxa"/>
          </w:tcPr>
          <w:p w:rsidR="00B82DF7" w:rsidRPr="00CB7CBD" w:rsidRDefault="00B82DF7" w:rsidP="00CB7CBD">
            <w:pPr>
              <w:pStyle w:val="a3"/>
              <w:spacing w:before="0" w:beforeAutospacing="0" w:after="0" w:afterAutospacing="0" w:line="220" w:lineRule="exact"/>
              <w:jc w:val="both"/>
              <w:rPr>
                <w:sz w:val="22"/>
                <w:szCs w:val="22"/>
              </w:rPr>
            </w:pPr>
            <w:r w:rsidRPr="00CB7CBD">
              <w:rPr>
                <w:sz w:val="22"/>
                <w:szCs w:val="22"/>
              </w:rPr>
              <w:t>Оси функционально-</w:t>
            </w:r>
            <w:r w:rsidRPr="00CB7CBD">
              <w:rPr>
                <w:sz w:val="22"/>
                <w:szCs w:val="22"/>
              </w:rPr>
              <w:br/>
              <w:t>планировочных зон исторического центра города. Обеспечивают его внутренние связи. Имеют выход на магистральные улицы общегородского и районного значения</w:t>
            </w:r>
          </w:p>
        </w:tc>
        <w:tc>
          <w:tcPr>
            <w:tcW w:w="3969" w:type="dxa"/>
          </w:tcPr>
          <w:p w:rsidR="00B82DF7" w:rsidRPr="00CB7CBD" w:rsidRDefault="00B82DF7" w:rsidP="00CB7CBD">
            <w:pPr>
              <w:pStyle w:val="a3"/>
              <w:spacing w:before="0" w:beforeAutospacing="0" w:after="0" w:afterAutospacing="0" w:line="220" w:lineRule="exact"/>
              <w:jc w:val="both"/>
              <w:rPr>
                <w:sz w:val="22"/>
                <w:szCs w:val="22"/>
              </w:rPr>
            </w:pPr>
            <w:r w:rsidRPr="00CB7CBD">
              <w:rPr>
                <w:sz w:val="22"/>
                <w:szCs w:val="22"/>
              </w:rPr>
              <w:t>Все виды транспорта кроме грузового, не связанного с обслуживанием центра; движение регулируемое; пересечения в одном уровне</w:t>
            </w:r>
            <w:r w:rsidRPr="00CB7CBD">
              <w:rPr>
                <w:sz w:val="22"/>
                <w:szCs w:val="22"/>
              </w:rPr>
              <w:br/>
              <w:t>     </w:t>
            </w:r>
          </w:p>
        </w:tc>
        <w:tc>
          <w:tcPr>
            <w:tcW w:w="851" w:type="dxa"/>
          </w:tcPr>
          <w:p w:rsidR="00B82DF7" w:rsidRPr="00CB7CBD" w:rsidRDefault="00B82DF7" w:rsidP="00CB7CBD">
            <w:pPr>
              <w:pStyle w:val="a3"/>
              <w:spacing w:before="0" w:beforeAutospacing="0" w:after="0" w:afterAutospacing="0" w:line="220" w:lineRule="exact"/>
              <w:jc w:val="center"/>
              <w:rPr>
                <w:sz w:val="22"/>
                <w:szCs w:val="22"/>
              </w:rPr>
            </w:pPr>
            <w:r w:rsidRPr="00CB7CBD">
              <w:rPr>
                <w:sz w:val="22"/>
                <w:szCs w:val="22"/>
              </w:rPr>
              <w:t>60</w:t>
            </w:r>
          </w:p>
        </w:tc>
        <w:tc>
          <w:tcPr>
            <w:tcW w:w="992" w:type="dxa"/>
          </w:tcPr>
          <w:p w:rsidR="00B82DF7" w:rsidRPr="00CB7CBD" w:rsidRDefault="00B82DF7" w:rsidP="00CB7CBD">
            <w:pPr>
              <w:pStyle w:val="a3"/>
              <w:spacing w:before="0" w:beforeAutospacing="0" w:after="0" w:afterAutospacing="0" w:line="220" w:lineRule="exact"/>
              <w:jc w:val="center"/>
              <w:rPr>
                <w:sz w:val="22"/>
                <w:szCs w:val="22"/>
              </w:rPr>
            </w:pPr>
            <w:r w:rsidRPr="00CB7CBD">
              <w:rPr>
                <w:sz w:val="22"/>
                <w:szCs w:val="22"/>
              </w:rPr>
              <w:t>3-6</w:t>
            </w:r>
          </w:p>
        </w:tc>
        <w:tc>
          <w:tcPr>
            <w:tcW w:w="992" w:type="dxa"/>
          </w:tcPr>
          <w:p w:rsidR="00B82DF7" w:rsidRPr="00CB7CBD" w:rsidRDefault="00B82DF7" w:rsidP="00CB7CBD">
            <w:pPr>
              <w:pStyle w:val="a3"/>
              <w:spacing w:before="0" w:beforeAutospacing="0" w:after="0" w:afterAutospacing="0" w:line="220" w:lineRule="exact"/>
              <w:jc w:val="center"/>
              <w:rPr>
                <w:sz w:val="22"/>
                <w:szCs w:val="22"/>
              </w:rPr>
            </w:pPr>
            <w:r w:rsidRPr="00CB7CBD">
              <w:rPr>
                <w:sz w:val="22"/>
                <w:szCs w:val="22"/>
              </w:rPr>
              <w:t>2-5</w:t>
            </w:r>
          </w:p>
        </w:tc>
      </w:tr>
      <w:tr w:rsidR="00B82DF7" w:rsidRPr="00CB7CBD" w:rsidTr="005E11F7">
        <w:tc>
          <w:tcPr>
            <w:tcW w:w="1555" w:type="dxa"/>
            <w:vMerge w:val="restart"/>
          </w:tcPr>
          <w:p w:rsidR="00B82DF7" w:rsidRPr="00CB7CBD" w:rsidRDefault="00B82DF7" w:rsidP="00CB7CBD">
            <w:pPr>
              <w:pStyle w:val="a3"/>
              <w:spacing w:before="0" w:beforeAutospacing="0" w:after="0" w:afterAutospacing="0" w:line="220" w:lineRule="exact"/>
              <w:rPr>
                <w:sz w:val="22"/>
                <w:szCs w:val="22"/>
              </w:rPr>
            </w:pPr>
            <w:r w:rsidRPr="00CB7CBD">
              <w:rPr>
                <w:sz w:val="22"/>
                <w:szCs w:val="22"/>
              </w:rPr>
              <w:t>В. Улицы и дороги местного значения</w:t>
            </w:r>
          </w:p>
        </w:tc>
        <w:tc>
          <w:tcPr>
            <w:tcW w:w="1559" w:type="dxa"/>
            <w:tcBorders>
              <w:bottom w:val="single" w:sz="4" w:space="0" w:color="auto"/>
            </w:tcBorders>
          </w:tcPr>
          <w:p w:rsidR="00B82DF7" w:rsidRPr="00CB7CBD" w:rsidRDefault="00B82DF7" w:rsidP="00CB7CBD">
            <w:pPr>
              <w:pStyle w:val="a3"/>
              <w:spacing w:before="0" w:beforeAutospacing="0" w:after="0" w:afterAutospacing="0" w:line="220" w:lineRule="exact"/>
              <w:rPr>
                <w:sz w:val="22"/>
                <w:szCs w:val="22"/>
              </w:rPr>
            </w:pPr>
            <w:r w:rsidRPr="00CB7CBD">
              <w:rPr>
                <w:sz w:val="22"/>
                <w:szCs w:val="22"/>
              </w:rPr>
              <w:t>Жилая застройка за пределами центра города</w:t>
            </w:r>
          </w:p>
        </w:tc>
        <w:tc>
          <w:tcPr>
            <w:tcW w:w="850" w:type="dxa"/>
            <w:tcBorders>
              <w:bottom w:val="single" w:sz="4" w:space="0" w:color="auto"/>
            </w:tcBorders>
          </w:tcPr>
          <w:p w:rsidR="00B82DF7" w:rsidRPr="00CB7CBD" w:rsidRDefault="00B82DF7" w:rsidP="00CB7CBD">
            <w:pPr>
              <w:pStyle w:val="a3"/>
              <w:spacing w:before="0" w:beforeAutospacing="0" w:after="0" w:afterAutospacing="0" w:line="220" w:lineRule="exact"/>
              <w:jc w:val="center"/>
              <w:rPr>
                <w:sz w:val="22"/>
                <w:szCs w:val="22"/>
              </w:rPr>
            </w:pPr>
            <w:r w:rsidRPr="00CB7CBD">
              <w:rPr>
                <w:sz w:val="22"/>
                <w:szCs w:val="22"/>
              </w:rPr>
              <w:t>В1</w:t>
            </w:r>
          </w:p>
        </w:tc>
        <w:tc>
          <w:tcPr>
            <w:tcW w:w="4111" w:type="dxa"/>
            <w:tcBorders>
              <w:bottom w:val="single" w:sz="4" w:space="0" w:color="auto"/>
            </w:tcBorders>
          </w:tcPr>
          <w:p w:rsidR="00B82DF7" w:rsidRPr="00CB7CBD" w:rsidRDefault="00B82DF7" w:rsidP="00CB7CBD">
            <w:pPr>
              <w:pStyle w:val="a3"/>
              <w:spacing w:before="0" w:beforeAutospacing="0" w:after="0" w:afterAutospacing="0" w:line="220" w:lineRule="exact"/>
              <w:jc w:val="both"/>
              <w:rPr>
                <w:sz w:val="22"/>
                <w:szCs w:val="22"/>
              </w:rPr>
            </w:pPr>
            <w:r w:rsidRPr="00CB7CBD">
              <w:rPr>
                <w:sz w:val="22"/>
                <w:szCs w:val="22"/>
              </w:rPr>
              <w:t>Транспортные и пешеходные связи в пределах жилых районов и выход на магистрали, за исключением улиц с непрерывным движением транспорта</w:t>
            </w:r>
          </w:p>
        </w:tc>
        <w:tc>
          <w:tcPr>
            <w:tcW w:w="3969" w:type="dxa"/>
            <w:tcBorders>
              <w:bottom w:val="single" w:sz="4" w:space="0" w:color="auto"/>
            </w:tcBorders>
          </w:tcPr>
          <w:p w:rsidR="00B82DF7" w:rsidRPr="00CB7CBD" w:rsidRDefault="00B82DF7" w:rsidP="00CB7CBD">
            <w:pPr>
              <w:pStyle w:val="a3"/>
              <w:spacing w:before="0" w:beforeAutospacing="0" w:after="0" w:afterAutospacing="0" w:line="220" w:lineRule="exact"/>
              <w:jc w:val="both"/>
              <w:rPr>
                <w:sz w:val="22"/>
                <w:szCs w:val="22"/>
              </w:rPr>
            </w:pPr>
            <w:r w:rsidRPr="00CB7CBD">
              <w:rPr>
                <w:sz w:val="22"/>
                <w:szCs w:val="22"/>
              </w:rPr>
              <w:t>Легковой, специальный и обслуживающий район грузовой транспорт, в отдельных случаях допускается общественный пассажирский транспорт; движение регулируемое: пересечения в одном уровне</w:t>
            </w:r>
          </w:p>
        </w:tc>
        <w:tc>
          <w:tcPr>
            <w:tcW w:w="851" w:type="dxa"/>
            <w:tcBorders>
              <w:bottom w:val="single" w:sz="4" w:space="0" w:color="auto"/>
            </w:tcBorders>
          </w:tcPr>
          <w:p w:rsidR="00B82DF7" w:rsidRPr="00CB7CBD" w:rsidRDefault="00B82DF7" w:rsidP="00CB7CBD">
            <w:pPr>
              <w:pStyle w:val="a3"/>
              <w:spacing w:before="0" w:beforeAutospacing="0" w:after="0" w:afterAutospacing="0" w:line="220" w:lineRule="exact"/>
              <w:jc w:val="center"/>
              <w:rPr>
                <w:sz w:val="22"/>
                <w:szCs w:val="22"/>
              </w:rPr>
            </w:pPr>
            <w:r w:rsidRPr="00CB7CBD">
              <w:rPr>
                <w:sz w:val="22"/>
                <w:szCs w:val="22"/>
              </w:rPr>
              <w:t>60</w:t>
            </w:r>
          </w:p>
        </w:tc>
        <w:tc>
          <w:tcPr>
            <w:tcW w:w="992" w:type="dxa"/>
            <w:tcBorders>
              <w:bottom w:val="single" w:sz="4" w:space="0" w:color="auto"/>
            </w:tcBorders>
          </w:tcPr>
          <w:p w:rsidR="00B82DF7" w:rsidRPr="00CB7CBD" w:rsidRDefault="00B82DF7" w:rsidP="00CB7CBD">
            <w:pPr>
              <w:pStyle w:val="a3"/>
              <w:spacing w:before="0" w:beforeAutospacing="0" w:after="0" w:afterAutospacing="0" w:line="220" w:lineRule="exact"/>
              <w:jc w:val="center"/>
              <w:rPr>
                <w:sz w:val="22"/>
                <w:szCs w:val="22"/>
              </w:rPr>
            </w:pPr>
            <w:r w:rsidRPr="00CB7CBD">
              <w:rPr>
                <w:sz w:val="22"/>
                <w:szCs w:val="22"/>
              </w:rPr>
              <w:t>2-4</w:t>
            </w:r>
          </w:p>
        </w:tc>
        <w:tc>
          <w:tcPr>
            <w:tcW w:w="992" w:type="dxa"/>
            <w:tcBorders>
              <w:bottom w:val="single" w:sz="4" w:space="0" w:color="auto"/>
            </w:tcBorders>
          </w:tcPr>
          <w:p w:rsidR="00B82DF7" w:rsidRPr="00CB7CBD" w:rsidRDefault="00B82DF7" w:rsidP="00CB7CBD">
            <w:pPr>
              <w:pStyle w:val="a3"/>
              <w:spacing w:before="0" w:beforeAutospacing="0" w:after="0" w:afterAutospacing="0" w:line="220" w:lineRule="exact"/>
              <w:jc w:val="center"/>
              <w:rPr>
                <w:sz w:val="22"/>
                <w:szCs w:val="22"/>
              </w:rPr>
            </w:pPr>
            <w:r w:rsidRPr="00CB7CBD">
              <w:rPr>
                <w:sz w:val="22"/>
                <w:szCs w:val="22"/>
              </w:rPr>
              <w:t>1,5-3</w:t>
            </w:r>
          </w:p>
        </w:tc>
      </w:tr>
      <w:tr w:rsidR="00B82DF7" w:rsidRPr="00CB7CBD" w:rsidTr="00CB7CBD">
        <w:tc>
          <w:tcPr>
            <w:tcW w:w="1555" w:type="dxa"/>
            <w:vMerge/>
          </w:tcPr>
          <w:p w:rsidR="00B82DF7" w:rsidRPr="00CB7CBD" w:rsidRDefault="00B82DF7" w:rsidP="00CB7CBD">
            <w:pPr>
              <w:pStyle w:val="a3"/>
              <w:spacing w:before="0" w:beforeAutospacing="0" w:after="0" w:afterAutospacing="0" w:line="220" w:lineRule="exact"/>
              <w:jc w:val="center"/>
              <w:rPr>
                <w:sz w:val="22"/>
                <w:szCs w:val="22"/>
              </w:rPr>
            </w:pPr>
          </w:p>
        </w:tc>
        <w:tc>
          <w:tcPr>
            <w:tcW w:w="1559" w:type="dxa"/>
          </w:tcPr>
          <w:p w:rsidR="00B82DF7" w:rsidRDefault="00B82DF7" w:rsidP="00CB7CBD">
            <w:pPr>
              <w:pStyle w:val="a3"/>
              <w:spacing w:before="0" w:beforeAutospacing="0" w:after="0" w:afterAutospacing="0" w:line="220" w:lineRule="exact"/>
              <w:rPr>
                <w:sz w:val="22"/>
                <w:szCs w:val="22"/>
              </w:rPr>
            </w:pPr>
            <w:r w:rsidRPr="00CB7CBD">
              <w:rPr>
                <w:sz w:val="22"/>
                <w:szCs w:val="22"/>
              </w:rPr>
              <w:t>Жилая застройка в центре города</w:t>
            </w:r>
          </w:p>
          <w:p w:rsidR="00CB7CBD" w:rsidRPr="00CB7CBD" w:rsidRDefault="00CB7CBD" w:rsidP="00CB7CBD">
            <w:pPr>
              <w:pStyle w:val="a3"/>
              <w:spacing w:before="0" w:beforeAutospacing="0" w:after="0" w:afterAutospacing="0" w:line="220" w:lineRule="exact"/>
              <w:rPr>
                <w:sz w:val="22"/>
                <w:szCs w:val="22"/>
              </w:rPr>
            </w:pPr>
          </w:p>
        </w:tc>
        <w:tc>
          <w:tcPr>
            <w:tcW w:w="850" w:type="dxa"/>
          </w:tcPr>
          <w:p w:rsidR="00B82DF7" w:rsidRPr="00CB7CBD" w:rsidRDefault="00B82DF7" w:rsidP="00CB7CBD">
            <w:pPr>
              <w:pStyle w:val="a3"/>
              <w:spacing w:before="0" w:beforeAutospacing="0" w:after="0" w:afterAutospacing="0" w:line="220" w:lineRule="exact"/>
              <w:jc w:val="center"/>
              <w:rPr>
                <w:sz w:val="22"/>
                <w:szCs w:val="22"/>
              </w:rPr>
            </w:pPr>
            <w:r w:rsidRPr="00CB7CBD">
              <w:rPr>
                <w:sz w:val="22"/>
                <w:szCs w:val="22"/>
              </w:rPr>
              <w:t>В2</w:t>
            </w:r>
          </w:p>
        </w:tc>
        <w:tc>
          <w:tcPr>
            <w:tcW w:w="4111" w:type="dxa"/>
          </w:tcPr>
          <w:p w:rsidR="00B82DF7" w:rsidRPr="00CB7CBD" w:rsidRDefault="00B82DF7" w:rsidP="00CB7CBD">
            <w:pPr>
              <w:pStyle w:val="a3"/>
              <w:spacing w:before="0" w:beforeAutospacing="0" w:after="0" w:afterAutospacing="0" w:line="220" w:lineRule="exact"/>
              <w:jc w:val="both"/>
              <w:rPr>
                <w:sz w:val="22"/>
                <w:szCs w:val="22"/>
              </w:rPr>
            </w:pPr>
            <w:r w:rsidRPr="00CB7CBD">
              <w:rPr>
                <w:sz w:val="22"/>
                <w:szCs w:val="22"/>
              </w:rPr>
              <w:t>Транспортные и пешеходные связи в пределах жилых районов и микрорайонов, выход на магистральные улицы центра</w:t>
            </w:r>
          </w:p>
        </w:tc>
        <w:tc>
          <w:tcPr>
            <w:tcW w:w="3969" w:type="dxa"/>
          </w:tcPr>
          <w:p w:rsidR="00B82DF7" w:rsidRPr="00CB7CBD" w:rsidRDefault="00B82DF7" w:rsidP="00CB7CBD">
            <w:pPr>
              <w:pStyle w:val="a3"/>
              <w:spacing w:before="0" w:beforeAutospacing="0" w:after="0" w:afterAutospacing="0" w:line="220" w:lineRule="exact"/>
              <w:jc w:val="both"/>
              <w:rPr>
                <w:sz w:val="22"/>
                <w:szCs w:val="22"/>
              </w:rPr>
            </w:pPr>
            <w:r w:rsidRPr="00CB7CBD">
              <w:rPr>
                <w:sz w:val="22"/>
                <w:szCs w:val="22"/>
              </w:rPr>
              <w:t>Легковой, специальный и обслуживающий район грузовой транспорт; движение регулируемое; пересечения в одном уровне</w:t>
            </w:r>
          </w:p>
        </w:tc>
        <w:tc>
          <w:tcPr>
            <w:tcW w:w="851" w:type="dxa"/>
          </w:tcPr>
          <w:p w:rsidR="00B82DF7" w:rsidRPr="00CB7CBD" w:rsidRDefault="00B82DF7" w:rsidP="00CB7CBD">
            <w:pPr>
              <w:pStyle w:val="a3"/>
              <w:spacing w:before="0" w:beforeAutospacing="0" w:after="0" w:afterAutospacing="0" w:line="220" w:lineRule="exact"/>
              <w:jc w:val="center"/>
              <w:rPr>
                <w:sz w:val="22"/>
                <w:szCs w:val="22"/>
              </w:rPr>
            </w:pPr>
            <w:r w:rsidRPr="00CB7CBD">
              <w:rPr>
                <w:sz w:val="22"/>
                <w:szCs w:val="22"/>
              </w:rPr>
              <w:t>60</w:t>
            </w:r>
          </w:p>
        </w:tc>
        <w:tc>
          <w:tcPr>
            <w:tcW w:w="992" w:type="dxa"/>
          </w:tcPr>
          <w:p w:rsidR="00B82DF7" w:rsidRPr="00CB7CBD" w:rsidRDefault="00B82DF7" w:rsidP="00CB7CBD">
            <w:pPr>
              <w:pStyle w:val="a3"/>
              <w:spacing w:before="0" w:beforeAutospacing="0" w:after="0" w:afterAutospacing="0" w:line="220" w:lineRule="exact"/>
              <w:jc w:val="center"/>
              <w:rPr>
                <w:sz w:val="22"/>
                <w:szCs w:val="22"/>
              </w:rPr>
            </w:pPr>
            <w:r w:rsidRPr="00CB7CBD">
              <w:rPr>
                <w:sz w:val="22"/>
                <w:szCs w:val="22"/>
              </w:rPr>
              <w:t>2-4</w:t>
            </w:r>
          </w:p>
        </w:tc>
        <w:tc>
          <w:tcPr>
            <w:tcW w:w="992" w:type="dxa"/>
          </w:tcPr>
          <w:p w:rsidR="00B82DF7" w:rsidRPr="00CB7CBD" w:rsidRDefault="00B82DF7" w:rsidP="00CB7CBD">
            <w:pPr>
              <w:pStyle w:val="a3"/>
              <w:spacing w:before="0" w:beforeAutospacing="0" w:after="0" w:afterAutospacing="0" w:line="220" w:lineRule="exact"/>
              <w:jc w:val="center"/>
              <w:rPr>
                <w:sz w:val="22"/>
                <w:szCs w:val="22"/>
              </w:rPr>
            </w:pPr>
            <w:r w:rsidRPr="00CB7CBD">
              <w:rPr>
                <w:sz w:val="22"/>
                <w:szCs w:val="22"/>
              </w:rPr>
              <w:t>1,5-3</w:t>
            </w:r>
          </w:p>
        </w:tc>
      </w:tr>
      <w:tr w:rsidR="00CB7CBD" w:rsidRPr="00CB7CBD" w:rsidTr="00CB7CBD">
        <w:tc>
          <w:tcPr>
            <w:tcW w:w="1555" w:type="dxa"/>
            <w:tcBorders>
              <w:bottom w:val="single" w:sz="4" w:space="0" w:color="auto"/>
            </w:tcBorders>
          </w:tcPr>
          <w:p w:rsidR="00CB7CBD" w:rsidRPr="00CB7CBD" w:rsidRDefault="00CB7CBD" w:rsidP="00CB7CBD">
            <w:pPr>
              <w:pStyle w:val="a3"/>
              <w:spacing w:before="0" w:beforeAutospacing="0" w:after="0" w:afterAutospacing="0" w:line="220" w:lineRule="exact"/>
              <w:jc w:val="center"/>
              <w:rPr>
                <w:sz w:val="22"/>
                <w:szCs w:val="22"/>
              </w:rPr>
            </w:pPr>
          </w:p>
        </w:tc>
        <w:tc>
          <w:tcPr>
            <w:tcW w:w="1559" w:type="dxa"/>
            <w:tcBorders>
              <w:bottom w:val="single" w:sz="4" w:space="0" w:color="auto"/>
            </w:tcBorders>
          </w:tcPr>
          <w:p w:rsidR="00CB7CBD" w:rsidRPr="00CB7CBD" w:rsidRDefault="00CB7CBD" w:rsidP="00CB7CBD">
            <w:pPr>
              <w:pStyle w:val="a3"/>
              <w:spacing w:before="0" w:beforeAutospacing="0" w:after="0" w:afterAutospacing="0" w:line="220" w:lineRule="exact"/>
              <w:rPr>
                <w:sz w:val="22"/>
                <w:szCs w:val="22"/>
              </w:rPr>
            </w:pPr>
            <w:r w:rsidRPr="00CB7CBD">
              <w:rPr>
                <w:sz w:val="22"/>
                <w:szCs w:val="22"/>
              </w:rPr>
              <w:t>В городских промышлен</w:t>
            </w:r>
            <w:r>
              <w:rPr>
                <w:sz w:val="22"/>
                <w:szCs w:val="22"/>
              </w:rPr>
              <w:t>-</w:t>
            </w:r>
            <w:r w:rsidRPr="00CB7CBD">
              <w:rPr>
                <w:sz w:val="22"/>
                <w:szCs w:val="22"/>
              </w:rPr>
              <w:t>ных, комму</w:t>
            </w:r>
            <w:r>
              <w:rPr>
                <w:sz w:val="22"/>
                <w:szCs w:val="22"/>
              </w:rPr>
              <w:t>-</w:t>
            </w:r>
            <w:r w:rsidRPr="00CB7CBD">
              <w:rPr>
                <w:sz w:val="22"/>
                <w:szCs w:val="22"/>
              </w:rPr>
              <w:t>нальных и складских зонах</w:t>
            </w:r>
          </w:p>
        </w:tc>
        <w:tc>
          <w:tcPr>
            <w:tcW w:w="850" w:type="dxa"/>
            <w:tcBorders>
              <w:bottom w:val="single" w:sz="4" w:space="0" w:color="auto"/>
            </w:tcBorders>
          </w:tcPr>
          <w:p w:rsidR="00CB7CBD" w:rsidRPr="00CB7CBD" w:rsidRDefault="00CB7CBD" w:rsidP="00CB7CBD">
            <w:pPr>
              <w:pStyle w:val="a3"/>
              <w:spacing w:before="0" w:beforeAutospacing="0" w:after="0" w:afterAutospacing="0" w:line="220" w:lineRule="exact"/>
              <w:jc w:val="center"/>
              <w:rPr>
                <w:sz w:val="22"/>
                <w:szCs w:val="22"/>
              </w:rPr>
            </w:pPr>
            <w:r w:rsidRPr="00CB7CBD">
              <w:rPr>
                <w:sz w:val="22"/>
                <w:szCs w:val="22"/>
              </w:rPr>
              <w:t>В3</w:t>
            </w:r>
          </w:p>
        </w:tc>
        <w:tc>
          <w:tcPr>
            <w:tcW w:w="4111" w:type="dxa"/>
            <w:tcBorders>
              <w:bottom w:val="single" w:sz="4" w:space="0" w:color="auto"/>
            </w:tcBorders>
          </w:tcPr>
          <w:p w:rsidR="00CB7CBD" w:rsidRPr="00CB7CBD" w:rsidRDefault="00CB7CBD" w:rsidP="00CB7CBD">
            <w:pPr>
              <w:pStyle w:val="a3"/>
              <w:spacing w:before="0" w:beforeAutospacing="0" w:after="0" w:afterAutospacing="0" w:line="220" w:lineRule="exact"/>
              <w:jc w:val="both"/>
              <w:rPr>
                <w:sz w:val="22"/>
                <w:szCs w:val="22"/>
              </w:rPr>
            </w:pPr>
            <w:r w:rsidRPr="00CB7CBD">
              <w:rPr>
                <w:sz w:val="22"/>
                <w:szCs w:val="22"/>
              </w:rPr>
              <w:t>Транспортные связи в пределах производственных и коммунально-складских зон</w:t>
            </w:r>
          </w:p>
        </w:tc>
        <w:tc>
          <w:tcPr>
            <w:tcW w:w="3969" w:type="dxa"/>
            <w:tcBorders>
              <w:bottom w:val="single" w:sz="4" w:space="0" w:color="auto"/>
            </w:tcBorders>
          </w:tcPr>
          <w:p w:rsidR="00CB7CBD" w:rsidRPr="00CB7CBD" w:rsidRDefault="00CB7CBD" w:rsidP="00CB7CBD">
            <w:pPr>
              <w:pStyle w:val="a3"/>
              <w:spacing w:before="0" w:beforeAutospacing="0" w:after="0" w:afterAutospacing="0" w:line="220" w:lineRule="exact"/>
              <w:jc w:val="both"/>
              <w:rPr>
                <w:sz w:val="22"/>
                <w:szCs w:val="22"/>
              </w:rPr>
            </w:pPr>
            <w:r w:rsidRPr="00CB7CBD">
              <w:rPr>
                <w:sz w:val="22"/>
                <w:szCs w:val="22"/>
              </w:rPr>
              <w:t>Все виды транспорта; движение регулируемое: пересечения в одном уровне</w:t>
            </w:r>
          </w:p>
        </w:tc>
        <w:tc>
          <w:tcPr>
            <w:tcW w:w="851" w:type="dxa"/>
            <w:tcBorders>
              <w:bottom w:val="single" w:sz="4" w:space="0" w:color="auto"/>
            </w:tcBorders>
          </w:tcPr>
          <w:p w:rsidR="00CB7CBD" w:rsidRPr="00CB7CBD" w:rsidRDefault="00CB7CBD" w:rsidP="00CB7CBD">
            <w:pPr>
              <w:pStyle w:val="a3"/>
              <w:spacing w:before="0" w:beforeAutospacing="0" w:after="0" w:afterAutospacing="0" w:line="220" w:lineRule="exact"/>
              <w:jc w:val="center"/>
              <w:rPr>
                <w:sz w:val="22"/>
                <w:szCs w:val="22"/>
              </w:rPr>
            </w:pPr>
            <w:r w:rsidRPr="00CB7CBD">
              <w:rPr>
                <w:sz w:val="22"/>
                <w:szCs w:val="22"/>
              </w:rPr>
              <w:t>60</w:t>
            </w:r>
          </w:p>
        </w:tc>
        <w:tc>
          <w:tcPr>
            <w:tcW w:w="992" w:type="dxa"/>
            <w:tcBorders>
              <w:bottom w:val="single" w:sz="4" w:space="0" w:color="auto"/>
            </w:tcBorders>
          </w:tcPr>
          <w:p w:rsidR="00CB7CBD" w:rsidRPr="00CB7CBD" w:rsidRDefault="00CB7CBD" w:rsidP="00CB7CBD">
            <w:pPr>
              <w:pStyle w:val="a3"/>
              <w:spacing w:before="0" w:beforeAutospacing="0" w:after="0" w:afterAutospacing="0" w:line="220" w:lineRule="exact"/>
              <w:jc w:val="center"/>
              <w:rPr>
                <w:sz w:val="22"/>
                <w:szCs w:val="22"/>
              </w:rPr>
            </w:pPr>
            <w:r w:rsidRPr="00CB7CBD">
              <w:rPr>
                <w:sz w:val="22"/>
                <w:szCs w:val="22"/>
              </w:rPr>
              <w:t>2-4</w:t>
            </w:r>
          </w:p>
        </w:tc>
        <w:tc>
          <w:tcPr>
            <w:tcW w:w="992" w:type="dxa"/>
            <w:tcBorders>
              <w:bottom w:val="single" w:sz="4" w:space="0" w:color="auto"/>
            </w:tcBorders>
          </w:tcPr>
          <w:p w:rsidR="00CB7CBD" w:rsidRPr="00CB7CBD" w:rsidRDefault="00CB7CBD" w:rsidP="00CB7CBD">
            <w:pPr>
              <w:pStyle w:val="a3"/>
              <w:spacing w:before="0" w:beforeAutospacing="0" w:after="0" w:afterAutospacing="0" w:line="220" w:lineRule="exact"/>
              <w:jc w:val="center"/>
              <w:rPr>
                <w:sz w:val="22"/>
                <w:szCs w:val="22"/>
              </w:rPr>
            </w:pPr>
            <w:r w:rsidRPr="00CB7CBD">
              <w:rPr>
                <w:sz w:val="22"/>
                <w:szCs w:val="22"/>
              </w:rPr>
              <w:t>0,5-2</w:t>
            </w:r>
          </w:p>
        </w:tc>
      </w:tr>
      <w:tr w:rsidR="00CB7CBD" w:rsidRPr="00CB7CBD" w:rsidTr="00CB7CBD">
        <w:tc>
          <w:tcPr>
            <w:tcW w:w="14879" w:type="dxa"/>
            <w:gridSpan w:val="8"/>
            <w:tcBorders>
              <w:bottom w:val="single" w:sz="4" w:space="0" w:color="auto"/>
            </w:tcBorders>
          </w:tcPr>
          <w:p w:rsidR="00CB7CBD" w:rsidRPr="00223DC3" w:rsidRDefault="00CB7CBD" w:rsidP="00CB7CBD">
            <w:pPr>
              <w:pStyle w:val="a3"/>
              <w:spacing w:before="0" w:beforeAutospacing="0" w:after="0" w:afterAutospacing="0"/>
              <w:rPr>
                <w:sz w:val="16"/>
                <w:szCs w:val="16"/>
              </w:rPr>
            </w:pPr>
          </w:p>
          <w:p w:rsidR="00CB7CBD" w:rsidRDefault="00CB7CBD" w:rsidP="00CB7CBD">
            <w:pPr>
              <w:pStyle w:val="a3"/>
              <w:spacing w:before="0" w:beforeAutospacing="0" w:after="0" w:afterAutospacing="0"/>
              <w:rPr>
                <w:sz w:val="16"/>
                <w:szCs w:val="16"/>
              </w:rPr>
            </w:pPr>
            <w:r w:rsidRPr="00223DC3">
              <w:rPr>
                <w:sz w:val="20"/>
                <w:szCs w:val="20"/>
              </w:rPr>
              <w:t>* Центр города – территория центральной части города, устанавливаемая городскими властями</w:t>
            </w:r>
          </w:p>
          <w:p w:rsidR="00D53F00" w:rsidRPr="00D53F00" w:rsidRDefault="00D53F00" w:rsidP="00CB7CBD">
            <w:pPr>
              <w:pStyle w:val="a3"/>
              <w:spacing w:before="0" w:beforeAutospacing="0" w:after="0" w:afterAutospacing="0"/>
              <w:rPr>
                <w:sz w:val="16"/>
                <w:szCs w:val="16"/>
              </w:rPr>
            </w:pPr>
          </w:p>
        </w:tc>
      </w:tr>
    </w:tbl>
    <w:p w:rsidR="00607154" w:rsidRPr="00CB7CBD" w:rsidRDefault="00607154">
      <w:r w:rsidRPr="00CB7CBD">
        <w:br w:type="page"/>
      </w:r>
    </w:p>
    <w:p w:rsidR="004D247D" w:rsidRPr="00223DC3" w:rsidRDefault="004D247D" w:rsidP="004D247D">
      <w:pPr>
        <w:pStyle w:val="a3"/>
        <w:spacing w:before="0" w:beforeAutospacing="0" w:after="0" w:afterAutospacing="0"/>
        <w:jc w:val="both"/>
        <w:rPr>
          <w:sz w:val="28"/>
          <w:szCs w:val="28"/>
        </w:rPr>
        <w:sectPr w:rsidR="004D247D" w:rsidRPr="00223DC3" w:rsidSect="00DA6234">
          <w:pgSz w:w="16838" w:h="11906" w:orient="landscape"/>
          <w:pgMar w:top="851" w:right="1134" w:bottom="1560" w:left="1134" w:header="709" w:footer="709" w:gutter="0"/>
          <w:cols w:space="708"/>
          <w:docGrid w:linePitch="360"/>
        </w:sectPr>
      </w:pPr>
    </w:p>
    <w:p w:rsidR="004D247D" w:rsidRPr="00223DC3" w:rsidRDefault="004D247D" w:rsidP="004D247D">
      <w:pPr>
        <w:pStyle w:val="a3"/>
        <w:spacing w:before="0" w:beforeAutospacing="0" w:after="0" w:afterAutospacing="0"/>
        <w:jc w:val="both"/>
        <w:rPr>
          <w:sz w:val="16"/>
          <w:szCs w:val="16"/>
        </w:rPr>
      </w:pPr>
      <w:r w:rsidRPr="00223DC3">
        <w:rPr>
          <w:sz w:val="28"/>
          <w:szCs w:val="28"/>
        </w:rPr>
        <w:t>Т</w:t>
      </w:r>
      <w:r w:rsidR="00D53F00">
        <w:rPr>
          <w:sz w:val="28"/>
          <w:szCs w:val="28"/>
        </w:rPr>
        <w:t xml:space="preserve"> </w:t>
      </w:r>
      <w:r w:rsidRPr="00223DC3">
        <w:rPr>
          <w:sz w:val="28"/>
          <w:szCs w:val="28"/>
        </w:rPr>
        <w:t>а</w:t>
      </w:r>
      <w:r w:rsidR="00D53F00">
        <w:rPr>
          <w:sz w:val="28"/>
          <w:szCs w:val="28"/>
        </w:rPr>
        <w:t xml:space="preserve"> </w:t>
      </w:r>
      <w:r w:rsidRPr="00223DC3">
        <w:rPr>
          <w:sz w:val="28"/>
          <w:szCs w:val="28"/>
        </w:rPr>
        <w:t>б</w:t>
      </w:r>
      <w:r w:rsidR="00D53F00">
        <w:rPr>
          <w:sz w:val="28"/>
          <w:szCs w:val="28"/>
        </w:rPr>
        <w:t xml:space="preserve"> </w:t>
      </w:r>
      <w:r w:rsidRPr="00223DC3">
        <w:rPr>
          <w:sz w:val="28"/>
          <w:szCs w:val="28"/>
        </w:rPr>
        <w:t>л</w:t>
      </w:r>
      <w:r w:rsidR="00D53F00">
        <w:rPr>
          <w:sz w:val="28"/>
          <w:szCs w:val="28"/>
        </w:rPr>
        <w:t xml:space="preserve"> </w:t>
      </w:r>
      <w:r w:rsidRPr="00223DC3">
        <w:rPr>
          <w:sz w:val="28"/>
          <w:szCs w:val="28"/>
        </w:rPr>
        <w:t>и</w:t>
      </w:r>
      <w:r w:rsidR="00D53F00">
        <w:rPr>
          <w:sz w:val="28"/>
          <w:szCs w:val="28"/>
        </w:rPr>
        <w:t xml:space="preserve"> </w:t>
      </w:r>
      <w:r w:rsidRPr="00223DC3">
        <w:rPr>
          <w:sz w:val="28"/>
          <w:szCs w:val="28"/>
        </w:rPr>
        <w:t>ц</w:t>
      </w:r>
      <w:r w:rsidR="00D53F00">
        <w:rPr>
          <w:sz w:val="28"/>
          <w:szCs w:val="28"/>
        </w:rPr>
        <w:t xml:space="preserve"> </w:t>
      </w:r>
      <w:r w:rsidRPr="00223DC3">
        <w:rPr>
          <w:sz w:val="28"/>
          <w:szCs w:val="28"/>
        </w:rPr>
        <w:t>а 7.10 – Нормируемые показатели освещения улиц и дорог городских поселений с регулярным транспортным движением с асфальтобетонным покрытием</w:t>
      </w:r>
    </w:p>
    <w:p w:rsidR="004D247D" w:rsidRPr="00223DC3" w:rsidRDefault="004D247D" w:rsidP="004D247D">
      <w:pPr>
        <w:pStyle w:val="a3"/>
        <w:spacing w:before="0" w:beforeAutospacing="0" w:after="0" w:afterAutospacing="0"/>
        <w:jc w:val="both"/>
        <w:rPr>
          <w:sz w:val="16"/>
          <w:szCs w:val="16"/>
        </w:rPr>
      </w:pPr>
    </w:p>
    <w:tbl>
      <w:tblPr>
        <w:tblW w:w="14742" w:type="dxa"/>
        <w:tblInd w:w="-8" w:type="dxa"/>
        <w:tblCellMar>
          <w:left w:w="0" w:type="dxa"/>
          <w:right w:w="0" w:type="dxa"/>
        </w:tblCellMar>
        <w:tblLook w:val="04A0" w:firstRow="1" w:lastRow="0" w:firstColumn="1" w:lastColumn="0" w:noHBand="0" w:noVBand="1"/>
      </w:tblPr>
      <w:tblGrid>
        <w:gridCol w:w="1021"/>
        <w:gridCol w:w="1021"/>
        <w:gridCol w:w="1615"/>
        <w:gridCol w:w="1756"/>
        <w:gridCol w:w="1823"/>
        <w:gridCol w:w="1540"/>
        <w:gridCol w:w="1800"/>
        <w:gridCol w:w="1913"/>
        <w:gridCol w:w="2253"/>
      </w:tblGrid>
      <w:tr w:rsidR="004D247D" w:rsidRPr="00223DC3" w:rsidTr="00DA6234">
        <w:tc>
          <w:tcPr>
            <w:tcW w:w="1021" w:type="dxa"/>
            <w:tcBorders>
              <w:top w:val="single" w:sz="6" w:space="0" w:color="000000"/>
              <w:left w:val="single" w:sz="6" w:space="0" w:color="000000"/>
              <w:bottom w:val="double" w:sz="4" w:space="0" w:color="auto"/>
              <w:right w:val="single" w:sz="6" w:space="0" w:color="000000"/>
            </w:tcBorders>
            <w:tcMar>
              <w:top w:w="0" w:type="dxa"/>
              <w:left w:w="110" w:type="dxa"/>
              <w:bottom w:w="0" w:type="dxa"/>
              <w:right w:w="110" w:type="dxa"/>
            </w:tcMar>
            <w:vAlign w:val="center"/>
            <w:hideMark/>
          </w:tcPr>
          <w:p w:rsidR="004D247D" w:rsidRPr="00223DC3" w:rsidRDefault="004D247D" w:rsidP="00A476D9">
            <w:pPr>
              <w:pStyle w:val="a3"/>
              <w:spacing w:before="0" w:beforeAutospacing="0" w:after="0" w:afterAutospacing="0"/>
              <w:jc w:val="both"/>
            </w:pPr>
            <w:r w:rsidRPr="00223DC3">
              <w:t>Кате-</w:t>
            </w:r>
            <w:r w:rsidRPr="00223DC3">
              <w:br/>
              <w:t>гория объекта</w:t>
            </w:r>
          </w:p>
        </w:tc>
        <w:tc>
          <w:tcPr>
            <w:tcW w:w="1021" w:type="dxa"/>
            <w:tcBorders>
              <w:top w:val="single" w:sz="6" w:space="0" w:color="000000"/>
              <w:left w:val="single" w:sz="6" w:space="0" w:color="000000"/>
              <w:bottom w:val="double" w:sz="4" w:space="0" w:color="auto"/>
              <w:right w:val="single" w:sz="6" w:space="0" w:color="000000"/>
            </w:tcBorders>
            <w:tcMar>
              <w:top w:w="0" w:type="dxa"/>
              <w:left w:w="110" w:type="dxa"/>
              <w:bottom w:w="0" w:type="dxa"/>
              <w:right w:w="110" w:type="dxa"/>
            </w:tcMar>
            <w:vAlign w:val="center"/>
            <w:hideMark/>
          </w:tcPr>
          <w:p w:rsidR="004D247D" w:rsidRPr="00223DC3" w:rsidRDefault="004D247D" w:rsidP="00A476D9">
            <w:pPr>
              <w:pStyle w:val="a3"/>
              <w:spacing w:before="0" w:beforeAutospacing="0" w:after="0" w:afterAutospacing="0"/>
              <w:jc w:val="both"/>
            </w:pPr>
            <w:r w:rsidRPr="00223DC3">
              <w:t>Класс объекта</w:t>
            </w:r>
          </w:p>
        </w:tc>
        <w:tc>
          <w:tcPr>
            <w:tcW w:w="1394" w:type="dxa"/>
            <w:tcBorders>
              <w:top w:val="single" w:sz="6" w:space="0" w:color="000000"/>
              <w:left w:val="single" w:sz="6" w:space="0" w:color="000000"/>
              <w:bottom w:val="double" w:sz="4" w:space="0" w:color="auto"/>
              <w:right w:val="single" w:sz="6" w:space="0" w:color="000000"/>
            </w:tcBorders>
            <w:tcMar>
              <w:top w:w="0" w:type="dxa"/>
              <w:left w:w="110" w:type="dxa"/>
              <w:bottom w:w="0" w:type="dxa"/>
              <w:right w:w="110" w:type="dxa"/>
            </w:tcMar>
            <w:vAlign w:val="center"/>
            <w:hideMark/>
          </w:tcPr>
          <w:p w:rsidR="004D247D" w:rsidRPr="00223DC3" w:rsidRDefault="004D247D" w:rsidP="00A476D9">
            <w:pPr>
              <w:pStyle w:val="a3"/>
              <w:spacing w:before="0" w:beforeAutospacing="0" w:after="0" w:afterAutospacing="0"/>
              <w:jc w:val="both"/>
            </w:pPr>
            <w:r w:rsidRPr="00223DC3">
              <w:t>Средняя яркость дорожного покрытия </w:t>
            </w:r>
            <w:r w:rsidRPr="00223DC3">
              <w:rPr>
                <w:i/>
                <w:lang w:val="en-US"/>
              </w:rPr>
              <w:t>L</w:t>
            </w:r>
            <w:r w:rsidRPr="00223DC3">
              <w:rPr>
                <w:i/>
                <w:vertAlign w:val="subscript"/>
                <w:lang w:val="en-US"/>
              </w:rPr>
              <w:t>cp</w:t>
            </w:r>
            <w:r w:rsidRPr="00223DC3">
              <w:rPr>
                <w:i/>
              </w:rPr>
              <w:t xml:space="preserve">, </w:t>
            </w:r>
            <w:r w:rsidRPr="00223DC3">
              <w:t>кд/м</w:t>
            </w:r>
            <w:r w:rsidRPr="00223DC3">
              <w:rPr>
                <w:vertAlign w:val="superscript"/>
              </w:rPr>
              <w:t>2</w:t>
            </w:r>
            <w:r w:rsidRPr="00223DC3">
              <w:t>, не менее</w:t>
            </w:r>
          </w:p>
        </w:tc>
        <w:tc>
          <w:tcPr>
            <w:tcW w:w="1667" w:type="dxa"/>
            <w:tcBorders>
              <w:top w:val="single" w:sz="6" w:space="0" w:color="000000"/>
              <w:left w:val="single" w:sz="6" w:space="0" w:color="000000"/>
              <w:bottom w:val="double" w:sz="4" w:space="0" w:color="auto"/>
              <w:right w:val="single" w:sz="6" w:space="0" w:color="000000"/>
            </w:tcBorders>
            <w:tcMar>
              <w:top w:w="0" w:type="dxa"/>
              <w:left w:w="110" w:type="dxa"/>
              <w:bottom w:w="0" w:type="dxa"/>
              <w:right w:w="110" w:type="dxa"/>
            </w:tcMar>
            <w:vAlign w:val="center"/>
            <w:hideMark/>
          </w:tcPr>
          <w:p w:rsidR="004D247D" w:rsidRPr="00223DC3" w:rsidRDefault="004D247D" w:rsidP="00A476D9">
            <w:pPr>
              <w:pStyle w:val="a3"/>
              <w:spacing w:before="0" w:beforeAutospacing="0" w:after="0" w:afterAutospacing="0"/>
              <w:jc w:val="both"/>
            </w:pPr>
            <w:r w:rsidRPr="00223DC3">
              <w:t>Общая равномерность яркости дорожного покрытия</w:t>
            </w:r>
            <w:r w:rsidRPr="00223DC3">
              <w:rPr>
                <w:i/>
                <w:sz w:val="28"/>
                <w:szCs w:val="28"/>
              </w:rPr>
              <w:t xml:space="preserve"> </w:t>
            </w:r>
            <w:r w:rsidRPr="00223DC3">
              <w:rPr>
                <w:i/>
                <w:sz w:val="28"/>
                <w:szCs w:val="28"/>
                <w:lang w:val="en-US"/>
              </w:rPr>
              <w:t>U</w:t>
            </w:r>
            <w:r w:rsidRPr="00223DC3">
              <w:rPr>
                <w:i/>
                <w:sz w:val="28"/>
                <w:szCs w:val="28"/>
                <w:vertAlign w:val="subscript"/>
                <w:lang w:val="en-US"/>
              </w:rPr>
              <w:t>o</w:t>
            </w:r>
            <w:r w:rsidRPr="00223DC3">
              <w:t>, не менее</w:t>
            </w:r>
          </w:p>
        </w:tc>
        <w:tc>
          <w:tcPr>
            <w:tcW w:w="1843" w:type="dxa"/>
            <w:tcBorders>
              <w:top w:val="single" w:sz="6" w:space="0" w:color="000000"/>
              <w:left w:val="single" w:sz="6" w:space="0" w:color="000000"/>
              <w:bottom w:val="double" w:sz="4" w:space="0" w:color="auto"/>
              <w:right w:val="single" w:sz="6" w:space="0" w:color="000000"/>
            </w:tcBorders>
            <w:tcMar>
              <w:top w:w="0" w:type="dxa"/>
              <w:left w:w="110" w:type="dxa"/>
              <w:bottom w:w="0" w:type="dxa"/>
              <w:right w:w="110" w:type="dxa"/>
            </w:tcMar>
            <w:vAlign w:val="center"/>
            <w:hideMark/>
          </w:tcPr>
          <w:p w:rsidR="004D247D" w:rsidRPr="00223DC3" w:rsidRDefault="004D247D" w:rsidP="00A476D9">
            <w:pPr>
              <w:pStyle w:val="a3"/>
              <w:spacing w:before="0" w:beforeAutospacing="0" w:after="0" w:afterAutospacing="0"/>
              <w:jc w:val="both"/>
            </w:pPr>
            <w:r w:rsidRPr="00223DC3">
              <w:t>Продольная равномерность яркости дорожного покрытия</w:t>
            </w:r>
            <w:r w:rsidRPr="00223DC3">
              <w:rPr>
                <w:i/>
                <w:sz w:val="28"/>
                <w:szCs w:val="28"/>
              </w:rPr>
              <w:t xml:space="preserve"> </w:t>
            </w:r>
            <w:r w:rsidRPr="00223DC3">
              <w:rPr>
                <w:i/>
                <w:sz w:val="28"/>
                <w:szCs w:val="28"/>
                <w:lang w:val="en-US"/>
              </w:rPr>
              <w:t>U</w:t>
            </w:r>
            <w:r w:rsidRPr="00223DC3">
              <w:rPr>
                <w:i/>
                <w:sz w:val="28"/>
                <w:szCs w:val="28"/>
                <w:vertAlign w:val="subscript"/>
                <w:lang w:val="en-US"/>
              </w:rPr>
              <w:t>l</w:t>
            </w:r>
            <w:r w:rsidRPr="00223DC3">
              <w:t>, не менее</w:t>
            </w:r>
          </w:p>
        </w:tc>
        <w:tc>
          <w:tcPr>
            <w:tcW w:w="1559" w:type="dxa"/>
            <w:tcBorders>
              <w:top w:val="single" w:sz="6" w:space="0" w:color="000000"/>
              <w:left w:val="single" w:sz="6" w:space="0" w:color="000000"/>
              <w:bottom w:val="double" w:sz="4" w:space="0" w:color="auto"/>
              <w:right w:val="single" w:sz="6" w:space="0" w:color="000000"/>
            </w:tcBorders>
            <w:tcMar>
              <w:top w:w="0" w:type="dxa"/>
              <w:left w:w="110" w:type="dxa"/>
              <w:bottom w:w="0" w:type="dxa"/>
              <w:right w:w="110" w:type="dxa"/>
            </w:tcMar>
            <w:vAlign w:val="center"/>
            <w:hideMark/>
          </w:tcPr>
          <w:p w:rsidR="004D247D" w:rsidRPr="00223DC3" w:rsidRDefault="004D247D" w:rsidP="00A476D9">
            <w:pPr>
              <w:pStyle w:val="a3"/>
              <w:spacing w:before="0" w:beforeAutospacing="0" w:after="0" w:afterAutospacing="0"/>
              <w:jc w:val="both"/>
            </w:pPr>
            <w:r w:rsidRPr="00223DC3">
              <w:t xml:space="preserve">Пороговое приращение яркости </w:t>
            </w:r>
            <w:r w:rsidRPr="00223DC3">
              <w:rPr>
                <w:i/>
                <w:lang w:val="en-US"/>
              </w:rPr>
              <w:t>TL</w:t>
            </w:r>
            <w:r w:rsidRPr="00223DC3">
              <w:t>, %, не более</w:t>
            </w:r>
          </w:p>
        </w:tc>
        <w:tc>
          <w:tcPr>
            <w:tcW w:w="1843" w:type="dxa"/>
            <w:tcBorders>
              <w:top w:val="single" w:sz="6" w:space="0" w:color="000000"/>
              <w:left w:val="single" w:sz="6" w:space="0" w:color="000000"/>
              <w:bottom w:val="double" w:sz="4" w:space="0" w:color="auto"/>
              <w:right w:val="single" w:sz="6" w:space="0" w:color="000000"/>
            </w:tcBorders>
            <w:tcMar>
              <w:top w:w="0" w:type="dxa"/>
              <w:left w:w="110" w:type="dxa"/>
              <w:bottom w:w="0" w:type="dxa"/>
              <w:right w:w="110" w:type="dxa"/>
            </w:tcMar>
            <w:vAlign w:val="center"/>
            <w:hideMark/>
          </w:tcPr>
          <w:p w:rsidR="004D247D" w:rsidRPr="00223DC3" w:rsidRDefault="004D247D" w:rsidP="00A476D9">
            <w:pPr>
              <w:pStyle w:val="a3"/>
              <w:spacing w:before="0" w:beforeAutospacing="0" w:after="0" w:afterAutospacing="0"/>
              <w:jc w:val="both"/>
            </w:pPr>
            <w:r w:rsidRPr="00223DC3">
              <w:t xml:space="preserve">Средняя освещенность дорожного покрытия </w:t>
            </w:r>
            <w:r w:rsidRPr="00223DC3">
              <w:rPr>
                <w:i/>
              </w:rPr>
              <w:t>Е</w:t>
            </w:r>
            <w:r w:rsidRPr="00223DC3">
              <w:rPr>
                <w:i/>
                <w:vertAlign w:val="subscript"/>
              </w:rPr>
              <w:t>ср</w:t>
            </w:r>
            <w:r w:rsidRPr="00223DC3">
              <w:t>, лк, не менее</w:t>
            </w:r>
          </w:p>
        </w:tc>
        <w:tc>
          <w:tcPr>
            <w:tcW w:w="1985" w:type="dxa"/>
            <w:tcBorders>
              <w:top w:val="single" w:sz="6" w:space="0" w:color="000000"/>
              <w:left w:val="single" w:sz="6" w:space="0" w:color="000000"/>
              <w:bottom w:val="double" w:sz="4" w:space="0" w:color="auto"/>
              <w:right w:val="single" w:sz="6" w:space="0" w:color="000000"/>
            </w:tcBorders>
            <w:tcMar>
              <w:top w:w="0" w:type="dxa"/>
              <w:left w:w="110" w:type="dxa"/>
              <w:bottom w:w="0" w:type="dxa"/>
              <w:right w:w="110" w:type="dxa"/>
            </w:tcMar>
            <w:vAlign w:val="center"/>
            <w:hideMark/>
          </w:tcPr>
          <w:p w:rsidR="004D247D" w:rsidRPr="00223DC3" w:rsidRDefault="004D247D" w:rsidP="00A476D9">
            <w:pPr>
              <w:pStyle w:val="a3"/>
              <w:spacing w:before="0" w:beforeAutospacing="0" w:after="0" w:afterAutospacing="0"/>
              <w:jc w:val="both"/>
            </w:pPr>
            <w:r w:rsidRPr="00223DC3">
              <w:t>Равно-</w:t>
            </w:r>
            <w:r w:rsidRPr="00223DC3">
              <w:br/>
              <w:t>мерность освещенности дорожного покрытия</w:t>
            </w:r>
            <w:r w:rsidRPr="00223DC3">
              <w:rPr>
                <w:i/>
                <w:sz w:val="28"/>
                <w:szCs w:val="28"/>
              </w:rPr>
              <w:t xml:space="preserve"> </w:t>
            </w:r>
            <w:r w:rsidRPr="00223DC3">
              <w:rPr>
                <w:i/>
                <w:lang w:val="en-US"/>
              </w:rPr>
              <w:t>U</w:t>
            </w:r>
            <w:r w:rsidRPr="00223DC3">
              <w:rPr>
                <w:i/>
                <w:vertAlign w:val="subscript"/>
                <w:lang w:val="en-US"/>
              </w:rPr>
              <w:t>h</w:t>
            </w:r>
            <w:r w:rsidRPr="00223DC3">
              <w:t>, не менее</w:t>
            </w:r>
          </w:p>
        </w:tc>
        <w:tc>
          <w:tcPr>
            <w:tcW w:w="2409" w:type="dxa"/>
            <w:tcBorders>
              <w:top w:val="single" w:sz="6" w:space="0" w:color="000000"/>
              <w:left w:val="single" w:sz="6" w:space="0" w:color="000000"/>
              <w:bottom w:val="double" w:sz="4" w:space="0" w:color="auto"/>
              <w:right w:val="single" w:sz="6" w:space="0" w:color="000000"/>
            </w:tcBorders>
            <w:tcMar>
              <w:top w:w="0" w:type="dxa"/>
              <w:left w:w="110" w:type="dxa"/>
              <w:bottom w:w="0" w:type="dxa"/>
              <w:right w:w="110" w:type="dxa"/>
            </w:tcMar>
            <w:vAlign w:val="center"/>
            <w:hideMark/>
          </w:tcPr>
          <w:p w:rsidR="004D247D" w:rsidRPr="00223DC3" w:rsidRDefault="004D247D" w:rsidP="00A476D9">
            <w:pPr>
              <w:pStyle w:val="a3"/>
              <w:spacing w:before="0" w:beforeAutospacing="0" w:after="0" w:afterAutospacing="0"/>
              <w:jc w:val="both"/>
            </w:pPr>
            <w:r w:rsidRPr="00223DC3">
              <w:t xml:space="preserve">Максимальная относительная удельная мощность при нормируемой освещенности, </w:t>
            </w:r>
            <w:r w:rsidRPr="00223DC3">
              <w:rPr>
                <w:i/>
                <w:lang w:val="en-US"/>
              </w:rPr>
              <w:t>D</w:t>
            </w:r>
            <w:r w:rsidRPr="00223DC3">
              <w:rPr>
                <w:i/>
                <w:vertAlign w:val="subscript"/>
                <w:lang w:val="en-US"/>
              </w:rPr>
              <w:t>p</w:t>
            </w:r>
            <w:r w:rsidRPr="00223DC3">
              <w:t>, мВт·м</w:t>
            </w:r>
            <w:r w:rsidRPr="00223DC3">
              <w:rPr>
                <w:vertAlign w:val="superscript"/>
              </w:rPr>
              <w:t>-2</w:t>
            </w:r>
            <w:r w:rsidRPr="00223DC3">
              <w:t>·лк</w:t>
            </w:r>
            <w:r w:rsidRPr="00223DC3">
              <w:rPr>
                <w:vertAlign w:val="superscript"/>
              </w:rPr>
              <w:t>-1</w:t>
            </w:r>
            <w:r w:rsidRPr="00223DC3">
              <w:t>,  не более</w:t>
            </w:r>
          </w:p>
        </w:tc>
      </w:tr>
      <w:tr w:rsidR="004D247D" w:rsidRPr="00223DC3" w:rsidTr="00DA6234">
        <w:tc>
          <w:tcPr>
            <w:tcW w:w="1021" w:type="dxa"/>
            <w:tcBorders>
              <w:top w:val="double" w:sz="4" w:space="0" w:color="auto"/>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А</w:t>
            </w:r>
          </w:p>
        </w:tc>
        <w:tc>
          <w:tcPr>
            <w:tcW w:w="1021" w:type="dxa"/>
            <w:tcBorders>
              <w:top w:val="double" w:sz="4" w:space="0" w:color="auto"/>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А1</w:t>
            </w:r>
          </w:p>
        </w:tc>
        <w:tc>
          <w:tcPr>
            <w:tcW w:w="1394" w:type="dxa"/>
            <w:tcBorders>
              <w:top w:val="double" w:sz="4" w:space="0" w:color="auto"/>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2,00</w:t>
            </w:r>
          </w:p>
        </w:tc>
        <w:tc>
          <w:tcPr>
            <w:tcW w:w="1667" w:type="dxa"/>
            <w:tcBorders>
              <w:top w:val="double" w:sz="4" w:space="0" w:color="auto"/>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0,40</w:t>
            </w:r>
          </w:p>
        </w:tc>
        <w:tc>
          <w:tcPr>
            <w:tcW w:w="1843" w:type="dxa"/>
            <w:tcBorders>
              <w:top w:val="double" w:sz="4" w:space="0" w:color="auto"/>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0,70</w:t>
            </w:r>
          </w:p>
        </w:tc>
        <w:tc>
          <w:tcPr>
            <w:tcW w:w="1559" w:type="dxa"/>
            <w:tcBorders>
              <w:top w:val="double" w:sz="4" w:space="0" w:color="auto"/>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10</w:t>
            </w:r>
          </w:p>
        </w:tc>
        <w:tc>
          <w:tcPr>
            <w:tcW w:w="1843" w:type="dxa"/>
            <w:tcBorders>
              <w:top w:val="double" w:sz="4" w:space="0" w:color="auto"/>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30,0</w:t>
            </w:r>
          </w:p>
        </w:tc>
        <w:tc>
          <w:tcPr>
            <w:tcW w:w="1985" w:type="dxa"/>
            <w:tcBorders>
              <w:top w:val="double" w:sz="4" w:space="0" w:color="auto"/>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0,35</w:t>
            </w:r>
          </w:p>
        </w:tc>
        <w:tc>
          <w:tcPr>
            <w:tcW w:w="2409" w:type="dxa"/>
            <w:tcBorders>
              <w:top w:val="double" w:sz="4" w:space="0" w:color="auto"/>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60</w:t>
            </w:r>
          </w:p>
        </w:tc>
      </w:tr>
      <w:tr w:rsidR="004D247D" w:rsidRPr="00223DC3" w:rsidTr="00DA6234">
        <w:tc>
          <w:tcPr>
            <w:tcW w:w="1021" w:type="dxa"/>
            <w:tcBorders>
              <w:top w:val="nil"/>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1021" w:type="dxa"/>
            <w:tcBorders>
              <w:top w:val="nil"/>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А2</w:t>
            </w:r>
          </w:p>
        </w:tc>
        <w:tc>
          <w:tcPr>
            <w:tcW w:w="1394" w:type="dxa"/>
            <w:tcBorders>
              <w:top w:val="nil"/>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1,60</w:t>
            </w:r>
          </w:p>
        </w:tc>
        <w:tc>
          <w:tcPr>
            <w:tcW w:w="1667" w:type="dxa"/>
            <w:tcBorders>
              <w:top w:val="nil"/>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1843" w:type="dxa"/>
            <w:tcBorders>
              <w:top w:val="nil"/>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1559" w:type="dxa"/>
            <w:tcBorders>
              <w:top w:val="nil"/>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10</w:t>
            </w:r>
          </w:p>
        </w:tc>
        <w:tc>
          <w:tcPr>
            <w:tcW w:w="1843" w:type="dxa"/>
            <w:tcBorders>
              <w:top w:val="nil"/>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20,0</w:t>
            </w:r>
          </w:p>
        </w:tc>
        <w:tc>
          <w:tcPr>
            <w:tcW w:w="1985" w:type="dxa"/>
            <w:tcBorders>
              <w:top w:val="nil"/>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2409" w:type="dxa"/>
            <w:tcBorders>
              <w:top w:val="nil"/>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50</w:t>
            </w:r>
          </w:p>
        </w:tc>
      </w:tr>
      <w:tr w:rsidR="004D247D" w:rsidRPr="00223DC3" w:rsidTr="00DA6234">
        <w:tc>
          <w:tcPr>
            <w:tcW w:w="1021" w:type="dxa"/>
            <w:tcBorders>
              <w:top w:val="nil"/>
              <w:left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1021" w:type="dxa"/>
            <w:tcBorders>
              <w:top w:val="nil"/>
              <w:left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A3</w:t>
            </w:r>
          </w:p>
        </w:tc>
        <w:tc>
          <w:tcPr>
            <w:tcW w:w="1394" w:type="dxa"/>
            <w:tcBorders>
              <w:top w:val="nil"/>
              <w:left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1,40</w:t>
            </w:r>
          </w:p>
        </w:tc>
        <w:tc>
          <w:tcPr>
            <w:tcW w:w="1667" w:type="dxa"/>
            <w:tcBorders>
              <w:top w:val="nil"/>
              <w:left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1843" w:type="dxa"/>
            <w:tcBorders>
              <w:top w:val="nil"/>
              <w:left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1559" w:type="dxa"/>
            <w:tcBorders>
              <w:top w:val="nil"/>
              <w:left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12</w:t>
            </w:r>
          </w:p>
        </w:tc>
        <w:tc>
          <w:tcPr>
            <w:tcW w:w="1843" w:type="dxa"/>
            <w:tcBorders>
              <w:top w:val="nil"/>
              <w:left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20,0</w:t>
            </w:r>
          </w:p>
        </w:tc>
        <w:tc>
          <w:tcPr>
            <w:tcW w:w="1985" w:type="dxa"/>
            <w:tcBorders>
              <w:top w:val="nil"/>
              <w:left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2409" w:type="dxa"/>
            <w:tcBorders>
              <w:top w:val="nil"/>
              <w:left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48</w:t>
            </w:r>
          </w:p>
        </w:tc>
      </w:tr>
      <w:tr w:rsidR="004D247D" w:rsidRPr="00223DC3" w:rsidTr="00DA6234">
        <w:tc>
          <w:tcPr>
            <w:tcW w:w="1021" w:type="dxa"/>
            <w:tcBorders>
              <w:top w:val="nil"/>
              <w:left w:val="single" w:sz="6" w:space="0" w:color="000000"/>
              <w:bottom w:val="single" w:sz="4" w:space="0" w:color="auto"/>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1021" w:type="dxa"/>
            <w:tcBorders>
              <w:top w:val="nil"/>
              <w:left w:val="single" w:sz="6" w:space="0" w:color="000000"/>
              <w:bottom w:val="single" w:sz="4" w:space="0" w:color="auto"/>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А4</w:t>
            </w:r>
          </w:p>
        </w:tc>
        <w:tc>
          <w:tcPr>
            <w:tcW w:w="1394" w:type="dxa"/>
            <w:tcBorders>
              <w:top w:val="nil"/>
              <w:left w:val="single" w:sz="6" w:space="0" w:color="000000"/>
              <w:bottom w:val="single" w:sz="4" w:space="0" w:color="auto"/>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1,20</w:t>
            </w:r>
          </w:p>
        </w:tc>
        <w:tc>
          <w:tcPr>
            <w:tcW w:w="1667" w:type="dxa"/>
            <w:tcBorders>
              <w:top w:val="nil"/>
              <w:left w:val="single" w:sz="6" w:space="0" w:color="000000"/>
              <w:bottom w:val="single" w:sz="4" w:space="0" w:color="auto"/>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1843" w:type="dxa"/>
            <w:tcBorders>
              <w:top w:val="nil"/>
              <w:left w:val="single" w:sz="6" w:space="0" w:color="000000"/>
              <w:bottom w:val="single" w:sz="4" w:space="0" w:color="auto"/>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1559" w:type="dxa"/>
            <w:tcBorders>
              <w:top w:val="nil"/>
              <w:left w:val="single" w:sz="6" w:space="0" w:color="000000"/>
              <w:bottom w:val="single" w:sz="4" w:space="0" w:color="auto"/>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12</w:t>
            </w:r>
          </w:p>
        </w:tc>
        <w:tc>
          <w:tcPr>
            <w:tcW w:w="1843" w:type="dxa"/>
            <w:tcBorders>
              <w:top w:val="nil"/>
              <w:left w:val="single" w:sz="6" w:space="0" w:color="000000"/>
              <w:bottom w:val="single" w:sz="4" w:space="0" w:color="auto"/>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20,0</w:t>
            </w:r>
          </w:p>
        </w:tc>
        <w:tc>
          <w:tcPr>
            <w:tcW w:w="1985" w:type="dxa"/>
            <w:tcBorders>
              <w:top w:val="nil"/>
              <w:left w:val="single" w:sz="6" w:space="0" w:color="000000"/>
              <w:bottom w:val="single" w:sz="4" w:space="0" w:color="auto"/>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2409" w:type="dxa"/>
            <w:tcBorders>
              <w:top w:val="nil"/>
              <w:left w:val="single" w:sz="6" w:space="0" w:color="000000"/>
              <w:bottom w:val="single" w:sz="4" w:space="0" w:color="auto"/>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45</w:t>
            </w:r>
          </w:p>
        </w:tc>
      </w:tr>
      <w:tr w:rsidR="004D247D" w:rsidRPr="00223DC3" w:rsidTr="00DA6234">
        <w:tc>
          <w:tcPr>
            <w:tcW w:w="1021" w:type="dxa"/>
            <w:tcBorders>
              <w:top w:val="single" w:sz="4" w:space="0" w:color="auto"/>
              <w:left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Б</w:t>
            </w:r>
          </w:p>
        </w:tc>
        <w:tc>
          <w:tcPr>
            <w:tcW w:w="1021" w:type="dxa"/>
            <w:tcBorders>
              <w:top w:val="single" w:sz="4" w:space="0" w:color="auto"/>
              <w:left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Б1</w:t>
            </w:r>
          </w:p>
        </w:tc>
        <w:tc>
          <w:tcPr>
            <w:tcW w:w="1394" w:type="dxa"/>
            <w:tcBorders>
              <w:top w:val="single" w:sz="4" w:space="0" w:color="auto"/>
              <w:left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1,20</w:t>
            </w:r>
          </w:p>
        </w:tc>
        <w:tc>
          <w:tcPr>
            <w:tcW w:w="1667" w:type="dxa"/>
            <w:tcBorders>
              <w:top w:val="single" w:sz="4" w:space="0" w:color="auto"/>
              <w:left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0,40</w:t>
            </w:r>
          </w:p>
        </w:tc>
        <w:tc>
          <w:tcPr>
            <w:tcW w:w="1843" w:type="dxa"/>
            <w:tcBorders>
              <w:top w:val="single" w:sz="4" w:space="0" w:color="auto"/>
              <w:left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0,60</w:t>
            </w:r>
          </w:p>
        </w:tc>
        <w:tc>
          <w:tcPr>
            <w:tcW w:w="1559" w:type="dxa"/>
            <w:tcBorders>
              <w:top w:val="single" w:sz="4" w:space="0" w:color="auto"/>
              <w:left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12</w:t>
            </w:r>
          </w:p>
        </w:tc>
        <w:tc>
          <w:tcPr>
            <w:tcW w:w="1843" w:type="dxa"/>
            <w:tcBorders>
              <w:top w:val="single" w:sz="4" w:space="0" w:color="auto"/>
              <w:left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20,0</w:t>
            </w:r>
          </w:p>
        </w:tc>
        <w:tc>
          <w:tcPr>
            <w:tcW w:w="1985" w:type="dxa"/>
            <w:tcBorders>
              <w:top w:val="single" w:sz="4" w:space="0" w:color="auto"/>
              <w:left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0,35</w:t>
            </w:r>
          </w:p>
        </w:tc>
        <w:tc>
          <w:tcPr>
            <w:tcW w:w="2409" w:type="dxa"/>
            <w:tcBorders>
              <w:top w:val="single" w:sz="4" w:space="0" w:color="auto"/>
              <w:left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45</w:t>
            </w:r>
          </w:p>
        </w:tc>
      </w:tr>
      <w:tr w:rsidR="004D247D" w:rsidRPr="00223DC3" w:rsidTr="00DA6234">
        <w:tc>
          <w:tcPr>
            <w:tcW w:w="1021" w:type="dxa"/>
            <w:tcBorders>
              <w:top w:val="nil"/>
              <w:left w:val="single" w:sz="6" w:space="0" w:color="000000"/>
              <w:bottom w:val="single" w:sz="4" w:space="0" w:color="auto"/>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1021" w:type="dxa"/>
            <w:tcBorders>
              <w:top w:val="nil"/>
              <w:left w:val="single" w:sz="6" w:space="0" w:color="000000"/>
              <w:bottom w:val="single" w:sz="4" w:space="0" w:color="auto"/>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Б2</w:t>
            </w:r>
          </w:p>
        </w:tc>
        <w:tc>
          <w:tcPr>
            <w:tcW w:w="1394" w:type="dxa"/>
            <w:tcBorders>
              <w:top w:val="nil"/>
              <w:left w:val="single" w:sz="6" w:space="0" w:color="000000"/>
              <w:bottom w:val="single" w:sz="4" w:space="0" w:color="auto"/>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1,00</w:t>
            </w:r>
          </w:p>
        </w:tc>
        <w:tc>
          <w:tcPr>
            <w:tcW w:w="1667" w:type="dxa"/>
            <w:tcBorders>
              <w:top w:val="nil"/>
              <w:left w:val="single" w:sz="6" w:space="0" w:color="000000"/>
              <w:bottom w:val="single" w:sz="4" w:space="0" w:color="auto"/>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1843" w:type="dxa"/>
            <w:tcBorders>
              <w:top w:val="nil"/>
              <w:left w:val="single" w:sz="6" w:space="0" w:color="000000"/>
              <w:bottom w:val="single" w:sz="4" w:space="0" w:color="auto"/>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1559" w:type="dxa"/>
            <w:tcBorders>
              <w:top w:val="nil"/>
              <w:left w:val="single" w:sz="6" w:space="0" w:color="000000"/>
              <w:bottom w:val="single" w:sz="4" w:space="0" w:color="auto"/>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15</w:t>
            </w:r>
          </w:p>
        </w:tc>
        <w:tc>
          <w:tcPr>
            <w:tcW w:w="1843" w:type="dxa"/>
            <w:tcBorders>
              <w:top w:val="nil"/>
              <w:left w:val="single" w:sz="6" w:space="0" w:color="000000"/>
              <w:bottom w:val="single" w:sz="4" w:space="0" w:color="auto"/>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15,0</w:t>
            </w:r>
          </w:p>
        </w:tc>
        <w:tc>
          <w:tcPr>
            <w:tcW w:w="1985" w:type="dxa"/>
            <w:tcBorders>
              <w:top w:val="nil"/>
              <w:left w:val="single" w:sz="6" w:space="0" w:color="000000"/>
              <w:bottom w:val="single" w:sz="4" w:space="0" w:color="auto"/>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2409" w:type="dxa"/>
            <w:tcBorders>
              <w:top w:val="nil"/>
              <w:left w:val="single" w:sz="6" w:space="0" w:color="000000"/>
              <w:bottom w:val="single" w:sz="4" w:space="0" w:color="auto"/>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53</w:t>
            </w:r>
          </w:p>
        </w:tc>
      </w:tr>
      <w:tr w:rsidR="004D247D" w:rsidRPr="00223DC3" w:rsidTr="00DA6234">
        <w:tc>
          <w:tcPr>
            <w:tcW w:w="1021" w:type="dxa"/>
            <w:tcBorders>
              <w:top w:val="single" w:sz="4" w:space="0" w:color="auto"/>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В</w:t>
            </w:r>
          </w:p>
        </w:tc>
        <w:tc>
          <w:tcPr>
            <w:tcW w:w="1021" w:type="dxa"/>
            <w:tcBorders>
              <w:top w:val="single" w:sz="4" w:space="0" w:color="auto"/>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B1</w:t>
            </w:r>
          </w:p>
        </w:tc>
        <w:tc>
          <w:tcPr>
            <w:tcW w:w="1394" w:type="dxa"/>
            <w:tcBorders>
              <w:top w:val="single" w:sz="4" w:space="0" w:color="auto"/>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0,80</w:t>
            </w:r>
          </w:p>
        </w:tc>
        <w:tc>
          <w:tcPr>
            <w:tcW w:w="1667" w:type="dxa"/>
            <w:tcBorders>
              <w:top w:val="single" w:sz="4" w:space="0" w:color="auto"/>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0,40</w:t>
            </w:r>
            <w:r w:rsidRPr="00223DC3">
              <w:br/>
            </w:r>
          </w:p>
        </w:tc>
        <w:tc>
          <w:tcPr>
            <w:tcW w:w="1843" w:type="dxa"/>
            <w:tcBorders>
              <w:top w:val="single" w:sz="4" w:space="0" w:color="auto"/>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0,50</w:t>
            </w:r>
          </w:p>
        </w:tc>
        <w:tc>
          <w:tcPr>
            <w:tcW w:w="1559" w:type="dxa"/>
            <w:tcBorders>
              <w:top w:val="single" w:sz="4" w:space="0" w:color="auto"/>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15</w:t>
            </w:r>
          </w:p>
        </w:tc>
        <w:tc>
          <w:tcPr>
            <w:tcW w:w="1843" w:type="dxa"/>
            <w:tcBorders>
              <w:top w:val="single" w:sz="4" w:space="0" w:color="auto"/>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15,0</w:t>
            </w:r>
          </w:p>
        </w:tc>
        <w:tc>
          <w:tcPr>
            <w:tcW w:w="1985" w:type="dxa"/>
            <w:tcBorders>
              <w:top w:val="single" w:sz="4" w:space="0" w:color="auto"/>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0,25</w:t>
            </w:r>
          </w:p>
        </w:tc>
        <w:tc>
          <w:tcPr>
            <w:tcW w:w="2409" w:type="dxa"/>
            <w:tcBorders>
              <w:top w:val="single" w:sz="4" w:space="0" w:color="auto"/>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50</w:t>
            </w:r>
          </w:p>
        </w:tc>
      </w:tr>
      <w:tr w:rsidR="004D247D" w:rsidRPr="00223DC3" w:rsidTr="00DA6234">
        <w:tc>
          <w:tcPr>
            <w:tcW w:w="1021" w:type="dxa"/>
            <w:tcBorders>
              <w:top w:val="nil"/>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1021" w:type="dxa"/>
            <w:tcBorders>
              <w:top w:val="nil"/>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В2</w:t>
            </w:r>
          </w:p>
        </w:tc>
        <w:tc>
          <w:tcPr>
            <w:tcW w:w="1394" w:type="dxa"/>
            <w:tcBorders>
              <w:top w:val="nil"/>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0,60</w:t>
            </w:r>
          </w:p>
        </w:tc>
        <w:tc>
          <w:tcPr>
            <w:tcW w:w="1667" w:type="dxa"/>
            <w:tcBorders>
              <w:top w:val="nil"/>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0,40</w:t>
            </w:r>
          </w:p>
        </w:tc>
        <w:tc>
          <w:tcPr>
            <w:tcW w:w="1843" w:type="dxa"/>
            <w:tcBorders>
              <w:top w:val="nil"/>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0,50</w:t>
            </w:r>
          </w:p>
        </w:tc>
        <w:tc>
          <w:tcPr>
            <w:tcW w:w="1559" w:type="dxa"/>
            <w:tcBorders>
              <w:top w:val="nil"/>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15</w:t>
            </w:r>
          </w:p>
        </w:tc>
        <w:tc>
          <w:tcPr>
            <w:tcW w:w="1843" w:type="dxa"/>
            <w:tcBorders>
              <w:top w:val="nil"/>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10,0</w:t>
            </w:r>
          </w:p>
        </w:tc>
        <w:tc>
          <w:tcPr>
            <w:tcW w:w="1985" w:type="dxa"/>
            <w:tcBorders>
              <w:top w:val="nil"/>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2409" w:type="dxa"/>
            <w:tcBorders>
              <w:top w:val="nil"/>
              <w:left w:val="single" w:sz="6" w:space="0" w:color="000000"/>
              <w:bottom w:val="nil"/>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50</w:t>
            </w:r>
          </w:p>
        </w:tc>
      </w:tr>
      <w:tr w:rsidR="004D247D" w:rsidRPr="00223DC3" w:rsidTr="00DA6234">
        <w:tc>
          <w:tcPr>
            <w:tcW w:w="1021"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1021"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В3</w:t>
            </w:r>
          </w:p>
        </w:tc>
        <w:tc>
          <w:tcPr>
            <w:tcW w:w="1394"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0,40</w:t>
            </w:r>
          </w:p>
        </w:tc>
        <w:tc>
          <w:tcPr>
            <w:tcW w:w="1667"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0,35</w:t>
            </w:r>
          </w:p>
        </w:tc>
        <w:tc>
          <w:tcPr>
            <w:tcW w:w="1843"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0,40</w:t>
            </w:r>
          </w:p>
        </w:tc>
        <w:tc>
          <w:tcPr>
            <w:tcW w:w="1559"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20</w:t>
            </w:r>
          </w:p>
        </w:tc>
        <w:tc>
          <w:tcPr>
            <w:tcW w:w="1843"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6,0</w:t>
            </w:r>
          </w:p>
        </w:tc>
        <w:tc>
          <w:tcPr>
            <w:tcW w:w="1985"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p>
        </w:tc>
        <w:tc>
          <w:tcPr>
            <w:tcW w:w="2409"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4D247D" w:rsidRPr="00223DC3" w:rsidRDefault="004D247D" w:rsidP="00DA6234">
            <w:pPr>
              <w:pStyle w:val="a3"/>
              <w:spacing w:before="0" w:beforeAutospacing="0" w:after="0" w:afterAutospacing="0"/>
              <w:jc w:val="center"/>
            </w:pPr>
            <w:r w:rsidRPr="00223DC3">
              <w:t>50</w:t>
            </w:r>
          </w:p>
          <w:p w:rsidR="004D247D" w:rsidRPr="00223DC3" w:rsidRDefault="004D247D" w:rsidP="00DA6234">
            <w:pPr>
              <w:pStyle w:val="a3"/>
              <w:spacing w:before="0" w:beforeAutospacing="0" w:after="0" w:afterAutospacing="0"/>
              <w:jc w:val="center"/>
              <w:rPr>
                <w:sz w:val="16"/>
                <w:szCs w:val="16"/>
              </w:rPr>
            </w:pPr>
          </w:p>
        </w:tc>
      </w:tr>
    </w:tbl>
    <w:p w:rsidR="004D247D" w:rsidRPr="00223DC3" w:rsidRDefault="004D247D" w:rsidP="004D247D">
      <w:pPr>
        <w:pStyle w:val="a3"/>
        <w:spacing w:before="0" w:beforeAutospacing="0" w:after="0" w:afterAutospacing="0"/>
        <w:jc w:val="both"/>
        <w:rPr>
          <w:sz w:val="28"/>
          <w:szCs w:val="28"/>
        </w:rPr>
        <w:sectPr w:rsidR="004D247D" w:rsidRPr="00223DC3" w:rsidSect="00DA6234">
          <w:pgSz w:w="16838" w:h="11906" w:orient="landscape"/>
          <w:pgMar w:top="851" w:right="1134" w:bottom="1701" w:left="1134" w:header="709" w:footer="709" w:gutter="0"/>
          <w:cols w:space="708"/>
          <w:docGrid w:linePitch="360"/>
        </w:sectPr>
      </w:pP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7.5.1.9 На улицах, дорогах и в транспортных зонах площадей, для которых нормируют освещенность, ограничивают силу света светильников в установке под углами 80° и 90° от вертикали в направлении водителей предельными значениями </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пред</m:t>
            </m:r>
          </m:sub>
        </m:sSub>
      </m:oMath>
      <w:r w:rsidRPr="00223DC3">
        <w:rPr>
          <w:sz w:val="28"/>
          <w:szCs w:val="28"/>
        </w:rPr>
        <w:t>, равными 30 и 10 кд соответственно на 1 клм светового потока светильника.</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 xml:space="preserve">При освещении больших площадей и транспортных развязок светильники, установленные на опорах высотой 20 м и более, должны обеспечивать направление максимума силы света под углом не более 65° от вертикали. Сила света светильника под углами 80°, 85° и 90° от вертикали в направлении водителей не должна превышать предельных значений , </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пред</m:t>
            </m:r>
          </m:sub>
        </m:sSub>
      </m:oMath>
      <w:r w:rsidRPr="00223DC3">
        <w:rPr>
          <w:sz w:val="28"/>
          <w:szCs w:val="28"/>
        </w:rPr>
        <w:t>,  равных 50, 30 и 10 кд соответственно на 1 клм его светового потока.</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Высота расположения светильника над дорожным покрытием проезжей части верхнего уровня транспортного пересечения должна быть                             не менее 10 м.</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7.5.1.1</w:t>
      </w:r>
      <w:r w:rsidR="002B3DB1" w:rsidRPr="00223DC3">
        <w:rPr>
          <w:sz w:val="28"/>
          <w:szCs w:val="28"/>
          <w:lang w:val="ky-KG"/>
        </w:rPr>
        <w:t>0</w:t>
      </w:r>
      <w:r w:rsidRPr="00223DC3">
        <w:rPr>
          <w:sz w:val="28"/>
          <w:szCs w:val="28"/>
        </w:rPr>
        <w:t xml:space="preserve"> Минимальная высота установки светильников в парапетах мостов и путепроводов не ограничивается при условии обеспечения защитного угла не менее 10° и исключения возможности доступа к лампам и пускорегулирующим аппаратам без применения специального инструмента.</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7.5.1.1</w:t>
      </w:r>
      <w:r w:rsidR="002B3DB1" w:rsidRPr="00223DC3">
        <w:rPr>
          <w:sz w:val="28"/>
          <w:szCs w:val="28"/>
          <w:lang w:val="ky-KG"/>
        </w:rPr>
        <w:t>1</w:t>
      </w:r>
      <w:r w:rsidRPr="00223DC3">
        <w:rPr>
          <w:sz w:val="28"/>
          <w:szCs w:val="28"/>
        </w:rPr>
        <w:t xml:space="preserve"> При нормируемой средней яркости  </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ср</m:t>
            </m:r>
          </m:sub>
        </m:sSub>
      </m:oMath>
      <w:r w:rsidRPr="00223DC3">
        <w:rPr>
          <w:i/>
          <w:sz w:val="28"/>
          <w:szCs w:val="28"/>
        </w:rPr>
        <w:t>,</w:t>
      </w:r>
      <w:r w:rsidRPr="00223DC3">
        <w:rPr>
          <w:sz w:val="28"/>
          <w:szCs w:val="28"/>
        </w:rPr>
        <w:t> более 0,80 кд/м</w:t>
      </w:r>
      <w:r w:rsidRPr="00223DC3">
        <w:rPr>
          <w:noProof/>
          <w:sz w:val="28"/>
          <w:szCs w:val="28"/>
          <w:vertAlign w:val="superscript"/>
        </w:rPr>
        <w:t>2</w:t>
      </w:r>
      <w:r w:rsidRPr="00223DC3">
        <w:rPr>
          <w:sz w:val="28"/>
          <w:szCs w:val="28"/>
        </w:rPr>
        <w:t> или средней освещенности</w:t>
      </w:r>
      <w:r w:rsidRPr="00223DC3">
        <w:rPr>
          <w:i/>
          <w:sz w:val="28"/>
          <w:szCs w:val="28"/>
        </w:rPr>
        <w:t xml:space="preserve"> Е</w:t>
      </w:r>
      <w:r w:rsidRPr="00223DC3">
        <w:rPr>
          <w:i/>
          <w:sz w:val="28"/>
          <w:szCs w:val="28"/>
          <w:vertAlign w:val="subscript"/>
        </w:rPr>
        <w:t>ср</w:t>
      </w:r>
      <w:r w:rsidR="00B41515" w:rsidRPr="00223DC3">
        <w:rPr>
          <w:i/>
          <w:sz w:val="28"/>
          <w:szCs w:val="28"/>
          <w:lang w:val="ky-KG"/>
        </w:rPr>
        <w:t>,</w:t>
      </w:r>
      <w:r w:rsidRPr="00223DC3">
        <w:rPr>
          <w:sz w:val="28"/>
          <w:szCs w:val="28"/>
        </w:rPr>
        <w:t> более 15 лк для проезжей части городских улиц, дорог и площадей допускается в ночное время снижение этих норм отключением части светильников или понижением их мощности на 30% и 50% при уменьшении интенсивности движения до 1/3 и 1/5 максимального значения соответственно.</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Не допускается в ночное время частичное отключение светильников при их установке по одному на опоре.</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7.5.1.1</w:t>
      </w:r>
      <w:r w:rsidR="002B3DB1" w:rsidRPr="00223DC3">
        <w:rPr>
          <w:sz w:val="28"/>
          <w:szCs w:val="28"/>
          <w:lang w:val="ky-KG"/>
        </w:rPr>
        <w:t>2</w:t>
      </w:r>
      <w:r w:rsidRPr="00223DC3">
        <w:rPr>
          <w:sz w:val="28"/>
          <w:szCs w:val="28"/>
        </w:rPr>
        <w:t xml:space="preserve"> Для надежной ориентации водителей и пешеходов в темное время суток светильники в ряду следует располагать так, чтобы образуемая ими линия однозначно указывала направление дороги или улицы.</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7.5.1.1</w:t>
      </w:r>
      <w:r w:rsidR="002B3DB1" w:rsidRPr="00223DC3">
        <w:rPr>
          <w:sz w:val="28"/>
          <w:szCs w:val="28"/>
          <w:lang w:val="ky-KG"/>
        </w:rPr>
        <w:t>3</w:t>
      </w:r>
      <w:r w:rsidRPr="00223DC3">
        <w:rPr>
          <w:sz w:val="28"/>
          <w:szCs w:val="28"/>
        </w:rPr>
        <w:t xml:space="preserve"> Средняя освещенность </w:t>
      </w:r>
      <w:r w:rsidRPr="00223DC3">
        <w:rPr>
          <w:i/>
          <w:sz w:val="28"/>
          <w:szCs w:val="28"/>
        </w:rPr>
        <w:t>Е</w:t>
      </w:r>
      <w:r w:rsidRPr="00223DC3">
        <w:rPr>
          <w:i/>
          <w:sz w:val="28"/>
          <w:szCs w:val="28"/>
          <w:vertAlign w:val="subscript"/>
        </w:rPr>
        <w:t>ср</w:t>
      </w:r>
      <w:r w:rsidRPr="00223DC3">
        <w:rPr>
          <w:sz w:val="28"/>
          <w:szCs w:val="28"/>
        </w:rPr>
        <w:t>,</w:t>
      </w:r>
      <w:r w:rsidRPr="00223DC3">
        <w:rPr>
          <w:noProof/>
          <w:sz w:val="28"/>
          <w:szCs w:val="28"/>
        </w:rPr>
        <w:t xml:space="preserve"> </w:t>
      </w:r>
      <w:r w:rsidRPr="00223DC3">
        <w:rPr>
          <w:sz w:val="28"/>
          <w:szCs w:val="28"/>
        </w:rPr>
        <w:t xml:space="preserve">и равномерность освещенности </w:t>
      </w:r>
      <w:r w:rsidRPr="00223DC3">
        <w:rPr>
          <w:i/>
          <w:sz w:val="28"/>
          <w:szCs w:val="28"/>
          <w:lang w:val="en-US"/>
        </w:rPr>
        <w:t>U</w:t>
      </w:r>
      <w:r w:rsidRPr="00223DC3">
        <w:rPr>
          <w:i/>
          <w:sz w:val="28"/>
          <w:szCs w:val="28"/>
          <w:vertAlign w:val="subscript"/>
          <w:lang w:val="en-US"/>
        </w:rPr>
        <w:t>h</w:t>
      </w:r>
      <w:r w:rsidR="00B41515" w:rsidRPr="00223DC3">
        <w:rPr>
          <w:sz w:val="28"/>
          <w:szCs w:val="28"/>
        </w:rPr>
        <w:t> </w:t>
      </w:r>
      <w:r w:rsidRPr="00223DC3">
        <w:rPr>
          <w:sz w:val="28"/>
          <w:szCs w:val="28"/>
        </w:rPr>
        <w:t>на дорожном покрытии улиц, дорог, проездов и площадей сельских поселений должны соответствовать таблице 7.11.</w:t>
      </w:r>
    </w:p>
    <w:p w:rsidR="002B3DB1" w:rsidRPr="00223DC3" w:rsidRDefault="002B3DB1" w:rsidP="004D247D">
      <w:pPr>
        <w:pStyle w:val="a3"/>
        <w:spacing w:before="0" w:beforeAutospacing="0" w:after="0" w:afterAutospacing="0"/>
        <w:jc w:val="both"/>
        <w:rPr>
          <w:sz w:val="16"/>
          <w:szCs w:val="16"/>
        </w:rPr>
      </w:pPr>
    </w:p>
    <w:p w:rsidR="004D247D" w:rsidRPr="00223DC3" w:rsidRDefault="004D247D" w:rsidP="004D247D">
      <w:pPr>
        <w:pStyle w:val="a3"/>
        <w:spacing w:before="0" w:beforeAutospacing="0" w:after="0" w:afterAutospacing="0"/>
        <w:jc w:val="both"/>
        <w:rPr>
          <w:sz w:val="16"/>
          <w:szCs w:val="16"/>
        </w:rPr>
      </w:pPr>
      <w:r w:rsidRPr="00223DC3">
        <w:rPr>
          <w:sz w:val="28"/>
          <w:szCs w:val="28"/>
        </w:rPr>
        <w:t>Т</w:t>
      </w:r>
      <w:r w:rsidR="00D53F00">
        <w:rPr>
          <w:sz w:val="28"/>
          <w:szCs w:val="28"/>
        </w:rPr>
        <w:t xml:space="preserve"> </w:t>
      </w:r>
      <w:r w:rsidRPr="00223DC3">
        <w:rPr>
          <w:sz w:val="28"/>
          <w:szCs w:val="28"/>
        </w:rPr>
        <w:t>а</w:t>
      </w:r>
      <w:r w:rsidR="00D53F00">
        <w:rPr>
          <w:sz w:val="28"/>
          <w:szCs w:val="28"/>
        </w:rPr>
        <w:t xml:space="preserve"> </w:t>
      </w:r>
      <w:r w:rsidRPr="00223DC3">
        <w:rPr>
          <w:sz w:val="28"/>
          <w:szCs w:val="28"/>
        </w:rPr>
        <w:t>б</w:t>
      </w:r>
      <w:r w:rsidR="00D53F00">
        <w:rPr>
          <w:sz w:val="28"/>
          <w:szCs w:val="28"/>
        </w:rPr>
        <w:t xml:space="preserve"> </w:t>
      </w:r>
      <w:r w:rsidRPr="00223DC3">
        <w:rPr>
          <w:sz w:val="28"/>
          <w:szCs w:val="28"/>
        </w:rPr>
        <w:t>л</w:t>
      </w:r>
      <w:r w:rsidR="00D53F00">
        <w:rPr>
          <w:sz w:val="28"/>
          <w:szCs w:val="28"/>
        </w:rPr>
        <w:t xml:space="preserve"> </w:t>
      </w:r>
      <w:r w:rsidRPr="00223DC3">
        <w:rPr>
          <w:sz w:val="28"/>
          <w:szCs w:val="28"/>
        </w:rPr>
        <w:t>и</w:t>
      </w:r>
      <w:r w:rsidR="00D53F00">
        <w:rPr>
          <w:sz w:val="28"/>
          <w:szCs w:val="28"/>
        </w:rPr>
        <w:t xml:space="preserve"> </w:t>
      </w:r>
      <w:r w:rsidRPr="00223DC3">
        <w:rPr>
          <w:sz w:val="28"/>
          <w:szCs w:val="28"/>
        </w:rPr>
        <w:t>ц</w:t>
      </w:r>
      <w:r w:rsidR="00D53F00">
        <w:rPr>
          <w:sz w:val="28"/>
          <w:szCs w:val="28"/>
        </w:rPr>
        <w:t xml:space="preserve"> </w:t>
      </w:r>
      <w:r w:rsidRPr="00223DC3">
        <w:rPr>
          <w:sz w:val="28"/>
          <w:szCs w:val="28"/>
        </w:rPr>
        <w:t>а 7.11 – Нормируемые показатели освещения улиц и дорог сельских поселений</w:t>
      </w:r>
    </w:p>
    <w:p w:rsidR="004D247D" w:rsidRPr="00223DC3" w:rsidRDefault="004D247D" w:rsidP="004D247D">
      <w:pPr>
        <w:pStyle w:val="a3"/>
        <w:spacing w:before="0" w:beforeAutospacing="0" w:after="0" w:afterAutospacing="0"/>
        <w:jc w:val="both"/>
        <w:rPr>
          <w:sz w:val="16"/>
          <w:szCs w:val="16"/>
        </w:rPr>
      </w:pPr>
    </w:p>
    <w:tbl>
      <w:tblPr>
        <w:tblW w:w="9356" w:type="dxa"/>
        <w:tblInd w:w="-8" w:type="dxa"/>
        <w:tblCellMar>
          <w:left w:w="0" w:type="dxa"/>
          <w:right w:w="0" w:type="dxa"/>
        </w:tblCellMar>
        <w:tblLook w:val="04A0" w:firstRow="1" w:lastRow="0" w:firstColumn="1" w:lastColumn="0" w:noHBand="0" w:noVBand="1"/>
      </w:tblPr>
      <w:tblGrid>
        <w:gridCol w:w="6011"/>
        <w:gridCol w:w="1959"/>
        <w:gridCol w:w="1386"/>
      </w:tblGrid>
      <w:tr w:rsidR="004D247D" w:rsidRPr="00223DC3" w:rsidTr="00DA6234">
        <w:tc>
          <w:tcPr>
            <w:tcW w:w="601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Освещаемые объекты</w:t>
            </w:r>
          </w:p>
        </w:tc>
        <w:tc>
          <w:tcPr>
            <w:tcW w:w="195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rPr>
                <w:i/>
              </w:rPr>
              <w:t>Е</w:t>
            </w:r>
            <w:r w:rsidRPr="00223DC3">
              <w:rPr>
                <w:i/>
                <w:vertAlign w:val="subscript"/>
              </w:rPr>
              <w:t>ср</w:t>
            </w:r>
            <w:r w:rsidRPr="00223DC3">
              <w:t>, лк, не менее</w:t>
            </w:r>
          </w:p>
        </w:tc>
        <w:tc>
          <w:tcPr>
            <w:tcW w:w="138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rPr>
                <w:i/>
                <w:noProof/>
                <w:lang w:val="en-US"/>
              </w:rPr>
              <w:t>U</w:t>
            </w:r>
            <w:r w:rsidRPr="00223DC3">
              <w:rPr>
                <w:i/>
                <w:noProof/>
                <w:vertAlign w:val="subscript"/>
                <w:lang w:val="en-US"/>
              </w:rPr>
              <w:t>h</w:t>
            </w:r>
            <w:r w:rsidRPr="00223DC3">
              <w:t>, не менее</w:t>
            </w:r>
          </w:p>
        </w:tc>
      </w:tr>
      <w:tr w:rsidR="004D247D" w:rsidRPr="00223DC3" w:rsidTr="00DA6234">
        <w:tc>
          <w:tcPr>
            <w:tcW w:w="6011"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Главные улицы, площади общественных и торговых центров</w:t>
            </w:r>
          </w:p>
        </w:tc>
        <w:tc>
          <w:tcPr>
            <w:tcW w:w="1959"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10,0</w:t>
            </w:r>
          </w:p>
        </w:tc>
        <w:tc>
          <w:tcPr>
            <w:tcW w:w="1386"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r>
      <w:tr w:rsidR="004D247D" w:rsidRPr="00223DC3" w:rsidTr="00DA6234">
        <w:tc>
          <w:tcPr>
            <w:tcW w:w="60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Улицы в жилой застройке:</w:t>
            </w:r>
          </w:p>
        </w:tc>
        <w:tc>
          <w:tcPr>
            <w:tcW w:w="19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c>
          <w:tcPr>
            <w:tcW w:w="1386"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0,25</w:t>
            </w:r>
          </w:p>
        </w:tc>
      </w:tr>
      <w:tr w:rsidR="004D247D" w:rsidRPr="00223DC3" w:rsidTr="00DA6234">
        <w:tc>
          <w:tcPr>
            <w:tcW w:w="601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 основные</w:t>
            </w:r>
          </w:p>
        </w:tc>
        <w:tc>
          <w:tcPr>
            <w:tcW w:w="1959"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6,0</w:t>
            </w:r>
          </w:p>
        </w:tc>
        <w:tc>
          <w:tcPr>
            <w:tcW w:w="1386"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r>
      <w:tr w:rsidR="004D247D" w:rsidRPr="00223DC3" w:rsidTr="00DA6234">
        <w:tc>
          <w:tcPr>
            <w:tcW w:w="60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 второстепенные (переулки)</w:t>
            </w:r>
          </w:p>
        </w:tc>
        <w:tc>
          <w:tcPr>
            <w:tcW w:w="195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4,0</w:t>
            </w:r>
          </w:p>
        </w:tc>
        <w:tc>
          <w:tcPr>
            <w:tcW w:w="138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p>
        </w:tc>
      </w:tr>
      <w:tr w:rsidR="004D247D" w:rsidRPr="00223DC3" w:rsidTr="00DA6234">
        <w:tc>
          <w:tcPr>
            <w:tcW w:w="60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Поселковые дороги, проезды на территории садовых товариществ и дачных кооперативов</w:t>
            </w:r>
          </w:p>
        </w:tc>
        <w:tc>
          <w:tcPr>
            <w:tcW w:w="19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2,0</w:t>
            </w:r>
          </w:p>
        </w:tc>
        <w:tc>
          <w:tcPr>
            <w:tcW w:w="13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0,10</w:t>
            </w:r>
          </w:p>
        </w:tc>
      </w:tr>
    </w:tbl>
    <w:p w:rsidR="004D247D" w:rsidRPr="00223DC3" w:rsidRDefault="004D247D" w:rsidP="004D247D">
      <w:pPr>
        <w:pStyle w:val="a3"/>
        <w:spacing w:before="0" w:beforeAutospacing="0" w:after="0" w:afterAutospacing="0"/>
        <w:ind w:firstLine="708"/>
        <w:jc w:val="both"/>
        <w:rPr>
          <w:sz w:val="16"/>
          <w:szCs w:val="16"/>
        </w:rPr>
      </w:pP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7.5.1.1</w:t>
      </w:r>
      <w:r w:rsidR="002B3DB1" w:rsidRPr="00223DC3">
        <w:rPr>
          <w:sz w:val="28"/>
          <w:szCs w:val="28"/>
          <w:lang w:val="ky-KG"/>
        </w:rPr>
        <w:t>4</w:t>
      </w:r>
      <w:r w:rsidRPr="00223DC3">
        <w:rPr>
          <w:sz w:val="28"/>
          <w:szCs w:val="28"/>
        </w:rPr>
        <w:t xml:space="preserve"> Средняя освещенность</w:t>
      </w:r>
      <w:r w:rsidRPr="00223DC3">
        <w:rPr>
          <w:i/>
          <w:sz w:val="28"/>
          <w:szCs w:val="28"/>
        </w:rPr>
        <w:t xml:space="preserve"> Е</w:t>
      </w:r>
      <w:r w:rsidRPr="00223DC3">
        <w:rPr>
          <w:i/>
          <w:sz w:val="28"/>
          <w:szCs w:val="28"/>
          <w:vertAlign w:val="subscript"/>
        </w:rPr>
        <w:t>ср</w:t>
      </w:r>
      <w:r w:rsidRPr="00223DC3">
        <w:rPr>
          <w:sz w:val="28"/>
          <w:szCs w:val="28"/>
        </w:rPr>
        <w:t>, на дорожном покрытии на подъездах к местам заправки транспорта, а также на открытых стоянках автомобилей должна соответствовать таблице 7.12.</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7.5.1.1</w:t>
      </w:r>
      <w:r w:rsidR="002B3DB1" w:rsidRPr="00223DC3">
        <w:rPr>
          <w:sz w:val="28"/>
          <w:szCs w:val="28"/>
          <w:lang w:val="ky-KG"/>
        </w:rPr>
        <w:t>5</w:t>
      </w:r>
      <w:r w:rsidRPr="00223DC3">
        <w:rPr>
          <w:sz w:val="28"/>
          <w:szCs w:val="28"/>
        </w:rPr>
        <w:t xml:space="preserve"> Осветительные приборы, установленные на территориях автозаправочных станций и стоянок автомобилей, должны иметь силу света в направлении водителей транспортных средств, проезжающих по прилегающим к этим территориям улицам и дорогам, не более 30 кд на 1 клм светового потока этих приборов. Не допускается направлять прожекторы, установленные на крышах и навесах строений или опорах, в сторону проезжей части улицы или дороги.</w:t>
      </w:r>
    </w:p>
    <w:p w:rsidR="004D247D" w:rsidRPr="00223DC3" w:rsidRDefault="004D247D" w:rsidP="004D247D">
      <w:pPr>
        <w:pStyle w:val="a3"/>
        <w:spacing w:before="0" w:beforeAutospacing="0" w:after="0" w:afterAutospacing="0"/>
        <w:jc w:val="both"/>
        <w:rPr>
          <w:sz w:val="16"/>
          <w:szCs w:val="16"/>
        </w:rPr>
      </w:pPr>
    </w:p>
    <w:p w:rsidR="004D247D" w:rsidRPr="00223DC3" w:rsidRDefault="004D247D" w:rsidP="004D247D">
      <w:pPr>
        <w:pStyle w:val="a3"/>
        <w:spacing w:before="0" w:beforeAutospacing="0" w:after="0" w:afterAutospacing="0"/>
        <w:jc w:val="both"/>
        <w:rPr>
          <w:sz w:val="16"/>
          <w:szCs w:val="16"/>
        </w:rPr>
      </w:pPr>
      <w:r w:rsidRPr="00223DC3">
        <w:rPr>
          <w:sz w:val="28"/>
          <w:szCs w:val="28"/>
        </w:rPr>
        <w:t>Т</w:t>
      </w:r>
      <w:r w:rsidR="00D53F00">
        <w:rPr>
          <w:sz w:val="28"/>
          <w:szCs w:val="28"/>
        </w:rPr>
        <w:t xml:space="preserve"> </w:t>
      </w:r>
      <w:r w:rsidRPr="00223DC3">
        <w:rPr>
          <w:sz w:val="28"/>
          <w:szCs w:val="28"/>
        </w:rPr>
        <w:t>а</w:t>
      </w:r>
      <w:r w:rsidR="00D53F00">
        <w:rPr>
          <w:sz w:val="28"/>
          <w:szCs w:val="28"/>
        </w:rPr>
        <w:t xml:space="preserve"> </w:t>
      </w:r>
      <w:r w:rsidRPr="00223DC3">
        <w:rPr>
          <w:sz w:val="28"/>
          <w:szCs w:val="28"/>
        </w:rPr>
        <w:t>б</w:t>
      </w:r>
      <w:r w:rsidR="00D53F00">
        <w:rPr>
          <w:sz w:val="28"/>
          <w:szCs w:val="28"/>
        </w:rPr>
        <w:t xml:space="preserve"> </w:t>
      </w:r>
      <w:r w:rsidRPr="00223DC3">
        <w:rPr>
          <w:sz w:val="28"/>
          <w:szCs w:val="28"/>
        </w:rPr>
        <w:t>л</w:t>
      </w:r>
      <w:r w:rsidR="00D53F00">
        <w:rPr>
          <w:sz w:val="28"/>
          <w:szCs w:val="28"/>
        </w:rPr>
        <w:t xml:space="preserve"> </w:t>
      </w:r>
      <w:r w:rsidRPr="00223DC3">
        <w:rPr>
          <w:sz w:val="28"/>
          <w:szCs w:val="28"/>
        </w:rPr>
        <w:t>и</w:t>
      </w:r>
      <w:r w:rsidR="00D53F00">
        <w:rPr>
          <w:sz w:val="28"/>
          <w:szCs w:val="28"/>
        </w:rPr>
        <w:t xml:space="preserve"> </w:t>
      </w:r>
      <w:r w:rsidRPr="00223DC3">
        <w:rPr>
          <w:sz w:val="28"/>
          <w:szCs w:val="28"/>
        </w:rPr>
        <w:t>ц</w:t>
      </w:r>
      <w:r w:rsidR="00D53F00">
        <w:rPr>
          <w:sz w:val="28"/>
          <w:szCs w:val="28"/>
        </w:rPr>
        <w:t xml:space="preserve"> </w:t>
      </w:r>
      <w:r w:rsidRPr="00223DC3">
        <w:rPr>
          <w:sz w:val="28"/>
          <w:szCs w:val="28"/>
        </w:rPr>
        <w:t>а 7.12 – Освещение автозаправочных станций и стоянок автомобилей</w:t>
      </w:r>
    </w:p>
    <w:p w:rsidR="004D247D" w:rsidRPr="00223DC3" w:rsidRDefault="004D247D" w:rsidP="004D247D">
      <w:pPr>
        <w:pStyle w:val="a3"/>
        <w:spacing w:before="0" w:beforeAutospacing="0" w:after="0" w:afterAutospacing="0"/>
        <w:jc w:val="both"/>
        <w:rPr>
          <w:sz w:val="16"/>
          <w:szCs w:val="16"/>
        </w:rPr>
      </w:pPr>
    </w:p>
    <w:tbl>
      <w:tblPr>
        <w:tblW w:w="9301" w:type="dxa"/>
        <w:tblInd w:w="-8" w:type="dxa"/>
        <w:tblCellMar>
          <w:left w:w="0" w:type="dxa"/>
          <w:right w:w="0" w:type="dxa"/>
        </w:tblCellMar>
        <w:tblLook w:val="04A0" w:firstRow="1" w:lastRow="0" w:firstColumn="1" w:lastColumn="0" w:noHBand="0" w:noVBand="1"/>
      </w:tblPr>
      <w:tblGrid>
        <w:gridCol w:w="6589"/>
        <w:gridCol w:w="2712"/>
      </w:tblGrid>
      <w:tr w:rsidR="004D247D" w:rsidRPr="00223DC3" w:rsidTr="00B911D9">
        <w:trPr>
          <w:trHeight w:val="272"/>
        </w:trPr>
        <w:tc>
          <w:tcPr>
            <w:tcW w:w="658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Освещаемые объекты</w:t>
            </w:r>
          </w:p>
        </w:tc>
        <w:tc>
          <w:tcPr>
            <w:tcW w:w="2712"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rPr>
                <w:i/>
              </w:rPr>
              <w:t>Е</w:t>
            </w:r>
            <w:r w:rsidRPr="00223DC3">
              <w:rPr>
                <w:i/>
                <w:vertAlign w:val="subscript"/>
              </w:rPr>
              <w:t>ср</w:t>
            </w:r>
            <w:r w:rsidRPr="00223DC3">
              <w:t>,</w:t>
            </w:r>
            <w:r w:rsidRPr="00223DC3">
              <w:rPr>
                <w:noProof/>
              </w:rPr>
              <w:t xml:space="preserve"> </w:t>
            </w:r>
            <w:r w:rsidRPr="00223DC3">
              <w:t>лк, не менее</w:t>
            </w:r>
          </w:p>
        </w:tc>
      </w:tr>
      <w:tr w:rsidR="004D247D" w:rsidRPr="00223DC3" w:rsidTr="00B911D9">
        <w:trPr>
          <w:trHeight w:val="285"/>
        </w:trPr>
        <w:tc>
          <w:tcPr>
            <w:tcW w:w="6589"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Подъездные пути к объектам сервиса для улиц и дорог:</w:t>
            </w:r>
          </w:p>
        </w:tc>
        <w:tc>
          <w:tcPr>
            <w:tcW w:w="2712"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p>
        </w:tc>
      </w:tr>
      <w:tr w:rsidR="004D247D" w:rsidRPr="00223DC3" w:rsidTr="00B911D9">
        <w:trPr>
          <w:trHeight w:val="272"/>
        </w:trPr>
        <w:tc>
          <w:tcPr>
            <w:tcW w:w="6589"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 категорий А и Б</w:t>
            </w:r>
          </w:p>
        </w:tc>
        <w:tc>
          <w:tcPr>
            <w:tcW w:w="2712"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15,0</w:t>
            </w:r>
          </w:p>
        </w:tc>
      </w:tr>
      <w:tr w:rsidR="004D247D" w:rsidRPr="00223DC3" w:rsidTr="00B911D9">
        <w:trPr>
          <w:trHeight w:val="285"/>
        </w:trPr>
        <w:tc>
          <w:tcPr>
            <w:tcW w:w="6589"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 категории В</w:t>
            </w:r>
          </w:p>
        </w:tc>
        <w:tc>
          <w:tcPr>
            <w:tcW w:w="2712"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10,0</w:t>
            </w:r>
          </w:p>
        </w:tc>
      </w:tr>
      <w:tr w:rsidR="004D247D" w:rsidRPr="00223DC3" w:rsidTr="00B911D9">
        <w:trPr>
          <w:trHeight w:val="272"/>
        </w:trPr>
        <w:tc>
          <w:tcPr>
            <w:tcW w:w="6589"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Места заправки и слива нефтепродуктов</w:t>
            </w:r>
          </w:p>
        </w:tc>
        <w:tc>
          <w:tcPr>
            <w:tcW w:w="2712"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20,0</w:t>
            </w:r>
          </w:p>
        </w:tc>
      </w:tr>
      <w:tr w:rsidR="004D247D" w:rsidRPr="00223DC3" w:rsidTr="00B911D9">
        <w:trPr>
          <w:trHeight w:val="545"/>
        </w:trPr>
        <w:tc>
          <w:tcPr>
            <w:tcW w:w="6589"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Проезжая часть остальной территории автозаправочных станций</w:t>
            </w:r>
          </w:p>
        </w:tc>
        <w:tc>
          <w:tcPr>
            <w:tcW w:w="2712"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10,0</w:t>
            </w:r>
          </w:p>
        </w:tc>
      </w:tr>
      <w:tr w:rsidR="004D247D" w:rsidRPr="00223DC3" w:rsidTr="00B911D9">
        <w:trPr>
          <w:trHeight w:val="1025"/>
        </w:trPr>
        <w:tc>
          <w:tcPr>
            <w:tcW w:w="658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rPr>
                <w:sz w:val="16"/>
                <w:szCs w:val="16"/>
              </w:rPr>
            </w:pPr>
            <w:r w:rsidRPr="00223DC3">
              <w:t>Открытые стоянки автомобилей на улицах всех категорий, а также платные вне улиц, открытые стоянки автомобилей в микрорайонах, проезды между рядами гаражей боксового типа</w:t>
            </w:r>
          </w:p>
          <w:p w:rsidR="004D247D" w:rsidRPr="00223DC3" w:rsidRDefault="004D247D" w:rsidP="00DA6234">
            <w:pPr>
              <w:pStyle w:val="a3"/>
              <w:spacing w:before="0" w:beforeAutospacing="0" w:after="0" w:afterAutospacing="0"/>
              <w:rPr>
                <w:sz w:val="16"/>
                <w:szCs w:val="16"/>
              </w:rPr>
            </w:pPr>
          </w:p>
        </w:tc>
        <w:tc>
          <w:tcPr>
            <w:tcW w:w="271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6,0</w:t>
            </w:r>
          </w:p>
        </w:tc>
      </w:tr>
    </w:tbl>
    <w:p w:rsidR="00362836" w:rsidRPr="00223DC3" w:rsidRDefault="00362836" w:rsidP="004D247D">
      <w:pPr>
        <w:pStyle w:val="a3"/>
        <w:spacing w:before="0" w:beforeAutospacing="0" w:after="0" w:afterAutospacing="0"/>
        <w:ind w:firstLine="709"/>
        <w:rPr>
          <w:b/>
          <w:bCs/>
          <w:sz w:val="16"/>
          <w:szCs w:val="16"/>
        </w:rPr>
      </w:pPr>
    </w:p>
    <w:p w:rsidR="004D247D" w:rsidRPr="00223DC3" w:rsidRDefault="004D247D" w:rsidP="004D247D">
      <w:pPr>
        <w:pStyle w:val="a3"/>
        <w:spacing w:before="0" w:beforeAutospacing="0" w:after="0" w:afterAutospacing="0"/>
        <w:ind w:firstLine="709"/>
        <w:rPr>
          <w:sz w:val="16"/>
          <w:szCs w:val="16"/>
        </w:rPr>
      </w:pPr>
      <w:r w:rsidRPr="00223DC3">
        <w:rPr>
          <w:b/>
          <w:bCs/>
          <w:sz w:val="28"/>
          <w:szCs w:val="28"/>
        </w:rPr>
        <w:t>7.5.2 Освещение пешеходных переходов</w:t>
      </w:r>
      <w:r w:rsidRPr="00223DC3">
        <w:rPr>
          <w:sz w:val="28"/>
          <w:szCs w:val="28"/>
        </w:rPr>
        <w:br/>
      </w:r>
      <w:r w:rsidRPr="00223DC3">
        <w:rPr>
          <w:sz w:val="16"/>
          <w:szCs w:val="16"/>
        </w:rPr>
        <w:t>     </w:t>
      </w:r>
    </w:p>
    <w:p w:rsidR="00D7183E" w:rsidRDefault="004D247D" w:rsidP="00D7183E">
      <w:pPr>
        <w:pStyle w:val="a3"/>
        <w:spacing w:before="0" w:beforeAutospacing="0" w:after="0" w:afterAutospacing="0"/>
        <w:ind w:firstLine="708"/>
        <w:jc w:val="both"/>
        <w:rPr>
          <w:sz w:val="28"/>
          <w:szCs w:val="28"/>
        </w:rPr>
      </w:pPr>
      <w:r w:rsidRPr="00223DC3">
        <w:rPr>
          <w:sz w:val="28"/>
          <w:szCs w:val="28"/>
        </w:rPr>
        <w:t xml:space="preserve">7.5.2.1 Освещение наземных пешеходных переходов (в одном уровне с проезжей частью) должно обеспечивать пешеходам возможность видеть препятствия и дефекты дорожного покрытия, а водителям транспортных средств – видеть пешеходов на фоне дорожного покрытия проезжей части. В целях усиления распознаваемости зоны перехода для ее освещения целесообразно использовать светильники с источниками света, имеющими цветность, контрастную по отношению к цветности источников света, применяемых в светильниках для </w:t>
      </w:r>
      <w:r w:rsidR="00D7183E">
        <w:rPr>
          <w:sz w:val="28"/>
          <w:szCs w:val="28"/>
        </w:rPr>
        <w:t>освещения проезжей части улицы.</w:t>
      </w:r>
    </w:p>
    <w:p w:rsidR="004D247D" w:rsidRPr="00D7183E" w:rsidRDefault="004D247D" w:rsidP="00D7183E">
      <w:pPr>
        <w:pStyle w:val="a3"/>
        <w:spacing w:before="0" w:beforeAutospacing="0" w:after="0" w:afterAutospacing="0"/>
        <w:ind w:firstLine="708"/>
        <w:jc w:val="both"/>
        <w:rPr>
          <w:sz w:val="28"/>
          <w:szCs w:val="28"/>
        </w:rPr>
      </w:pPr>
      <w:r w:rsidRPr="00D7183E">
        <w:rPr>
          <w:b/>
        </w:rPr>
        <w:t>П р и м е ч а н и е</w:t>
      </w:r>
      <w:r w:rsidRPr="00223DC3">
        <w:t xml:space="preserve"> </w:t>
      </w:r>
      <w:r w:rsidR="00612666">
        <w:t>–</w:t>
      </w:r>
      <w:r w:rsidRPr="00223DC3">
        <w:t xml:space="preserve"> Например, для дороги, освещаемой светильниками с натриевыми лампами высокого давления, на переходе целесообразно использовать светильники с металлогалогенными лампами или светодиодные светильники.   </w:t>
      </w:r>
    </w:p>
    <w:p w:rsidR="004D247D" w:rsidRPr="00223DC3" w:rsidRDefault="004D247D" w:rsidP="004D247D">
      <w:pPr>
        <w:pStyle w:val="a3"/>
        <w:spacing w:before="0" w:beforeAutospacing="0" w:after="0" w:afterAutospacing="0"/>
        <w:jc w:val="both"/>
        <w:rPr>
          <w:sz w:val="28"/>
          <w:szCs w:val="28"/>
        </w:rPr>
      </w:pPr>
      <w:r w:rsidRPr="00223DC3">
        <w:rPr>
          <w:sz w:val="28"/>
          <w:szCs w:val="28"/>
        </w:rPr>
        <w:tab/>
        <w:t>7.5.2.2 На наземных пешеходных переходах улиц и дорог категорий А и Б следует предусматривать повышение средней освещенности </w:t>
      </w:r>
      <w:r w:rsidRPr="00223DC3">
        <w:rPr>
          <w:i/>
          <w:sz w:val="28"/>
          <w:szCs w:val="28"/>
        </w:rPr>
        <w:t>Е</w:t>
      </w:r>
      <w:r w:rsidRPr="00223DC3">
        <w:rPr>
          <w:i/>
          <w:sz w:val="28"/>
          <w:szCs w:val="28"/>
          <w:vertAlign w:val="subscript"/>
        </w:rPr>
        <w:t>ср</w:t>
      </w:r>
      <w:r w:rsidRPr="00223DC3">
        <w:rPr>
          <w:sz w:val="28"/>
          <w:szCs w:val="28"/>
        </w:rPr>
        <w:t>,</w:t>
      </w:r>
      <w:r w:rsidRPr="00223DC3">
        <w:rPr>
          <w:noProof/>
          <w:sz w:val="28"/>
          <w:szCs w:val="28"/>
        </w:rPr>
        <w:t xml:space="preserve"> </w:t>
      </w:r>
      <w:r w:rsidRPr="00223DC3">
        <w:rPr>
          <w:sz w:val="28"/>
          <w:szCs w:val="28"/>
        </w:rPr>
        <w:t>не менее чем в 1,5 раза по сравнению с нормой освещенности на пересекаемой проезжей части. Повышение освещенности достигают уменьшением шага опор и установкой дополнительных или более мощных светильников.</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Светораспределение светильников и их расположение относительно наземного пешеходного перехода должны обеспечивать видимость пешехода на фойе дорожного покрытия проезжей части и не оказывать слепящего действия на водителей. Светильники следует размещать перед переходом по отношению к направлению транспортного движения. На улицах и дорогах с двусторонним движением светильники устанавливают перед переходом относительно обоих направлений движения.</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Для снижения слепимости</w:t>
      </w:r>
      <w:r w:rsidR="00A476D9" w:rsidRPr="00223DC3">
        <w:rPr>
          <w:sz w:val="28"/>
          <w:szCs w:val="28"/>
          <w:lang w:val="ky-KG"/>
        </w:rPr>
        <w:t xml:space="preserve"> (ослепления)</w:t>
      </w:r>
      <w:r w:rsidRPr="00223DC3">
        <w:rPr>
          <w:sz w:val="28"/>
          <w:szCs w:val="28"/>
        </w:rPr>
        <w:t xml:space="preserve"> водителей следует использовать светильники с асимметричным светораспределением (кососветы), ориентируя максимум силы света в сторону перехода.    </w:t>
      </w:r>
    </w:p>
    <w:p w:rsidR="004D247D" w:rsidRPr="00223DC3" w:rsidRDefault="004D247D" w:rsidP="004D247D">
      <w:pPr>
        <w:pStyle w:val="a3"/>
        <w:spacing w:before="0" w:beforeAutospacing="0" w:after="0" w:afterAutospacing="0"/>
        <w:ind w:firstLine="708"/>
        <w:jc w:val="both"/>
        <w:rPr>
          <w:sz w:val="16"/>
          <w:szCs w:val="16"/>
        </w:rPr>
      </w:pPr>
      <w:r w:rsidRPr="00223DC3">
        <w:rPr>
          <w:sz w:val="28"/>
          <w:szCs w:val="28"/>
        </w:rPr>
        <w:t>7.5.2.3 Значения средней освещенности </w:t>
      </w:r>
      <w:r w:rsidRPr="00223DC3">
        <w:rPr>
          <w:i/>
          <w:sz w:val="28"/>
          <w:szCs w:val="28"/>
        </w:rPr>
        <w:t>Е</w:t>
      </w:r>
      <w:r w:rsidRPr="00223DC3">
        <w:rPr>
          <w:i/>
          <w:sz w:val="28"/>
          <w:szCs w:val="28"/>
          <w:vertAlign w:val="subscript"/>
        </w:rPr>
        <w:t>ср</w:t>
      </w:r>
      <w:r w:rsidRPr="00223DC3">
        <w:rPr>
          <w:sz w:val="28"/>
          <w:szCs w:val="28"/>
        </w:rPr>
        <w:t>,</w:t>
      </w:r>
      <w:r w:rsidRPr="00223DC3">
        <w:rPr>
          <w:noProof/>
          <w:sz w:val="28"/>
          <w:szCs w:val="28"/>
        </w:rPr>
        <w:t xml:space="preserve"> </w:t>
      </w:r>
      <w:r w:rsidRPr="00223DC3">
        <w:rPr>
          <w:sz w:val="28"/>
          <w:szCs w:val="28"/>
        </w:rPr>
        <w:t> на покрытии подземных и надземных пешеходных переходов приведены в таблице 7.13.</w:t>
      </w:r>
      <w:r w:rsidRPr="00223DC3">
        <w:rPr>
          <w:sz w:val="28"/>
          <w:szCs w:val="28"/>
        </w:rPr>
        <w:br/>
      </w:r>
    </w:p>
    <w:p w:rsidR="004D247D" w:rsidRPr="00223DC3" w:rsidRDefault="004D247D" w:rsidP="00B911D9">
      <w:pPr>
        <w:pStyle w:val="a3"/>
        <w:spacing w:before="0" w:beforeAutospacing="0" w:after="0" w:afterAutospacing="0"/>
        <w:jc w:val="both"/>
        <w:rPr>
          <w:sz w:val="28"/>
          <w:szCs w:val="28"/>
        </w:rPr>
      </w:pPr>
      <w:r w:rsidRPr="00223DC3">
        <w:rPr>
          <w:sz w:val="28"/>
          <w:szCs w:val="28"/>
        </w:rPr>
        <w:t>Т</w:t>
      </w:r>
      <w:r w:rsidR="00D53F00">
        <w:rPr>
          <w:sz w:val="28"/>
          <w:szCs w:val="28"/>
        </w:rPr>
        <w:t xml:space="preserve"> </w:t>
      </w:r>
      <w:r w:rsidRPr="00223DC3">
        <w:rPr>
          <w:sz w:val="28"/>
          <w:szCs w:val="28"/>
        </w:rPr>
        <w:t>а</w:t>
      </w:r>
      <w:r w:rsidR="00D53F00">
        <w:rPr>
          <w:sz w:val="28"/>
          <w:szCs w:val="28"/>
        </w:rPr>
        <w:t xml:space="preserve"> </w:t>
      </w:r>
      <w:r w:rsidRPr="00223DC3">
        <w:rPr>
          <w:sz w:val="28"/>
          <w:szCs w:val="28"/>
        </w:rPr>
        <w:t>б</w:t>
      </w:r>
      <w:r w:rsidR="00D53F00">
        <w:rPr>
          <w:sz w:val="28"/>
          <w:szCs w:val="28"/>
        </w:rPr>
        <w:t xml:space="preserve"> </w:t>
      </w:r>
      <w:r w:rsidRPr="00223DC3">
        <w:rPr>
          <w:sz w:val="28"/>
          <w:szCs w:val="28"/>
        </w:rPr>
        <w:t>л</w:t>
      </w:r>
      <w:r w:rsidR="00D53F00">
        <w:rPr>
          <w:sz w:val="28"/>
          <w:szCs w:val="28"/>
        </w:rPr>
        <w:t xml:space="preserve"> </w:t>
      </w:r>
      <w:r w:rsidRPr="00223DC3">
        <w:rPr>
          <w:sz w:val="28"/>
          <w:szCs w:val="28"/>
        </w:rPr>
        <w:t>и</w:t>
      </w:r>
      <w:r w:rsidR="00D53F00">
        <w:rPr>
          <w:sz w:val="28"/>
          <w:szCs w:val="28"/>
        </w:rPr>
        <w:t xml:space="preserve"> </w:t>
      </w:r>
      <w:r w:rsidRPr="00223DC3">
        <w:rPr>
          <w:sz w:val="28"/>
          <w:szCs w:val="28"/>
        </w:rPr>
        <w:t>ц</w:t>
      </w:r>
      <w:r w:rsidR="00D53F00">
        <w:rPr>
          <w:sz w:val="28"/>
          <w:szCs w:val="28"/>
        </w:rPr>
        <w:t xml:space="preserve"> </w:t>
      </w:r>
      <w:r w:rsidRPr="00223DC3">
        <w:rPr>
          <w:sz w:val="28"/>
          <w:szCs w:val="28"/>
        </w:rPr>
        <w:t>а 7.13 – Значения средней освещенности подземных и надземных пешеходных переходов</w:t>
      </w:r>
    </w:p>
    <w:p w:rsidR="004D247D" w:rsidRPr="00223DC3" w:rsidRDefault="004D247D" w:rsidP="004D247D">
      <w:pPr>
        <w:pStyle w:val="a3"/>
        <w:spacing w:before="0" w:beforeAutospacing="0" w:after="0" w:afterAutospacing="0"/>
        <w:ind w:firstLine="708"/>
        <w:jc w:val="both"/>
        <w:rPr>
          <w:sz w:val="16"/>
          <w:szCs w:val="16"/>
        </w:rPr>
      </w:pPr>
    </w:p>
    <w:tbl>
      <w:tblPr>
        <w:tblW w:w="9326" w:type="dxa"/>
        <w:tblInd w:w="-8" w:type="dxa"/>
        <w:tblCellMar>
          <w:left w:w="0" w:type="dxa"/>
          <w:right w:w="0" w:type="dxa"/>
        </w:tblCellMar>
        <w:tblLook w:val="04A0" w:firstRow="1" w:lastRow="0" w:firstColumn="1" w:lastColumn="0" w:noHBand="0" w:noVBand="1"/>
      </w:tblPr>
      <w:tblGrid>
        <w:gridCol w:w="6411"/>
        <w:gridCol w:w="2915"/>
      </w:tblGrid>
      <w:tr w:rsidR="004D247D" w:rsidRPr="00223DC3" w:rsidTr="00B911D9">
        <w:trPr>
          <w:trHeight w:val="261"/>
        </w:trPr>
        <w:tc>
          <w:tcPr>
            <w:tcW w:w="641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Освещаемые объекты</w:t>
            </w:r>
          </w:p>
        </w:tc>
        <w:tc>
          <w:tcPr>
            <w:tcW w:w="291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rPr>
                <w:i/>
              </w:rPr>
              <w:t>Е</w:t>
            </w:r>
            <w:r w:rsidRPr="00223DC3">
              <w:rPr>
                <w:i/>
                <w:vertAlign w:val="subscript"/>
              </w:rPr>
              <w:t>ср</w:t>
            </w:r>
            <w:r w:rsidRPr="00223DC3">
              <w:t>,</w:t>
            </w:r>
            <w:r w:rsidRPr="00223DC3">
              <w:rPr>
                <w:noProof/>
              </w:rPr>
              <w:t xml:space="preserve"> </w:t>
            </w:r>
            <w:r w:rsidRPr="00223DC3">
              <w:t>лк, не менее</w:t>
            </w:r>
          </w:p>
        </w:tc>
      </w:tr>
      <w:tr w:rsidR="004D247D" w:rsidRPr="00223DC3" w:rsidTr="00B911D9">
        <w:trPr>
          <w:trHeight w:val="274"/>
        </w:trPr>
        <w:tc>
          <w:tcPr>
            <w:tcW w:w="6411"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Подземные пешеходные переходы и тоннели:</w:t>
            </w:r>
          </w:p>
        </w:tc>
        <w:tc>
          <w:tcPr>
            <w:tcW w:w="2915"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p>
        </w:tc>
      </w:tr>
      <w:tr w:rsidR="004D247D" w:rsidRPr="00223DC3" w:rsidTr="00B911D9">
        <w:trPr>
          <w:trHeight w:val="261"/>
        </w:trPr>
        <w:tc>
          <w:tcPr>
            <w:tcW w:w="641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 проходы</w:t>
            </w:r>
          </w:p>
        </w:tc>
        <w:tc>
          <w:tcPr>
            <w:tcW w:w="291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75</w:t>
            </w:r>
          </w:p>
        </w:tc>
      </w:tr>
      <w:tr w:rsidR="004D247D" w:rsidRPr="00223DC3" w:rsidTr="00B911D9">
        <w:trPr>
          <w:trHeight w:val="274"/>
        </w:trPr>
        <w:tc>
          <w:tcPr>
            <w:tcW w:w="64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 лестницы и пандусы</w:t>
            </w:r>
          </w:p>
        </w:tc>
        <w:tc>
          <w:tcPr>
            <w:tcW w:w="291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40</w:t>
            </w:r>
          </w:p>
        </w:tc>
      </w:tr>
      <w:tr w:rsidR="004D247D" w:rsidRPr="00223DC3" w:rsidTr="00B911D9">
        <w:trPr>
          <w:trHeight w:val="261"/>
        </w:trPr>
        <w:tc>
          <w:tcPr>
            <w:tcW w:w="64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Открытые пешеходные мостики</w:t>
            </w:r>
          </w:p>
        </w:tc>
        <w:tc>
          <w:tcPr>
            <w:tcW w:w="291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10</w:t>
            </w:r>
          </w:p>
        </w:tc>
      </w:tr>
      <w:tr w:rsidR="004D247D" w:rsidRPr="00223DC3" w:rsidTr="00B911D9">
        <w:trPr>
          <w:trHeight w:val="536"/>
        </w:trPr>
        <w:tc>
          <w:tcPr>
            <w:tcW w:w="641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Надземные пешеходные переходы с прозрачными стенами и потолком или застекленными стеновыми проемами:</w:t>
            </w:r>
          </w:p>
        </w:tc>
        <w:tc>
          <w:tcPr>
            <w:tcW w:w="291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p>
        </w:tc>
      </w:tr>
      <w:tr w:rsidR="004D247D" w:rsidRPr="00223DC3" w:rsidTr="00B911D9">
        <w:trPr>
          <w:trHeight w:val="261"/>
        </w:trPr>
        <w:tc>
          <w:tcPr>
            <w:tcW w:w="641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 проходы</w:t>
            </w:r>
          </w:p>
        </w:tc>
        <w:tc>
          <w:tcPr>
            <w:tcW w:w="291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75</w:t>
            </w:r>
          </w:p>
        </w:tc>
      </w:tr>
      <w:tr w:rsidR="004D247D" w:rsidRPr="00223DC3" w:rsidTr="00B911D9">
        <w:trPr>
          <w:trHeight w:val="238"/>
        </w:trPr>
        <w:tc>
          <w:tcPr>
            <w:tcW w:w="64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pPr>
            <w:r w:rsidRPr="00223DC3">
              <w:t>- лестничные сходы, съезды и смотровые площадки</w:t>
            </w:r>
          </w:p>
        </w:tc>
        <w:tc>
          <w:tcPr>
            <w:tcW w:w="291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B911D9">
            <w:pPr>
              <w:pStyle w:val="a3"/>
              <w:spacing w:before="0" w:beforeAutospacing="0" w:after="0" w:afterAutospacing="0"/>
              <w:rPr>
                <w:sz w:val="16"/>
                <w:szCs w:val="16"/>
              </w:rPr>
            </w:pPr>
            <w:r w:rsidRPr="00223DC3">
              <w:t>50</w:t>
            </w:r>
          </w:p>
        </w:tc>
      </w:tr>
    </w:tbl>
    <w:p w:rsidR="004D247D" w:rsidRPr="00D53F00" w:rsidRDefault="004D247D" w:rsidP="004D247D">
      <w:pPr>
        <w:pStyle w:val="a3"/>
        <w:spacing w:before="0" w:beforeAutospacing="0" w:after="0" w:afterAutospacing="0"/>
        <w:ind w:firstLine="708"/>
        <w:jc w:val="both"/>
        <w:rPr>
          <w:sz w:val="12"/>
          <w:szCs w:val="12"/>
        </w:rPr>
      </w:pP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7.5.2.4 Равномерность освещенности </w:t>
      </w:r>
      <w:r w:rsidRPr="00223DC3">
        <w:rPr>
          <w:i/>
          <w:noProof/>
          <w:sz w:val="28"/>
          <w:szCs w:val="28"/>
          <w:lang w:val="en-US"/>
        </w:rPr>
        <w:t>U</w:t>
      </w:r>
      <w:r w:rsidRPr="00223DC3">
        <w:rPr>
          <w:i/>
          <w:noProof/>
          <w:sz w:val="28"/>
          <w:szCs w:val="28"/>
          <w:vertAlign w:val="subscript"/>
          <w:lang w:val="en-US"/>
        </w:rPr>
        <w:t>h</w:t>
      </w:r>
      <w:r w:rsidRPr="00223DC3">
        <w:rPr>
          <w:i/>
          <w:sz w:val="28"/>
          <w:szCs w:val="28"/>
        </w:rPr>
        <w:t> </w:t>
      </w:r>
      <w:r w:rsidRPr="00223DC3">
        <w:rPr>
          <w:sz w:val="28"/>
          <w:szCs w:val="28"/>
        </w:rPr>
        <w:t>на покрытия подземных и надземных переходов должна быть не менее 0,3.</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В подземных и надземных пешеходных переходах используют светильники с защитным углом не менее 15° или с диффузными или призматическими рассеивателями.</w:t>
      </w:r>
    </w:p>
    <w:p w:rsidR="004D247D" w:rsidRPr="00223DC3" w:rsidRDefault="004D247D" w:rsidP="004D247D">
      <w:pPr>
        <w:pStyle w:val="a3"/>
        <w:spacing w:before="0" w:beforeAutospacing="0" w:after="0" w:afterAutospacing="0"/>
        <w:jc w:val="both"/>
        <w:rPr>
          <w:sz w:val="16"/>
          <w:szCs w:val="16"/>
        </w:rPr>
      </w:pPr>
    </w:p>
    <w:p w:rsidR="004D247D" w:rsidRPr="00223DC3" w:rsidRDefault="004D247D" w:rsidP="004D247D">
      <w:pPr>
        <w:pStyle w:val="a3"/>
        <w:spacing w:before="0" w:beforeAutospacing="0" w:after="0" w:afterAutospacing="0"/>
        <w:ind w:firstLine="708"/>
        <w:rPr>
          <w:sz w:val="28"/>
          <w:szCs w:val="28"/>
        </w:rPr>
      </w:pPr>
      <w:r w:rsidRPr="00223DC3">
        <w:rPr>
          <w:b/>
          <w:bCs/>
          <w:sz w:val="28"/>
          <w:szCs w:val="28"/>
        </w:rPr>
        <w:t>7.5.3 Освещение автодорожных тоннелей</w:t>
      </w:r>
    </w:p>
    <w:p w:rsidR="004D247D" w:rsidRPr="00223DC3" w:rsidRDefault="004D247D" w:rsidP="004D247D">
      <w:pPr>
        <w:pStyle w:val="a3"/>
        <w:spacing w:before="0" w:beforeAutospacing="0" w:after="0" w:afterAutospacing="0"/>
        <w:ind w:firstLine="708"/>
        <w:jc w:val="both"/>
        <w:rPr>
          <w:sz w:val="16"/>
          <w:szCs w:val="16"/>
        </w:rPr>
      </w:pP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 xml:space="preserve">7.5.3.1 Транспортные зоны (проезжая часть), служебно-технические и вспомогательные помещения тоннеля должны иметь искусственное рабочее и аварийное освещение, включающее в себя эвакуационное и резервное освещение.                                                                                                            </w:t>
      </w:r>
    </w:p>
    <w:p w:rsidR="004D247D" w:rsidRPr="00223DC3" w:rsidRDefault="004D247D" w:rsidP="004D247D">
      <w:pPr>
        <w:pStyle w:val="a3"/>
        <w:spacing w:before="0" w:beforeAutospacing="0" w:after="0" w:afterAutospacing="0"/>
        <w:ind w:firstLine="708"/>
        <w:jc w:val="both"/>
        <w:rPr>
          <w:sz w:val="16"/>
          <w:szCs w:val="16"/>
        </w:rPr>
      </w:pPr>
      <w:r w:rsidRPr="00223DC3">
        <w:rPr>
          <w:sz w:val="28"/>
          <w:szCs w:val="28"/>
        </w:rPr>
        <w:t>7.5.3.2 В зависимости от характера движения (одностороннее или двустороннее в одной трубе) и интенсивности транспортного потока тоннели подразделяются на три класса по освещению в соответствии с таблицей 7.14.</w:t>
      </w:r>
      <w:r w:rsidRPr="00223DC3">
        <w:rPr>
          <w:sz w:val="28"/>
          <w:szCs w:val="28"/>
        </w:rPr>
        <w:br/>
      </w:r>
    </w:p>
    <w:p w:rsidR="004D247D" w:rsidRDefault="004D247D" w:rsidP="004D247D">
      <w:pPr>
        <w:pStyle w:val="a3"/>
        <w:spacing w:before="0" w:beforeAutospacing="0" w:after="0" w:afterAutospacing="0"/>
        <w:rPr>
          <w:sz w:val="16"/>
          <w:szCs w:val="16"/>
        </w:rPr>
      </w:pPr>
      <w:r w:rsidRPr="00223DC3">
        <w:rPr>
          <w:sz w:val="28"/>
          <w:szCs w:val="28"/>
        </w:rPr>
        <w:t>Т</w:t>
      </w:r>
      <w:r w:rsidR="00CA251D">
        <w:rPr>
          <w:sz w:val="28"/>
          <w:szCs w:val="28"/>
        </w:rPr>
        <w:t xml:space="preserve"> </w:t>
      </w:r>
      <w:r w:rsidRPr="00223DC3">
        <w:rPr>
          <w:sz w:val="28"/>
          <w:szCs w:val="28"/>
        </w:rPr>
        <w:t>а</w:t>
      </w:r>
      <w:r w:rsidR="00CA251D">
        <w:rPr>
          <w:sz w:val="28"/>
          <w:szCs w:val="28"/>
        </w:rPr>
        <w:t xml:space="preserve"> </w:t>
      </w:r>
      <w:r w:rsidRPr="00223DC3">
        <w:rPr>
          <w:sz w:val="28"/>
          <w:szCs w:val="28"/>
        </w:rPr>
        <w:t>б</w:t>
      </w:r>
      <w:r w:rsidR="00CA251D">
        <w:rPr>
          <w:sz w:val="28"/>
          <w:szCs w:val="28"/>
        </w:rPr>
        <w:t xml:space="preserve"> </w:t>
      </w:r>
      <w:r w:rsidRPr="00223DC3">
        <w:rPr>
          <w:sz w:val="28"/>
          <w:szCs w:val="28"/>
        </w:rPr>
        <w:t>л</w:t>
      </w:r>
      <w:r w:rsidR="00CA251D">
        <w:rPr>
          <w:sz w:val="28"/>
          <w:szCs w:val="28"/>
        </w:rPr>
        <w:t xml:space="preserve"> </w:t>
      </w:r>
      <w:r w:rsidRPr="00223DC3">
        <w:rPr>
          <w:sz w:val="28"/>
          <w:szCs w:val="28"/>
        </w:rPr>
        <w:t>и</w:t>
      </w:r>
      <w:r w:rsidR="00CA251D">
        <w:rPr>
          <w:sz w:val="28"/>
          <w:szCs w:val="28"/>
        </w:rPr>
        <w:t xml:space="preserve"> </w:t>
      </w:r>
      <w:r w:rsidRPr="00223DC3">
        <w:rPr>
          <w:sz w:val="28"/>
          <w:szCs w:val="28"/>
        </w:rPr>
        <w:t>ц</w:t>
      </w:r>
      <w:r w:rsidR="00CA251D">
        <w:rPr>
          <w:sz w:val="28"/>
          <w:szCs w:val="28"/>
        </w:rPr>
        <w:t xml:space="preserve"> </w:t>
      </w:r>
      <w:r w:rsidRPr="00223DC3">
        <w:rPr>
          <w:sz w:val="28"/>
          <w:szCs w:val="28"/>
        </w:rPr>
        <w:t xml:space="preserve">а 7.14 – </w:t>
      </w:r>
      <w:r w:rsidR="00B41515" w:rsidRPr="00223DC3">
        <w:rPr>
          <w:sz w:val="28"/>
          <w:szCs w:val="28"/>
        </w:rPr>
        <w:t>Классификация тоннелей</w:t>
      </w:r>
      <w:r w:rsidRPr="00223DC3">
        <w:rPr>
          <w:sz w:val="28"/>
          <w:szCs w:val="28"/>
        </w:rPr>
        <w:t xml:space="preserve"> по освещению</w:t>
      </w:r>
    </w:p>
    <w:p w:rsidR="00D53F00" w:rsidRPr="00D53F00" w:rsidRDefault="00D53F00" w:rsidP="004D247D">
      <w:pPr>
        <w:pStyle w:val="a3"/>
        <w:spacing w:before="0" w:beforeAutospacing="0" w:after="0" w:afterAutospacing="0"/>
        <w:rPr>
          <w:sz w:val="12"/>
          <w:szCs w:val="12"/>
        </w:rPr>
      </w:pPr>
    </w:p>
    <w:tbl>
      <w:tblPr>
        <w:tblStyle w:val="a6"/>
        <w:tblW w:w="0" w:type="auto"/>
        <w:tblLook w:val="04A0" w:firstRow="1" w:lastRow="0" w:firstColumn="1" w:lastColumn="0" w:noHBand="0" w:noVBand="1"/>
      </w:tblPr>
      <w:tblGrid>
        <w:gridCol w:w="2348"/>
        <w:gridCol w:w="1179"/>
        <w:gridCol w:w="1242"/>
        <w:gridCol w:w="1084"/>
        <w:gridCol w:w="1180"/>
        <w:gridCol w:w="1180"/>
        <w:gridCol w:w="1131"/>
      </w:tblGrid>
      <w:tr w:rsidR="004D247D" w:rsidRPr="00223DC3" w:rsidTr="00A0325F">
        <w:tc>
          <w:tcPr>
            <w:tcW w:w="2348" w:type="dxa"/>
            <w:vMerge w:val="restart"/>
            <w:vAlign w:val="center"/>
          </w:tcPr>
          <w:p w:rsidR="004D247D" w:rsidRPr="00223DC3" w:rsidRDefault="004D247D" w:rsidP="00A0325F">
            <w:pPr>
              <w:pStyle w:val="a3"/>
              <w:spacing w:before="0" w:beforeAutospacing="0" w:after="0" w:afterAutospacing="0"/>
              <w:jc w:val="center"/>
            </w:pPr>
            <w:r w:rsidRPr="00223DC3">
              <w:t>Интенсивность движения на одну полосу, ед./ч</w:t>
            </w:r>
          </w:p>
        </w:tc>
        <w:tc>
          <w:tcPr>
            <w:tcW w:w="6996" w:type="dxa"/>
            <w:gridSpan w:val="6"/>
          </w:tcPr>
          <w:p w:rsidR="004D247D" w:rsidRPr="00223DC3" w:rsidRDefault="004D247D" w:rsidP="00DA6234">
            <w:pPr>
              <w:pStyle w:val="a3"/>
              <w:spacing w:before="0" w:beforeAutospacing="0" w:after="0" w:afterAutospacing="0"/>
              <w:jc w:val="center"/>
            </w:pPr>
            <w:r w:rsidRPr="00223DC3">
              <w:t>Движение</w:t>
            </w:r>
          </w:p>
        </w:tc>
      </w:tr>
      <w:tr w:rsidR="004D247D" w:rsidRPr="00223DC3" w:rsidTr="00DA6234">
        <w:tc>
          <w:tcPr>
            <w:tcW w:w="2348" w:type="dxa"/>
            <w:vMerge/>
          </w:tcPr>
          <w:p w:rsidR="004D247D" w:rsidRPr="00223DC3" w:rsidRDefault="004D247D" w:rsidP="00DA6234">
            <w:pPr>
              <w:pStyle w:val="a3"/>
              <w:spacing w:before="0" w:beforeAutospacing="0" w:after="0" w:afterAutospacing="0"/>
            </w:pPr>
          </w:p>
        </w:tc>
        <w:tc>
          <w:tcPr>
            <w:tcW w:w="3505" w:type="dxa"/>
            <w:gridSpan w:val="3"/>
          </w:tcPr>
          <w:p w:rsidR="004D247D" w:rsidRPr="00223DC3" w:rsidRDefault="004D247D" w:rsidP="00DA6234">
            <w:pPr>
              <w:pStyle w:val="a3"/>
              <w:spacing w:before="0" w:beforeAutospacing="0" w:after="0" w:afterAutospacing="0"/>
              <w:jc w:val="center"/>
            </w:pPr>
            <w:r w:rsidRPr="00223DC3">
              <w:t>Одностороннее</w:t>
            </w:r>
          </w:p>
        </w:tc>
        <w:tc>
          <w:tcPr>
            <w:tcW w:w="3491" w:type="dxa"/>
            <w:gridSpan w:val="3"/>
          </w:tcPr>
          <w:p w:rsidR="004D247D" w:rsidRPr="00223DC3" w:rsidRDefault="004D247D" w:rsidP="00DA6234">
            <w:pPr>
              <w:pStyle w:val="a3"/>
              <w:spacing w:before="0" w:beforeAutospacing="0" w:after="0" w:afterAutospacing="0"/>
              <w:jc w:val="center"/>
            </w:pPr>
            <w:r w:rsidRPr="00223DC3">
              <w:t>Двустороннее</w:t>
            </w:r>
          </w:p>
        </w:tc>
      </w:tr>
      <w:tr w:rsidR="004D247D" w:rsidRPr="00223DC3" w:rsidTr="00A0325F">
        <w:tc>
          <w:tcPr>
            <w:tcW w:w="2348" w:type="dxa"/>
            <w:vMerge/>
            <w:tcBorders>
              <w:bottom w:val="double" w:sz="4" w:space="0" w:color="auto"/>
            </w:tcBorders>
          </w:tcPr>
          <w:p w:rsidR="004D247D" w:rsidRPr="00223DC3" w:rsidRDefault="004D247D" w:rsidP="00DA6234">
            <w:pPr>
              <w:pStyle w:val="a3"/>
              <w:spacing w:before="0" w:beforeAutospacing="0" w:after="0" w:afterAutospacing="0"/>
            </w:pPr>
          </w:p>
        </w:tc>
        <w:tc>
          <w:tcPr>
            <w:tcW w:w="1179" w:type="dxa"/>
            <w:tcBorders>
              <w:top w:val="single" w:sz="6" w:space="0" w:color="000000"/>
              <w:left w:val="single" w:sz="6" w:space="0" w:color="000000"/>
              <w:bottom w:val="double" w:sz="4" w:space="0" w:color="auto"/>
              <w:right w:val="single" w:sz="6" w:space="0" w:color="000000"/>
            </w:tcBorders>
            <w:vAlign w:val="center"/>
          </w:tcPr>
          <w:p w:rsidR="004D247D" w:rsidRPr="00223DC3" w:rsidRDefault="004D247D" w:rsidP="00A0325F">
            <w:pPr>
              <w:pStyle w:val="a3"/>
              <w:spacing w:before="0" w:beforeAutospacing="0" w:after="0" w:afterAutospacing="0"/>
              <w:jc w:val="center"/>
            </w:pPr>
            <w:r w:rsidRPr="00223DC3">
              <w:t>До 500 включ.</w:t>
            </w:r>
          </w:p>
        </w:tc>
        <w:tc>
          <w:tcPr>
            <w:tcW w:w="1242" w:type="dxa"/>
            <w:tcBorders>
              <w:top w:val="single" w:sz="6" w:space="0" w:color="000000"/>
              <w:left w:val="single" w:sz="6" w:space="0" w:color="000000"/>
              <w:bottom w:val="double" w:sz="4" w:space="0" w:color="auto"/>
              <w:right w:val="single" w:sz="6" w:space="0" w:color="000000"/>
            </w:tcBorders>
            <w:vAlign w:val="center"/>
          </w:tcPr>
          <w:p w:rsidR="004D247D" w:rsidRPr="00223DC3" w:rsidRDefault="004D247D" w:rsidP="00A0325F">
            <w:pPr>
              <w:pStyle w:val="a3"/>
              <w:spacing w:before="0" w:beforeAutospacing="0" w:after="0" w:afterAutospacing="0"/>
              <w:jc w:val="center"/>
            </w:pPr>
            <w:r w:rsidRPr="00223DC3">
              <w:t>От 500 до 1500 включ.</w:t>
            </w:r>
          </w:p>
        </w:tc>
        <w:tc>
          <w:tcPr>
            <w:tcW w:w="1084" w:type="dxa"/>
            <w:tcBorders>
              <w:top w:val="single" w:sz="6" w:space="0" w:color="000000"/>
              <w:left w:val="single" w:sz="6" w:space="0" w:color="000000"/>
              <w:bottom w:val="double" w:sz="4" w:space="0" w:color="auto"/>
              <w:right w:val="single" w:sz="6" w:space="0" w:color="000000"/>
            </w:tcBorders>
            <w:vAlign w:val="center"/>
          </w:tcPr>
          <w:p w:rsidR="004D247D" w:rsidRPr="00223DC3" w:rsidRDefault="004D247D" w:rsidP="00A0325F">
            <w:pPr>
              <w:pStyle w:val="a3"/>
              <w:spacing w:before="0" w:beforeAutospacing="0" w:after="0" w:afterAutospacing="0"/>
              <w:jc w:val="center"/>
            </w:pPr>
            <w:r w:rsidRPr="00223DC3">
              <w:t>Св. 1500</w:t>
            </w:r>
          </w:p>
        </w:tc>
        <w:tc>
          <w:tcPr>
            <w:tcW w:w="1180" w:type="dxa"/>
            <w:tcBorders>
              <w:top w:val="single" w:sz="6" w:space="0" w:color="000000"/>
              <w:left w:val="single" w:sz="6" w:space="0" w:color="000000"/>
              <w:bottom w:val="double" w:sz="4" w:space="0" w:color="auto"/>
              <w:right w:val="single" w:sz="6" w:space="0" w:color="000000"/>
            </w:tcBorders>
            <w:vAlign w:val="center"/>
          </w:tcPr>
          <w:p w:rsidR="004D247D" w:rsidRPr="00223DC3" w:rsidRDefault="004D247D" w:rsidP="00A0325F">
            <w:pPr>
              <w:pStyle w:val="a3"/>
              <w:spacing w:before="0" w:beforeAutospacing="0" w:after="0" w:afterAutospacing="0"/>
              <w:jc w:val="center"/>
            </w:pPr>
            <w:r w:rsidRPr="00223DC3">
              <w:t>До 100 включ.</w:t>
            </w:r>
          </w:p>
        </w:tc>
        <w:tc>
          <w:tcPr>
            <w:tcW w:w="1180" w:type="dxa"/>
            <w:tcBorders>
              <w:top w:val="single" w:sz="6" w:space="0" w:color="000000"/>
              <w:left w:val="single" w:sz="6" w:space="0" w:color="000000"/>
              <w:bottom w:val="double" w:sz="4" w:space="0" w:color="auto"/>
              <w:right w:val="single" w:sz="6" w:space="0" w:color="000000"/>
            </w:tcBorders>
            <w:vAlign w:val="center"/>
          </w:tcPr>
          <w:p w:rsidR="004D247D" w:rsidRPr="00223DC3" w:rsidRDefault="004D247D" w:rsidP="00A0325F">
            <w:pPr>
              <w:pStyle w:val="a3"/>
              <w:spacing w:before="0" w:beforeAutospacing="0" w:after="0" w:afterAutospacing="0"/>
              <w:jc w:val="center"/>
            </w:pPr>
            <w:r w:rsidRPr="00223DC3">
              <w:t>От 100 до 400 включ.</w:t>
            </w:r>
          </w:p>
        </w:tc>
        <w:tc>
          <w:tcPr>
            <w:tcW w:w="1131" w:type="dxa"/>
            <w:tcBorders>
              <w:top w:val="single" w:sz="6" w:space="0" w:color="000000"/>
              <w:left w:val="single" w:sz="6" w:space="0" w:color="000000"/>
              <w:bottom w:val="double" w:sz="4" w:space="0" w:color="auto"/>
              <w:right w:val="single" w:sz="6" w:space="0" w:color="000000"/>
            </w:tcBorders>
            <w:vAlign w:val="center"/>
          </w:tcPr>
          <w:p w:rsidR="004D247D" w:rsidRPr="00223DC3" w:rsidRDefault="004D247D" w:rsidP="00A0325F">
            <w:pPr>
              <w:pStyle w:val="a3"/>
              <w:spacing w:before="0" w:beforeAutospacing="0" w:after="0" w:afterAutospacing="0"/>
              <w:jc w:val="center"/>
            </w:pPr>
            <w:r w:rsidRPr="00223DC3">
              <w:t>Св. 400</w:t>
            </w:r>
          </w:p>
        </w:tc>
      </w:tr>
      <w:tr w:rsidR="004D247D" w:rsidRPr="00223DC3" w:rsidTr="00DA6234">
        <w:tc>
          <w:tcPr>
            <w:tcW w:w="2348" w:type="dxa"/>
            <w:tcBorders>
              <w:top w:val="double" w:sz="4" w:space="0" w:color="auto"/>
            </w:tcBorders>
          </w:tcPr>
          <w:p w:rsidR="004D247D" w:rsidRPr="00223DC3" w:rsidRDefault="004D247D" w:rsidP="00DA6234">
            <w:pPr>
              <w:pStyle w:val="a3"/>
              <w:spacing w:before="0" w:beforeAutospacing="0" w:after="0" w:afterAutospacing="0"/>
            </w:pPr>
            <w:r w:rsidRPr="00223DC3">
              <w:t>Класс тоннеля</w:t>
            </w:r>
          </w:p>
        </w:tc>
        <w:tc>
          <w:tcPr>
            <w:tcW w:w="1179" w:type="dxa"/>
            <w:tcBorders>
              <w:top w:val="double" w:sz="4" w:space="0" w:color="auto"/>
            </w:tcBorders>
          </w:tcPr>
          <w:p w:rsidR="004D247D" w:rsidRPr="00223DC3" w:rsidRDefault="004D247D" w:rsidP="00A0325F">
            <w:pPr>
              <w:pStyle w:val="a3"/>
              <w:spacing w:before="0" w:beforeAutospacing="0" w:after="0" w:afterAutospacing="0"/>
              <w:jc w:val="center"/>
            </w:pPr>
            <w:r w:rsidRPr="00223DC3">
              <w:t>1</w:t>
            </w:r>
          </w:p>
        </w:tc>
        <w:tc>
          <w:tcPr>
            <w:tcW w:w="1242" w:type="dxa"/>
            <w:tcBorders>
              <w:top w:val="double" w:sz="4" w:space="0" w:color="auto"/>
            </w:tcBorders>
          </w:tcPr>
          <w:p w:rsidR="004D247D" w:rsidRPr="00223DC3" w:rsidRDefault="004D247D" w:rsidP="00A0325F">
            <w:pPr>
              <w:pStyle w:val="a3"/>
              <w:spacing w:before="0" w:beforeAutospacing="0" w:after="0" w:afterAutospacing="0"/>
              <w:jc w:val="center"/>
            </w:pPr>
            <w:r w:rsidRPr="00223DC3">
              <w:t>2</w:t>
            </w:r>
          </w:p>
        </w:tc>
        <w:tc>
          <w:tcPr>
            <w:tcW w:w="1084" w:type="dxa"/>
            <w:tcBorders>
              <w:top w:val="double" w:sz="4" w:space="0" w:color="auto"/>
            </w:tcBorders>
          </w:tcPr>
          <w:p w:rsidR="004D247D" w:rsidRPr="00223DC3" w:rsidRDefault="004D247D" w:rsidP="00A0325F">
            <w:pPr>
              <w:pStyle w:val="a3"/>
              <w:spacing w:before="0" w:beforeAutospacing="0" w:after="0" w:afterAutospacing="0"/>
              <w:jc w:val="center"/>
            </w:pPr>
            <w:r w:rsidRPr="00223DC3">
              <w:t>3</w:t>
            </w:r>
          </w:p>
        </w:tc>
        <w:tc>
          <w:tcPr>
            <w:tcW w:w="1180" w:type="dxa"/>
            <w:tcBorders>
              <w:top w:val="double" w:sz="4" w:space="0" w:color="auto"/>
            </w:tcBorders>
          </w:tcPr>
          <w:p w:rsidR="004D247D" w:rsidRPr="00223DC3" w:rsidRDefault="004D247D" w:rsidP="00A0325F">
            <w:pPr>
              <w:pStyle w:val="a3"/>
              <w:spacing w:before="0" w:beforeAutospacing="0" w:after="0" w:afterAutospacing="0"/>
              <w:jc w:val="center"/>
            </w:pPr>
            <w:r w:rsidRPr="00223DC3">
              <w:t>1</w:t>
            </w:r>
          </w:p>
        </w:tc>
        <w:tc>
          <w:tcPr>
            <w:tcW w:w="1180" w:type="dxa"/>
            <w:tcBorders>
              <w:top w:val="double" w:sz="4" w:space="0" w:color="auto"/>
            </w:tcBorders>
          </w:tcPr>
          <w:p w:rsidR="004D247D" w:rsidRPr="00223DC3" w:rsidRDefault="004D247D" w:rsidP="00A0325F">
            <w:pPr>
              <w:pStyle w:val="a3"/>
              <w:spacing w:before="0" w:beforeAutospacing="0" w:after="0" w:afterAutospacing="0"/>
              <w:jc w:val="center"/>
            </w:pPr>
            <w:r w:rsidRPr="00223DC3">
              <w:t>2</w:t>
            </w:r>
          </w:p>
        </w:tc>
        <w:tc>
          <w:tcPr>
            <w:tcW w:w="1131" w:type="dxa"/>
            <w:tcBorders>
              <w:top w:val="double" w:sz="4" w:space="0" w:color="auto"/>
            </w:tcBorders>
          </w:tcPr>
          <w:p w:rsidR="004D247D" w:rsidRPr="00223DC3" w:rsidRDefault="004D247D" w:rsidP="00A0325F">
            <w:pPr>
              <w:pStyle w:val="a3"/>
              <w:spacing w:before="0" w:beforeAutospacing="0" w:after="0" w:afterAutospacing="0"/>
              <w:jc w:val="center"/>
            </w:pPr>
            <w:r w:rsidRPr="00223DC3">
              <w:t>3</w:t>
            </w:r>
          </w:p>
        </w:tc>
      </w:tr>
      <w:tr w:rsidR="004D247D" w:rsidRPr="00223DC3" w:rsidTr="00DA6234">
        <w:tc>
          <w:tcPr>
            <w:tcW w:w="9344" w:type="dxa"/>
            <w:gridSpan w:val="7"/>
          </w:tcPr>
          <w:p w:rsidR="00D53F00" w:rsidRPr="00D53F00" w:rsidRDefault="00D53F00" w:rsidP="00DA6234">
            <w:pPr>
              <w:pStyle w:val="a3"/>
              <w:spacing w:before="0" w:beforeAutospacing="0" w:after="0" w:afterAutospacing="0"/>
              <w:ind w:firstLine="426"/>
              <w:rPr>
                <w:sz w:val="8"/>
                <w:szCs w:val="8"/>
              </w:rPr>
            </w:pPr>
          </w:p>
          <w:p w:rsidR="00D53F00" w:rsidRDefault="004D247D" w:rsidP="00D53F00">
            <w:pPr>
              <w:pStyle w:val="a3"/>
              <w:spacing w:before="0" w:beforeAutospacing="0" w:after="0" w:afterAutospacing="0"/>
              <w:ind w:firstLine="426"/>
              <w:rPr>
                <w:sz w:val="6"/>
                <w:szCs w:val="6"/>
              </w:rPr>
            </w:pPr>
            <w:r w:rsidRPr="00223DC3">
              <w:rPr>
                <w:sz w:val="20"/>
                <w:szCs w:val="20"/>
              </w:rPr>
              <w:t>П</w:t>
            </w:r>
            <w:r w:rsidR="001A5DC3" w:rsidRPr="00223DC3">
              <w:rPr>
                <w:sz w:val="20"/>
                <w:szCs w:val="20"/>
              </w:rPr>
              <w:t xml:space="preserve"> </w:t>
            </w:r>
            <w:r w:rsidRPr="00223DC3">
              <w:rPr>
                <w:sz w:val="20"/>
                <w:szCs w:val="20"/>
              </w:rPr>
              <w:t>р</w:t>
            </w:r>
            <w:r w:rsidR="001A5DC3" w:rsidRPr="00223DC3">
              <w:rPr>
                <w:sz w:val="20"/>
                <w:szCs w:val="20"/>
              </w:rPr>
              <w:t xml:space="preserve"> </w:t>
            </w:r>
            <w:r w:rsidRPr="00223DC3">
              <w:rPr>
                <w:sz w:val="20"/>
                <w:szCs w:val="20"/>
              </w:rPr>
              <w:t>и</w:t>
            </w:r>
            <w:r w:rsidR="001A5DC3" w:rsidRPr="00223DC3">
              <w:rPr>
                <w:sz w:val="20"/>
                <w:szCs w:val="20"/>
              </w:rPr>
              <w:t xml:space="preserve"> </w:t>
            </w:r>
            <w:r w:rsidRPr="00223DC3">
              <w:rPr>
                <w:sz w:val="20"/>
                <w:szCs w:val="20"/>
              </w:rPr>
              <w:t>м</w:t>
            </w:r>
            <w:r w:rsidR="001A5DC3" w:rsidRPr="00223DC3">
              <w:rPr>
                <w:sz w:val="20"/>
                <w:szCs w:val="20"/>
              </w:rPr>
              <w:t xml:space="preserve"> </w:t>
            </w:r>
            <w:r w:rsidRPr="00223DC3">
              <w:rPr>
                <w:sz w:val="20"/>
                <w:szCs w:val="20"/>
              </w:rPr>
              <w:t>е</w:t>
            </w:r>
            <w:r w:rsidR="001A5DC3" w:rsidRPr="00223DC3">
              <w:rPr>
                <w:sz w:val="20"/>
                <w:szCs w:val="20"/>
              </w:rPr>
              <w:t xml:space="preserve"> </w:t>
            </w:r>
            <w:r w:rsidRPr="00223DC3">
              <w:rPr>
                <w:sz w:val="20"/>
                <w:szCs w:val="20"/>
              </w:rPr>
              <w:t>ч</w:t>
            </w:r>
            <w:r w:rsidR="001A5DC3" w:rsidRPr="00223DC3">
              <w:rPr>
                <w:sz w:val="20"/>
                <w:szCs w:val="20"/>
              </w:rPr>
              <w:t xml:space="preserve"> </w:t>
            </w:r>
            <w:r w:rsidRPr="00223DC3">
              <w:rPr>
                <w:sz w:val="20"/>
                <w:szCs w:val="20"/>
              </w:rPr>
              <w:t>а</w:t>
            </w:r>
            <w:r w:rsidR="001A5DC3" w:rsidRPr="00223DC3">
              <w:rPr>
                <w:sz w:val="20"/>
                <w:szCs w:val="20"/>
              </w:rPr>
              <w:t xml:space="preserve"> </w:t>
            </w:r>
            <w:r w:rsidRPr="00223DC3">
              <w:rPr>
                <w:sz w:val="20"/>
                <w:szCs w:val="20"/>
              </w:rPr>
              <w:t>н</w:t>
            </w:r>
            <w:r w:rsidR="001A5DC3" w:rsidRPr="00223DC3">
              <w:rPr>
                <w:sz w:val="20"/>
                <w:szCs w:val="20"/>
              </w:rPr>
              <w:t xml:space="preserve"> </w:t>
            </w:r>
            <w:r w:rsidRPr="00223DC3">
              <w:rPr>
                <w:sz w:val="20"/>
                <w:szCs w:val="20"/>
              </w:rPr>
              <w:t>и</w:t>
            </w:r>
            <w:r w:rsidR="001A5DC3" w:rsidRPr="00223DC3">
              <w:rPr>
                <w:sz w:val="20"/>
                <w:szCs w:val="20"/>
              </w:rPr>
              <w:t xml:space="preserve"> </w:t>
            </w:r>
            <w:r w:rsidRPr="00223DC3">
              <w:rPr>
                <w:sz w:val="20"/>
                <w:szCs w:val="20"/>
              </w:rPr>
              <w:t>е – При наличии факторов, ухудшающих условия безопасности или комфортности движения в тоннеле (например, боковых въездов и выездов), класс тоннеля может быть повышен на одну ступень, за исключением класса 3.</w:t>
            </w:r>
          </w:p>
          <w:p w:rsidR="00D53F00" w:rsidRPr="00D53F00" w:rsidRDefault="00D53F00" w:rsidP="00D53F00">
            <w:pPr>
              <w:pStyle w:val="a3"/>
              <w:spacing w:before="0" w:beforeAutospacing="0" w:after="0" w:afterAutospacing="0"/>
              <w:ind w:firstLine="426"/>
              <w:rPr>
                <w:sz w:val="6"/>
                <w:szCs w:val="6"/>
              </w:rPr>
            </w:pPr>
          </w:p>
        </w:tc>
      </w:tr>
    </w:tbl>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 xml:space="preserve">7.5.3.3 Рабочее освещение транспортной зоны тоннеля должно предусматривать дневной и ночной режимы. </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 xml:space="preserve">7.5.3.4 Для дневного режима в транспортной зоне следует выделять четыре яркостные зоны тоннеля: пороговую, переходную, внутреннюю и выездную. Кроме того, перед въездным порталом выделяется подъездная зона. Расположение зон тоннеля приведено </w:t>
      </w:r>
      <w:r w:rsidRPr="00563FF7">
        <w:rPr>
          <w:color w:val="FF0000"/>
          <w:sz w:val="28"/>
          <w:szCs w:val="28"/>
        </w:rPr>
        <w:t xml:space="preserve">в </w:t>
      </w:r>
      <w:r w:rsidR="00563FF7" w:rsidRPr="00563FF7">
        <w:rPr>
          <w:color w:val="FF0000"/>
          <w:sz w:val="28"/>
          <w:szCs w:val="28"/>
        </w:rPr>
        <w:t xml:space="preserve">соответствии с приложением И. </w:t>
      </w:r>
    </w:p>
    <w:p w:rsidR="004D247D" w:rsidRDefault="004D247D" w:rsidP="00E53938">
      <w:pPr>
        <w:pStyle w:val="a3"/>
        <w:spacing w:before="0" w:beforeAutospacing="0" w:after="0" w:afterAutospacing="0"/>
        <w:ind w:firstLine="708"/>
        <w:jc w:val="both"/>
        <w:rPr>
          <w:sz w:val="16"/>
          <w:szCs w:val="16"/>
        </w:rPr>
      </w:pPr>
      <w:r w:rsidRPr="00223DC3">
        <w:rPr>
          <w:sz w:val="28"/>
          <w:szCs w:val="28"/>
        </w:rPr>
        <w:t>7.5.3.5 Длину пороговой зоны следует принимать равной РБТ, значения которого в зависимости от расчетной скорости движения транспортного потока должны соответствовать указанным в таблице 7.15.  </w:t>
      </w:r>
    </w:p>
    <w:p w:rsidR="00D53F00" w:rsidRPr="00D53F00" w:rsidRDefault="00D53F00" w:rsidP="00E53938">
      <w:pPr>
        <w:pStyle w:val="a3"/>
        <w:spacing w:before="0" w:beforeAutospacing="0" w:after="0" w:afterAutospacing="0"/>
        <w:ind w:firstLine="708"/>
        <w:jc w:val="both"/>
        <w:rPr>
          <w:sz w:val="16"/>
          <w:szCs w:val="16"/>
        </w:rPr>
      </w:pPr>
    </w:p>
    <w:p w:rsidR="004D247D" w:rsidRPr="00223DC3" w:rsidRDefault="004D247D" w:rsidP="004D247D">
      <w:pPr>
        <w:pStyle w:val="a3"/>
        <w:spacing w:before="0" w:beforeAutospacing="0" w:after="0" w:afterAutospacing="0"/>
        <w:rPr>
          <w:sz w:val="16"/>
          <w:szCs w:val="16"/>
        </w:rPr>
      </w:pPr>
      <w:r w:rsidRPr="00223DC3">
        <w:rPr>
          <w:sz w:val="28"/>
          <w:szCs w:val="28"/>
        </w:rPr>
        <w:t>Т</w:t>
      </w:r>
      <w:r w:rsidR="00D53F00">
        <w:rPr>
          <w:sz w:val="28"/>
          <w:szCs w:val="28"/>
        </w:rPr>
        <w:t xml:space="preserve"> </w:t>
      </w:r>
      <w:r w:rsidRPr="00223DC3">
        <w:rPr>
          <w:sz w:val="28"/>
          <w:szCs w:val="28"/>
        </w:rPr>
        <w:t>а</w:t>
      </w:r>
      <w:r w:rsidR="00D53F00">
        <w:rPr>
          <w:sz w:val="28"/>
          <w:szCs w:val="28"/>
        </w:rPr>
        <w:t xml:space="preserve"> </w:t>
      </w:r>
      <w:r w:rsidRPr="00223DC3">
        <w:rPr>
          <w:sz w:val="28"/>
          <w:szCs w:val="28"/>
        </w:rPr>
        <w:t>б</w:t>
      </w:r>
      <w:r w:rsidR="00D53F00">
        <w:rPr>
          <w:sz w:val="28"/>
          <w:szCs w:val="28"/>
        </w:rPr>
        <w:t xml:space="preserve"> </w:t>
      </w:r>
      <w:r w:rsidRPr="00223DC3">
        <w:rPr>
          <w:sz w:val="28"/>
          <w:szCs w:val="28"/>
        </w:rPr>
        <w:t>л</w:t>
      </w:r>
      <w:r w:rsidR="00D53F00">
        <w:rPr>
          <w:sz w:val="28"/>
          <w:szCs w:val="28"/>
        </w:rPr>
        <w:t xml:space="preserve"> </w:t>
      </w:r>
      <w:r w:rsidRPr="00223DC3">
        <w:rPr>
          <w:sz w:val="28"/>
          <w:szCs w:val="28"/>
        </w:rPr>
        <w:t>и</w:t>
      </w:r>
      <w:r w:rsidR="00D53F00">
        <w:rPr>
          <w:sz w:val="28"/>
          <w:szCs w:val="28"/>
        </w:rPr>
        <w:t xml:space="preserve"> </w:t>
      </w:r>
      <w:r w:rsidRPr="00223DC3">
        <w:rPr>
          <w:sz w:val="28"/>
          <w:szCs w:val="28"/>
        </w:rPr>
        <w:t>ц</w:t>
      </w:r>
      <w:r w:rsidR="00D53F00">
        <w:rPr>
          <w:sz w:val="28"/>
          <w:szCs w:val="28"/>
        </w:rPr>
        <w:t xml:space="preserve"> </w:t>
      </w:r>
      <w:r w:rsidRPr="00223DC3">
        <w:rPr>
          <w:sz w:val="28"/>
          <w:szCs w:val="28"/>
        </w:rPr>
        <w:t>а 7.15 - Расстояние безопасного торможения (РБТ)</w:t>
      </w:r>
    </w:p>
    <w:p w:rsidR="004D247D" w:rsidRPr="00223DC3" w:rsidRDefault="004D247D" w:rsidP="004D247D">
      <w:pPr>
        <w:pStyle w:val="a3"/>
        <w:spacing w:before="0" w:beforeAutospacing="0" w:after="0" w:afterAutospacing="0"/>
        <w:rPr>
          <w:sz w:val="16"/>
          <w:szCs w:val="16"/>
        </w:rPr>
      </w:pPr>
      <w:r w:rsidRPr="00223DC3">
        <w:rPr>
          <w:sz w:val="16"/>
          <w:szCs w:val="16"/>
        </w:rPr>
        <w:t>     </w:t>
      </w:r>
    </w:p>
    <w:tbl>
      <w:tblPr>
        <w:tblW w:w="9356" w:type="dxa"/>
        <w:tblInd w:w="-8" w:type="dxa"/>
        <w:tblCellMar>
          <w:left w:w="0" w:type="dxa"/>
          <w:right w:w="0" w:type="dxa"/>
        </w:tblCellMar>
        <w:tblLook w:val="04A0" w:firstRow="1" w:lastRow="0" w:firstColumn="1" w:lastColumn="0" w:noHBand="0" w:noVBand="1"/>
      </w:tblPr>
      <w:tblGrid>
        <w:gridCol w:w="3613"/>
        <w:gridCol w:w="1349"/>
        <w:gridCol w:w="1213"/>
        <w:gridCol w:w="1154"/>
        <w:gridCol w:w="1154"/>
        <w:gridCol w:w="873"/>
      </w:tblGrid>
      <w:tr w:rsidR="004D247D" w:rsidRPr="00223DC3" w:rsidTr="00A0325F">
        <w:tc>
          <w:tcPr>
            <w:tcW w:w="361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Расчетная скорость движения, км/ч</w:t>
            </w:r>
          </w:p>
        </w:tc>
        <w:tc>
          <w:tcPr>
            <w:tcW w:w="134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A0325F">
            <w:pPr>
              <w:pStyle w:val="a3"/>
              <w:spacing w:before="0" w:beforeAutospacing="0" w:after="0" w:afterAutospacing="0"/>
              <w:jc w:val="center"/>
            </w:pPr>
            <w:r w:rsidRPr="00223DC3">
              <w:t>40*</w:t>
            </w:r>
          </w:p>
        </w:tc>
        <w:tc>
          <w:tcPr>
            <w:tcW w:w="121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A0325F">
            <w:pPr>
              <w:pStyle w:val="a3"/>
              <w:spacing w:before="0" w:beforeAutospacing="0" w:after="0" w:afterAutospacing="0"/>
              <w:jc w:val="center"/>
            </w:pPr>
            <w:r w:rsidRPr="00223DC3">
              <w:t>60</w:t>
            </w:r>
          </w:p>
        </w:tc>
        <w:tc>
          <w:tcPr>
            <w:tcW w:w="115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A0325F">
            <w:pPr>
              <w:pStyle w:val="a3"/>
              <w:spacing w:before="0" w:beforeAutospacing="0" w:after="0" w:afterAutospacing="0"/>
              <w:jc w:val="center"/>
            </w:pPr>
            <w:r w:rsidRPr="00223DC3">
              <w:t>80</w:t>
            </w:r>
          </w:p>
        </w:tc>
        <w:tc>
          <w:tcPr>
            <w:tcW w:w="115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A0325F">
            <w:pPr>
              <w:pStyle w:val="a3"/>
              <w:spacing w:before="0" w:beforeAutospacing="0" w:after="0" w:afterAutospacing="0"/>
              <w:jc w:val="center"/>
            </w:pPr>
            <w:r w:rsidRPr="00223DC3">
              <w:t>100</w:t>
            </w:r>
          </w:p>
        </w:tc>
        <w:tc>
          <w:tcPr>
            <w:tcW w:w="87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A0325F">
            <w:pPr>
              <w:pStyle w:val="a3"/>
              <w:spacing w:before="0" w:beforeAutospacing="0" w:after="0" w:afterAutospacing="0"/>
              <w:jc w:val="center"/>
            </w:pPr>
            <w:r w:rsidRPr="00223DC3">
              <w:t>120</w:t>
            </w:r>
          </w:p>
        </w:tc>
      </w:tr>
      <w:tr w:rsidR="004D247D" w:rsidRPr="00223DC3" w:rsidTr="00DA6234">
        <w:tc>
          <w:tcPr>
            <w:tcW w:w="3613"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РБТ, м</w:t>
            </w:r>
          </w:p>
        </w:tc>
        <w:tc>
          <w:tcPr>
            <w:tcW w:w="1349"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25</w:t>
            </w:r>
          </w:p>
        </w:tc>
        <w:tc>
          <w:tcPr>
            <w:tcW w:w="1213"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55</w:t>
            </w:r>
          </w:p>
        </w:tc>
        <w:tc>
          <w:tcPr>
            <w:tcW w:w="1154"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100</w:t>
            </w:r>
          </w:p>
        </w:tc>
        <w:tc>
          <w:tcPr>
            <w:tcW w:w="1154"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155</w:t>
            </w:r>
          </w:p>
        </w:tc>
        <w:tc>
          <w:tcPr>
            <w:tcW w:w="873"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220</w:t>
            </w:r>
          </w:p>
        </w:tc>
      </w:tr>
      <w:tr w:rsidR="004D247D" w:rsidRPr="00223DC3" w:rsidTr="00DA6234">
        <w:tc>
          <w:tcPr>
            <w:tcW w:w="935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3F00" w:rsidRDefault="00D53F00" w:rsidP="00DA6234">
            <w:pPr>
              <w:pStyle w:val="a3"/>
              <w:spacing w:before="0" w:beforeAutospacing="0" w:after="0" w:afterAutospacing="0"/>
              <w:ind w:firstLine="295"/>
              <w:rPr>
                <w:sz w:val="12"/>
                <w:szCs w:val="12"/>
              </w:rPr>
            </w:pPr>
          </w:p>
          <w:p w:rsidR="004D247D" w:rsidRPr="00223DC3" w:rsidRDefault="004D247D" w:rsidP="00DA6234">
            <w:pPr>
              <w:pStyle w:val="a3"/>
              <w:spacing w:before="0" w:beforeAutospacing="0" w:after="0" w:afterAutospacing="0"/>
              <w:ind w:firstLine="295"/>
              <w:rPr>
                <w:sz w:val="20"/>
                <w:szCs w:val="20"/>
              </w:rPr>
            </w:pPr>
            <w:r w:rsidRPr="00223DC3">
              <w:rPr>
                <w:sz w:val="20"/>
                <w:szCs w:val="20"/>
              </w:rPr>
              <w:t>* Используется на боковых въездах в тоннель.</w:t>
            </w:r>
          </w:p>
          <w:p w:rsidR="004D247D" w:rsidRPr="00223DC3" w:rsidRDefault="004D247D" w:rsidP="00DA6234">
            <w:pPr>
              <w:pStyle w:val="a3"/>
              <w:spacing w:before="0" w:beforeAutospacing="0" w:after="0" w:afterAutospacing="0"/>
              <w:ind w:firstLine="295"/>
              <w:jc w:val="both"/>
              <w:rPr>
                <w:sz w:val="20"/>
                <w:szCs w:val="20"/>
              </w:rPr>
            </w:pPr>
            <w:r w:rsidRPr="00223DC3">
              <w:rPr>
                <w:sz w:val="20"/>
                <w:szCs w:val="20"/>
              </w:rPr>
              <w:t>П</w:t>
            </w:r>
            <w:r w:rsidR="001A5DC3" w:rsidRPr="00223DC3">
              <w:rPr>
                <w:sz w:val="20"/>
                <w:szCs w:val="20"/>
              </w:rPr>
              <w:t xml:space="preserve"> </w:t>
            </w:r>
            <w:r w:rsidRPr="00223DC3">
              <w:rPr>
                <w:sz w:val="20"/>
                <w:szCs w:val="20"/>
              </w:rPr>
              <w:t>р</w:t>
            </w:r>
            <w:r w:rsidR="001A5DC3" w:rsidRPr="00223DC3">
              <w:rPr>
                <w:sz w:val="20"/>
                <w:szCs w:val="20"/>
              </w:rPr>
              <w:t xml:space="preserve"> </w:t>
            </w:r>
            <w:r w:rsidRPr="00223DC3">
              <w:rPr>
                <w:sz w:val="20"/>
                <w:szCs w:val="20"/>
              </w:rPr>
              <w:t>и</w:t>
            </w:r>
            <w:r w:rsidR="001A5DC3" w:rsidRPr="00223DC3">
              <w:rPr>
                <w:sz w:val="20"/>
                <w:szCs w:val="20"/>
              </w:rPr>
              <w:t xml:space="preserve"> </w:t>
            </w:r>
            <w:r w:rsidRPr="00223DC3">
              <w:rPr>
                <w:sz w:val="20"/>
                <w:szCs w:val="20"/>
              </w:rPr>
              <w:t>м</w:t>
            </w:r>
            <w:r w:rsidR="001A5DC3" w:rsidRPr="00223DC3">
              <w:rPr>
                <w:sz w:val="20"/>
                <w:szCs w:val="20"/>
              </w:rPr>
              <w:t xml:space="preserve"> </w:t>
            </w:r>
            <w:r w:rsidRPr="00223DC3">
              <w:rPr>
                <w:sz w:val="20"/>
                <w:szCs w:val="20"/>
              </w:rPr>
              <w:t>е</w:t>
            </w:r>
            <w:r w:rsidR="001A5DC3" w:rsidRPr="00223DC3">
              <w:rPr>
                <w:sz w:val="20"/>
                <w:szCs w:val="20"/>
              </w:rPr>
              <w:t xml:space="preserve"> </w:t>
            </w:r>
            <w:r w:rsidRPr="00223DC3">
              <w:rPr>
                <w:sz w:val="20"/>
                <w:szCs w:val="20"/>
              </w:rPr>
              <w:t>ч</w:t>
            </w:r>
            <w:r w:rsidR="001A5DC3" w:rsidRPr="00223DC3">
              <w:rPr>
                <w:sz w:val="20"/>
                <w:szCs w:val="20"/>
              </w:rPr>
              <w:t xml:space="preserve"> </w:t>
            </w:r>
            <w:r w:rsidRPr="00223DC3">
              <w:rPr>
                <w:sz w:val="20"/>
                <w:szCs w:val="20"/>
              </w:rPr>
              <w:t>а</w:t>
            </w:r>
            <w:r w:rsidR="001A5DC3" w:rsidRPr="00223DC3">
              <w:rPr>
                <w:sz w:val="20"/>
                <w:szCs w:val="20"/>
              </w:rPr>
              <w:t xml:space="preserve"> </w:t>
            </w:r>
            <w:r w:rsidRPr="00223DC3">
              <w:rPr>
                <w:sz w:val="20"/>
                <w:szCs w:val="20"/>
              </w:rPr>
              <w:t>н</w:t>
            </w:r>
            <w:r w:rsidR="001A5DC3" w:rsidRPr="00223DC3">
              <w:rPr>
                <w:sz w:val="20"/>
                <w:szCs w:val="20"/>
              </w:rPr>
              <w:t xml:space="preserve"> </w:t>
            </w:r>
            <w:r w:rsidRPr="00223DC3">
              <w:rPr>
                <w:sz w:val="20"/>
                <w:szCs w:val="20"/>
              </w:rPr>
              <w:t>и</w:t>
            </w:r>
            <w:r w:rsidR="001A5DC3" w:rsidRPr="00223DC3">
              <w:rPr>
                <w:sz w:val="20"/>
                <w:szCs w:val="20"/>
              </w:rPr>
              <w:t xml:space="preserve"> </w:t>
            </w:r>
            <w:r w:rsidRPr="00223DC3">
              <w:rPr>
                <w:sz w:val="20"/>
                <w:szCs w:val="20"/>
              </w:rPr>
              <w:t>я</w:t>
            </w:r>
          </w:p>
          <w:p w:rsidR="004D247D" w:rsidRPr="00223DC3" w:rsidRDefault="004D247D" w:rsidP="00DA6234">
            <w:pPr>
              <w:pStyle w:val="a3"/>
              <w:spacing w:before="0" w:beforeAutospacing="0" w:after="0" w:afterAutospacing="0"/>
              <w:ind w:firstLine="295"/>
              <w:jc w:val="both"/>
              <w:rPr>
                <w:sz w:val="20"/>
                <w:szCs w:val="20"/>
              </w:rPr>
            </w:pPr>
            <w:r w:rsidRPr="00223DC3">
              <w:rPr>
                <w:sz w:val="20"/>
                <w:szCs w:val="20"/>
              </w:rPr>
              <w:t>1 При уклоне продольного профиля дорожного полотна в подъездной зоне 10‰ и более приведенные значения РБТ следует увеличить на 3% при спуске или уменьшить на 2,5% при подъеме на каждые 10‰ уклона к въездному порталу.</w:t>
            </w:r>
          </w:p>
          <w:p w:rsidR="004D247D" w:rsidRDefault="004D247D" w:rsidP="00DA6234">
            <w:pPr>
              <w:pStyle w:val="a3"/>
              <w:spacing w:before="0" w:beforeAutospacing="0" w:after="0" w:afterAutospacing="0"/>
              <w:jc w:val="both"/>
              <w:rPr>
                <w:sz w:val="16"/>
                <w:szCs w:val="16"/>
              </w:rPr>
            </w:pPr>
            <w:r w:rsidRPr="00223DC3">
              <w:rPr>
                <w:sz w:val="20"/>
                <w:szCs w:val="20"/>
                <w:lang w:val="ky-KG"/>
              </w:rPr>
              <w:t xml:space="preserve">      </w:t>
            </w:r>
            <w:r w:rsidRPr="00223DC3">
              <w:rPr>
                <w:sz w:val="20"/>
                <w:szCs w:val="20"/>
              </w:rPr>
              <w:t>2 Для промежуточных значений расчетной скорости значения РБТ определяют линейным интерполированием с округлением до целого числа.</w:t>
            </w:r>
          </w:p>
          <w:p w:rsidR="00D53F00" w:rsidRPr="00D53F00" w:rsidRDefault="00D53F00" w:rsidP="00DA6234">
            <w:pPr>
              <w:pStyle w:val="a3"/>
              <w:spacing w:before="0" w:beforeAutospacing="0" w:after="0" w:afterAutospacing="0"/>
              <w:jc w:val="both"/>
              <w:rPr>
                <w:sz w:val="16"/>
                <w:szCs w:val="16"/>
              </w:rPr>
            </w:pPr>
          </w:p>
        </w:tc>
      </w:tr>
    </w:tbl>
    <w:p w:rsidR="00A476D9" w:rsidRPr="00223DC3" w:rsidRDefault="00A476D9" w:rsidP="004D247D">
      <w:pPr>
        <w:pStyle w:val="a3"/>
        <w:spacing w:before="0" w:beforeAutospacing="0" w:after="0" w:afterAutospacing="0"/>
        <w:ind w:firstLine="708"/>
        <w:jc w:val="both"/>
        <w:rPr>
          <w:sz w:val="16"/>
          <w:szCs w:val="16"/>
        </w:rPr>
      </w:pP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 xml:space="preserve">7.5.3.6 Продольное распределение яркости дорожного покрытия </w:t>
      </w:r>
      <w:r w:rsidRPr="00223DC3">
        <w:rPr>
          <w:i/>
          <w:sz w:val="28"/>
          <w:szCs w:val="28"/>
          <w:lang w:val="en-US"/>
        </w:rPr>
        <w:t>L</w:t>
      </w:r>
      <w:r w:rsidRPr="00223DC3">
        <w:rPr>
          <w:i/>
          <w:sz w:val="28"/>
          <w:szCs w:val="28"/>
          <w:vertAlign w:val="subscript"/>
          <w:lang w:val="en-US"/>
        </w:rPr>
        <w:t>h</w:t>
      </w:r>
      <w:r w:rsidRPr="00223DC3">
        <w:rPr>
          <w:sz w:val="28"/>
          <w:szCs w:val="28"/>
        </w:rPr>
        <w:t xml:space="preserve">  в первой половине пороговой зоны тоннеля должно быть постоянным, а во второй половине </w:t>
      </w:r>
      <w:r w:rsidR="00A476D9" w:rsidRPr="00223DC3">
        <w:rPr>
          <w:sz w:val="28"/>
          <w:szCs w:val="28"/>
        </w:rPr>
        <w:t>–</w:t>
      </w:r>
      <w:r w:rsidRPr="00223DC3">
        <w:rPr>
          <w:sz w:val="28"/>
          <w:szCs w:val="28"/>
        </w:rPr>
        <w:t xml:space="preserve"> линейно</w:t>
      </w:r>
      <w:r w:rsidR="00A476D9" w:rsidRPr="00223DC3">
        <w:rPr>
          <w:sz w:val="28"/>
          <w:szCs w:val="28"/>
          <w:lang w:val="ky-KG"/>
        </w:rPr>
        <w:t xml:space="preserve"> </w:t>
      </w:r>
      <w:r w:rsidRPr="00223DC3">
        <w:rPr>
          <w:sz w:val="28"/>
          <w:szCs w:val="28"/>
        </w:rPr>
        <w:t xml:space="preserve">спадать, достигая к концу этой зоны 40% значения средней яркости </w:t>
      </w:r>
      <w:r w:rsidRPr="00223DC3">
        <w:rPr>
          <w:i/>
          <w:sz w:val="28"/>
          <w:szCs w:val="28"/>
          <w:lang w:val="en-US"/>
        </w:rPr>
        <w:t>L</w:t>
      </w:r>
      <w:r w:rsidRPr="00223DC3">
        <w:rPr>
          <w:i/>
          <w:sz w:val="28"/>
          <w:szCs w:val="28"/>
          <w:vertAlign w:val="subscript"/>
          <w:lang w:val="en-US"/>
        </w:rPr>
        <w:t>th</w:t>
      </w:r>
      <w:r w:rsidRPr="00223DC3">
        <w:rPr>
          <w:sz w:val="28"/>
          <w:szCs w:val="28"/>
        </w:rPr>
        <w:t>  в первой половине пороговой зоны.</w:t>
      </w:r>
    </w:p>
    <w:p w:rsidR="004D247D" w:rsidRPr="00223DC3" w:rsidRDefault="004D247D" w:rsidP="00A476D9">
      <w:pPr>
        <w:pStyle w:val="a3"/>
        <w:spacing w:before="0" w:beforeAutospacing="0" w:after="0" w:afterAutospacing="0"/>
        <w:ind w:firstLine="708"/>
        <w:jc w:val="both"/>
        <w:rPr>
          <w:sz w:val="28"/>
          <w:szCs w:val="28"/>
        </w:rPr>
      </w:pPr>
      <w:r w:rsidRPr="00223DC3">
        <w:rPr>
          <w:sz w:val="28"/>
          <w:szCs w:val="28"/>
        </w:rPr>
        <w:t>Отношение средней яркости дорожного покрытия </w:t>
      </w:r>
      <w:r w:rsidRPr="00223DC3">
        <w:rPr>
          <w:i/>
          <w:sz w:val="28"/>
          <w:szCs w:val="28"/>
          <w:lang w:val="en-US"/>
        </w:rPr>
        <w:t>L</w:t>
      </w:r>
      <w:r w:rsidRPr="00223DC3">
        <w:rPr>
          <w:i/>
          <w:sz w:val="28"/>
          <w:szCs w:val="28"/>
          <w:vertAlign w:val="subscript"/>
          <w:lang w:val="en-US"/>
        </w:rPr>
        <w:t>th</w:t>
      </w:r>
      <w:r w:rsidRPr="00223DC3">
        <w:rPr>
          <w:sz w:val="28"/>
          <w:szCs w:val="28"/>
        </w:rPr>
        <w:t> в первой половине пороговой зоны тоннеля к яркости адаптации</w:t>
      </w:r>
      <w:r w:rsidRPr="00223DC3">
        <w:rPr>
          <w:i/>
          <w:sz w:val="28"/>
          <w:szCs w:val="28"/>
        </w:rPr>
        <w:t xml:space="preserve"> </w:t>
      </w:r>
      <w:r w:rsidRPr="00223DC3">
        <w:rPr>
          <w:i/>
          <w:sz w:val="28"/>
          <w:szCs w:val="28"/>
          <w:lang w:val="en-US"/>
        </w:rPr>
        <w:t>L</w:t>
      </w:r>
      <w:r w:rsidRPr="00223DC3">
        <w:rPr>
          <w:i/>
          <w:sz w:val="28"/>
          <w:szCs w:val="28"/>
          <w:vertAlign w:val="subscript"/>
        </w:rPr>
        <w:t>20</w:t>
      </w:r>
      <w:r w:rsidR="00A476D9" w:rsidRPr="00223DC3">
        <w:rPr>
          <w:sz w:val="28"/>
          <w:szCs w:val="28"/>
        </w:rPr>
        <w:t>, </w:t>
      </w:r>
      <w:r w:rsidRPr="00223DC3">
        <w:rPr>
          <w:sz w:val="28"/>
          <w:szCs w:val="28"/>
        </w:rPr>
        <w:t xml:space="preserve">определяемой </w:t>
      </w:r>
      <w:r w:rsidR="00563FF7" w:rsidRPr="00563FF7">
        <w:rPr>
          <w:color w:val="FF0000"/>
          <w:sz w:val="28"/>
          <w:szCs w:val="28"/>
        </w:rPr>
        <w:t>в соответствии с приложением И</w:t>
      </w:r>
      <w:r w:rsidRPr="00563FF7">
        <w:rPr>
          <w:sz w:val="28"/>
          <w:szCs w:val="28"/>
        </w:rPr>
        <w:t xml:space="preserve">, </w:t>
      </w:r>
      <w:r w:rsidRPr="00223DC3">
        <w:rPr>
          <w:sz w:val="28"/>
          <w:szCs w:val="28"/>
        </w:rPr>
        <w:t>должно быть не менее значений,</w:t>
      </w:r>
      <w:r w:rsidRPr="00223DC3">
        <w:rPr>
          <w:sz w:val="21"/>
          <w:szCs w:val="21"/>
        </w:rPr>
        <w:t xml:space="preserve"> </w:t>
      </w:r>
      <w:r w:rsidRPr="00223DC3">
        <w:rPr>
          <w:sz w:val="28"/>
          <w:szCs w:val="28"/>
        </w:rPr>
        <w:t>указанных в таблице 7.16.</w:t>
      </w:r>
    </w:p>
    <w:p w:rsidR="004D247D" w:rsidRPr="00223DC3" w:rsidRDefault="004D247D" w:rsidP="004D247D">
      <w:pPr>
        <w:pStyle w:val="a3"/>
        <w:spacing w:before="0" w:beforeAutospacing="0" w:after="0" w:afterAutospacing="0"/>
        <w:rPr>
          <w:sz w:val="16"/>
          <w:szCs w:val="16"/>
        </w:rPr>
      </w:pPr>
    </w:p>
    <w:p w:rsidR="004D247D" w:rsidRPr="00223DC3" w:rsidRDefault="004D247D" w:rsidP="004D247D">
      <w:pPr>
        <w:pStyle w:val="a3"/>
        <w:spacing w:before="0" w:beforeAutospacing="0" w:after="0" w:afterAutospacing="0"/>
        <w:rPr>
          <w:sz w:val="16"/>
          <w:szCs w:val="16"/>
        </w:rPr>
      </w:pPr>
      <w:r w:rsidRPr="00223DC3">
        <w:rPr>
          <w:sz w:val="28"/>
          <w:szCs w:val="28"/>
        </w:rPr>
        <w:t>Т</w:t>
      </w:r>
      <w:r w:rsidR="00D53F00">
        <w:rPr>
          <w:sz w:val="28"/>
          <w:szCs w:val="28"/>
        </w:rPr>
        <w:t xml:space="preserve"> </w:t>
      </w:r>
      <w:r w:rsidRPr="00223DC3">
        <w:rPr>
          <w:sz w:val="28"/>
          <w:szCs w:val="28"/>
        </w:rPr>
        <w:t>а</w:t>
      </w:r>
      <w:r w:rsidR="00D53F00">
        <w:rPr>
          <w:sz w:val="28"/>
          <w:szCs w:val="28"/>
        </w:rPr>
        <w:t xml:space="preserve"> </w:t>
      </w:r>
      <w:r w:rsidRPr="00223DC3">
        <w:rPr>
          <w:sz w:val="28"/>
          <w:szCs w:val="28"/>
        </w:rPr>
        <w:t>б</w:t>
      </w:r>
      <w:r w:rsidR="00D53F00">
        <w:rPr>
          <w:sz w:val="28"/>
          <w:szCs w:val="28"/>
        </w:rPr>
        <w:t xml:space="preserve"> </w:t>
      </w:r>
      <w:r w:rsidRPr="00223DC3">
        <w:rPr>
          <w:sz w:val="28"/>
          <w:szCs w:val="28"/>
        </w:rPr>
        <w:t>л</w:t>
      </w:r>
      <w:r w:rsidR="00D53F00">
        <w:rPr>
          <w:sz w:val="28"/>
          <w:szCs w:val="28"/>
        </w:rPr>
        <w:t xml:space="preserve"> </w:t>
      </w:r>
      <w:r w:rsidRPr="00223DC3">
        <w:rPr>
          <w:sz w:val="28"/>
          <w:szCs w:val="28"/>
        </w:rPr>
        <w:t>и</w:t>
      </w:r>
      <w:r w:rsidR="00D53F00">
        <w:rPr>
          <w:sz w:val="28"/>
          <w:szCs w:val="28"/>
        </w:rPr>
        <w:t xml:space="preserve"> </w:t>
      </w:r>
      <w:r w:rsidRPr="00223DC3">
        <w:rPr>
          <w:sz w:val="28"/>
          <w:szCs w:val="28"/>
        </w:rPr>
        <w:t>ц</w:t>
      </w:r>
      <w:r w:rsidR="00D53F00">
        <w:rPr>
          <w:sz w:val="28"/>
          <w:szCs w:val="28"/>
        </w:rPr>
        <w:t xml:space="preserve"> </w:t>
      </w:r>
      <w:r w:rsidRPr="00223DC3">
        <w:rPr>
          <w:sz w:val="28"/>
          <w:szCs w:val="28"/>
        </w:rPr>
        <w:t>а 7.16 – Нормируемые значения отношения средней яркости дорожного покрытия в первой половине пороговой зоны тоннеля к яркости адаптации</w:t>
      </w:r>
      <w:r w:rsidRPr="00223DC3">
        <w:rPr>
          <w:i/>
          <w:sz w:val="28"/>
          <w:szCs w:val="28"/>
        </w:rPr>
        <w:t xml:space="preserve"> </w:t>
      </w:r>
      <w:r w:rsidRPr="00223DC3">
        <w:rPr>
          <w:i/>
          <w:sz w:val="28"/>
          <w:szCs w:val="28"/>
          <w:lang w:val="en-US"/>
        </w:rPr>
        <w:t>L</w:t>
      </w:r>
      <w:r w:rsidRPr="00223DC3">
        <w:rPr>
          <w:i/>
          <w:sz w:val="28"/>
          <w:szCs w:val="28"/>
          <w:vertAlign w:val="subscript"/>
          <w:lang w:val="en-US"/>
        </w:rPr>
        <w:t>th</w:t>
      </w:r>
      <w:r w:rsidRPr="00223DC3">
        <w:rPr>
          <w:i/>
          <w:sz w:val="28"/>
          <w:szCs w:val="28"/>
          <w:vertAlign w:val="subscript"/>
        </w:rPr>
        <w:t xml:space="preserve"> </w:t>
      </w:r>
      <w:r w:rsidRPr="00223DC3">
        <w:rPr>
          <w:sz w:val="28"/>
          <w:szCs w:val="28"/>
        </w:rPr>
        <w:t>/</w:t>
      </w:r>
      <w:r w:rsidRPr="00223DC3">
        <w:rPr>
          <w:i/>
          <w:sz w:val="28"/>
          <w:szCs w:val="28"/>
          <w:lang w:val="en-US"/>
        </w:rPr>
        <w:t>L</w:t>
      </w:r>
      <w:r w:rsidRPr="00223DC3">
        <w:rPr>
          <w:i/>
          <w:sz w:val="28"/>
          <w:szCs w:val="28"/>
          <w:vertAlign w:val="subscript"/>
        </w:rPr>
        <w:t>20</w:t>
      </w:r>
      <w:r w:rsidRPr="00223DC3">
        <w:rPr>
          <w:sz w:val="28"/>
          <w:szCs w:val="28"/>
        </w:rPr>
        <w:t> </w:t>
      </w:r>
    </w:p>
    <w:p w:rsidR="004D247D" w:rsidRPr="00223DC3" w:rsidRDefault="004D247D" w:rsidP="004D247D">
      <w:pPr>
        <w:pStyle w:val="a3"/>
        <w:spacing w:before="0" w:beforeAutospacing="0" w:after="0" w:afterAutospacing="0"/>
        <w:rPr>
          <w:sz w:val="16"/>
          <w:szCs w:val="16"/>
        </w:rPr>
      </w:pPr>
    </w:p>
    <w:tbl>
      <w:tblPr>
        <w:tblW w:w="9366" w:type="dxa"/>
        <w:tblInd w:w="-8" w:type="dxa"/>
        <w:tblCellMar>
          <w:left w:w="0" w:type="dxa"/>
          <w:right w:w="0" w:type="dxa"/>
        </w:tblCellMar>
        <w:tblLook w:val="04A0" w:firstRow="1" w:lastRow="0" w:firstColumn="1" w:lastColumn="0" w:noHBand="0" w:noVBand="1"/>
      </w:tblPr>
      <w:tblGrid>
        <w:gridCol w:w="1445"/>
        <w:gridCol w:w="1408"/>
        <w:gridCol w:w="1315"/>
        <w:gridCol w:w="1201"/>
        <w:gridCol w:w="1331"/>
        <w:gridCol w:w="1331"/>
        <w:gridCol w:w="1335"/>
      </w:tblGrid>
      <w:tr w:rsidR="004D247D" w:rsidRPr="00223DC3" w:rsidTr="00A0325F">
        <w:trPr>
          <w:trHeight w:val="317"/>
        </w:trPr>
        <w:tc>
          <w:tcPr>
            <w:tcW w:w="144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Класс тоннеля</w:t>
            </w:r>
          </w:p>
        </w:tc>
        <w:tc>
          <w:tcPr>
            <w:tcW w:w="792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rPr>
                <w:i/>
                <w:lang w:val="en-US"/>
              </w:rPr>
              <w:t>L</w:t>
            </w:r>
            <w:r w:rsidRPr="00223DC3">
              <w:rPr>
                <w:i/>
                <w:vertAlign w:val="subscript"/>
                <w:lang w:val="en-US"/>
              </w:rPr>
              <w:t>th</w:t>
            </w:r>
            <w:r w:rsidRPr="00223DC3">
              <w:rPr>
                <w:i/>
                <w:vertAlign w:val="subscript"/>
              </w:rPr>
              <w:t xml:space="preserve"> </w:t>
            </w:r>
            <w:r w:rsidRPr="00223DC3">
              <w:t>/</w:t>
            </w:r>
            <w:r w:rsidRPr="00223DC3">
              <w:rPr>
                <w:i/>
                <w:lang w:val="en-US"/>
              </w:rPr>
              <w:t>L</w:t>
            </w:r>
            <w:r w:rsidRPr="00223DC3">
              <w:rPr>
                <w:i/>
                <w:vertAlign w:val="subscript"/>
              </w:rPr>
              <w:t>20</w:t>
            </w:r>
            <w:r w:rsidRPr="00223DC3">
              <w:t>, %, при РБТ, м</w:t>
            </w:r>
          </w:p>
        </w:tc>
      </w:tr>
      <w:tr w:rsidR="004D247D" w:rsidRPr="00223DC3" w:rsidTr="00A0325F">
        <w:trPr>
          <w:trHeight w:val="648"/>
        </w:trPr>
        <w:tc>
          <w:tcPr>
            <w:tcW w:w="1445"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p>
        </w:tc>
        <w:tc>
          <w:tcPr>
            <w:tcW w:w="1408"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До 60 включ.</w:t>
            </w:r>
          </w:p>
        </w:tc>
        <w:tc>
          <w:tcPr>
            <w:tcW w:w="131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80</w:t>
            </w:r>
          </w:p>
        </w:tc>
        <w:tc>
          <w:tcPr>
            <w:tcW w:w="120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100</w:t>
            </w:r>
          </w:p>
        </w:tc>
        <w:tc>
          <w:tcPr>
            <w:tcW w:w="133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120</w:t>
            </w:r>
          </w:p>
        </w:tc>
        <w:tc>
          <w:tcPr>
            <w:tcW w:w="133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140</w:t>
            </w:r>
          </w:p>
        </w:tc>
        <w:tc>
          <w:tcPr>
            <w:tcW w:w="133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223DC3" w:rsidRDefault="004D247D" w:rsidP="00DA6234">
            <w:pPr>
              <w:pStyle w:val="a3"/>
              <w:spacing w:before="0" w:beforeAutospacing="0" w:after="0" w:afterAutospacing="0"/>
              <w:jc w:val="center"/>
            </w:pPr>
            <w:r w:rsidRPr="00223DC3">
              <w:t>Св. 160</w:t>
            </w:r>
          </w:p>
        </w:tc>
      </w:tr>
      <w:tr w:rsidR="004D247D" w:rsidRPr="00223DC3" w:rsidTr="00A0325F">
        <w:trPr>
          <w:trHeight w:val="317"/>
        </w:trPr>
        <w:tc>
          <w:tcPr>
            <w:tcW w:w="1445"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1</w:t>
            </w:r>
          </w:p>
        </w:tc>
        <w:tc>
          <w:tcPr>
            <w:tcW w:w="1408"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2,0</w:t>
            </w:r>
          </w:p>
        </w:tc>
        <w:tc>
          <w:tcPr>
            <w:tcW w:w="1315"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2,5</w:t>
            </w:r>
          </w:p>
        </w:tc>
        <w:tc>
          <w:tcPr>
            <w:tcW w:w="1201"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3,0</w:t>
            </w:r>
          </w:p>
        </w:tc>
        <w:tc>
          <w:tcPr>
            <w:tcW w:w="1331"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3,4</w:t>
            </w:r>
          </w:p>
        </w:tc>
        <w:tc>
          <w:tcPr>
            <w:tcW w:w="1331"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3,7</w:t>
            </w:r>
          </w:p>
        </w:tc>
        <w:tc>
          <w:tcPr>
            <w:tcW w:w="1331"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4,0</w:t>
            </w:r>
          </w:p>
        </w:tc>
      </w:tr>
      <w:tr w:rsidR="004D247D" w:rsidRPr="00223DC3" w:rsidTr="00A0325F">
        <w:trPr>
          <w:trHeight w:val="317"/>
        </w:trPr>
        <w:tc>
          <w:tcPr>
            <w:tcW w:w="144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2</w:t>
            </w:r>
          </w:p>
        </w:tc>
        <w:tc>
          <w:tcPr>
            <w:tcW w:w="1408"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3,0</w:t>
            </w:r>
          </w:p>
        </w:tc>
        <w:tc>
          <w:tcPr>
            <w:tcW w:w="131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3,5</w:t>
            </w:r>
          </w:p>
        </w:tc>
        <w:tc>
          <w:tcPr>
            <w:tcW w:w="120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4,0</w:t>
            </w:r>
          </w:p>
        </w:tc>
        <w:tc>
          <w:tcPr>
            <w:tcW w:w="133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4,4</w:t>
            </w:r>
          </w:p>
        </w:tc>
        <w:tc>
          <w:tcPr>
            <w:tcW w:w="133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4,7</w:t>
            </w:r>
          </w:p>
        </w:tc>
        <w:tc>
          <w:tcPr>
            <w:tcW w:w="133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5,0</w:t>
            </w:r>
          </w:p>
        </w:tc>
      </w:tr>
      <w:tr w:rsidR="004D247D" w:rsidRPr="00223DC3" w:rsidTr="00A0325F">
        <w:trPr>
          <w:trHeight w:val="317"/>
        </w:trPr>
        <w:tc>
          <w:tcPr>
            <w:tcW w:w="144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3</w:t>
            </w:r>
          </w:p>
        </w:tc>
        <w:tc>
          <w:tcPr>
            <w:tcW w:w="140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4,0</w:t>
            </w:r>
          </w:p>
        </w:tc>
        <w:tc>
          <w:tcPr>
            <w:tcW w:w="131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4,5</w:t>
            </w:r>
          </w:p>
        </w:tc>
        <w:tc>
          <w:tcPr>
            <w:tcW w:w="120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5,0</w:t>
            </w:r>
          </w:p>
        </w:tc>
        <w:tc>
          <w:tcPr>
            <w:tcW w:w="133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5,6</w:t>
            </w:r>
          </w:p>
        </w:tc>
        <w:tc>
          <w:tcPr>
            <w:tcW w:w="133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6,3</w:t>
            </w:r>
          </w:p>
        </w:tc>
        <w:tc>
          <w:tcPr>
            <w:tcW w:w="133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223DC3" w:rsidRDefault="004D247D" w:rsidP="00DA6234">
            <w:pPr>
              <w:pStyle w:val="a3"/>
              <w:spacing w:before="0" w:beforeAutospacing="0" w:after="0" w:afterAutospacing="0"/>
              <w:jc w:val="center"/>
            </w:pPr>
            <w:r w:rsidRPr="00223DC3">
              <w:t>7,0</w:t>
            </w:r>
          </w:p>
        </w:tc>
      </w:tr>
      <w:tr w:rsidR="004D247D" w:rsidRPr="00223DC3" w:rsidTr="00A0325F">
        <w:trPr>
          <w:trHeight w:val="1079"/>
        </w:trPr>
        <w:tc>
          <w:tcPr>
            <w:tcW w:w="936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3F00" w:rsidRDefault="00D53F00" w:rsidP="00A0325F">
            <w:pPr>
              <w:pStyle w:val="a3"/>
              <w:spacing w:before="0" w:beforeAutospacing="0" w:after="0" w:afterAutospacing="0"/>
              <w:ind w:firstLine="437"/>
              <w:jc w:val="both"/>
              <w:rPr>
                <w:sz w:val="12"/>
                <w:szCs w:val="12"/>
              </w:rPr>
            </w:pPr>
          </w:p>
          <w:p w:rsidR="004D247D" w:rsidRPr="00223DC3" w:rsidRDefault="004D247D" w:rsidP="00A0325F">
            <w:pPr>
              <w:pStyle w:val="a3"/>
              <w:spacing w:before="0" w:beforeAutospacing="0" w:after="0" w:afterAutospacing="0"/>
              <w:ind w:firstLine="437"/>
              <w:jc w:val="both"/>
              <w:rPr>
                <w:sz w:val="20"/>
                <w:szCs w:val="20"/>
              </w:rPr>
            </w:pPr>
            <w:r w:rsidRPr="00223DC3">
              <w:rPr>
                <w:sz w:val="20"/>
                <w:szCs w:val="20"/>
              </w:rPr>
              <w:t>П</w:t>
            </w:r>
            <w:r w:rsidR="001A5DC3" w:rsidRPr="00223DC3">
              <w:rPr>
                <w:sz w:val="20"/>
                <w:szCs w:val="20"/>
              </w:rPr>
              <w:t xml:space="preserve"> </w:t>
            </w:r>
            <w:r w:rsidRPr="00223DC3">
              <w:rPr>
                <w:sz w:val="20"/>
                <w:szCs w:val="20"/>
              </w:rPr>
              <w:t>р</w:t>
            </w:r>
            <w:r w:rsidR="001A5DC3" w:rsidRPr="00223DC3">
              <w:rPr>
                <w:sz w:val="20"/>
                <w:szCs w:val="20"/>
              </w:rPr>
              <w:t xml:space="preserve"> </w:t>
            </w:r>
            <w:r w:rsidRPr="00223DC3">
              <w:rPr>
                <w:sz w:val="20"/>
                <w:szCs w:val="20"/>
              </w:rPr>
              <w:t>и</w:t>
            </w:r>
            <w:r w:rsidR="001A5DC3" w:rsidRPr="00223DC3">
              <w:rPr>
                <w:sz w:val="20"/>
                <w:szCs w:val="20"/>
              </w:rPr>
              <w:t xml:space="preserve"> </w:t>
            </w:r>
            <w:r w:rsidRPr="00223DC3">
              <w:rPr>
                <w:sz w:val="20"/>
                <w:szCs w:val="20"/>
              </w:rPr>
              <w:t>м</w:t>
            </w:r>
            <w:r w:rsidR="001A5DC3" w:rsidRPr="00223DC3">
              <w:rPr>
                <w:sz w:val="20"/>
                <w:szCs w:val="20"/>
              </w:rPr>
              <w:t xml:space="preserve"> </w:t>
            </w:r>
            <w:r w:rsidRPr="00223DC3">
              <w:rPr>
                <w:sz w:val="20"/>
                <w:szCs w:val="20"/>
              </w:rPr>
              <w:t>е</w:t>
            </w:r>
            <w:r w:rsidR="001A5DC3" w:rsidRPr="00223DC3">
              <w:rPr>
                <w:sz w:val="20"/>
                <w:szCs w:val="20"/>
              </w:rPr>
              <w:t xml:space="preserve"> </w:t>
            </w:r>
            <w:r w:rsidRPr="00223DC3">
              <w:rPr>
                <w:sz w:val="20"/>
                <w:szCs w:val="20"/>
              </w:rPr>
              <w:t>ч</w:t>
            </w:r>
            <w:r w:rsidR="001A5DC3" w:rsidRPr="00223DC3">
              <w:rPr>
                <w:sz w:val="20"/>
                <w:szCs w:val="20"/>
              </w:rPr>
              <w:t xml:space="preserve"> </w:t>
            </w:r>
            <w:r w:rsidRPr="00223DC3">
              <w:rPr>
                <w:sz w:val="20"/>
                <w:szCs w:val="20"/>
              </w:rPr>
              <w:t>а</w:t>
            </w:r>
            <w:r w:rsidR="001A5DC3" w:rsidRPr="00223DC3">
              <w:rPr>
                <w:sz w:val="20"/>
                <w:szCs w:val="20"/>
              </w:rPr>
              <w:t xml:space="preserve"> </w:t>
            </w:r>
            <w:r w:rsidRPr="00223DC3">
              <w:rPr>
                <w:sz w:val="20"/>
                <w:szCs w:val="20"/>
              </w:rPr>
              <w:t>н</w:t>
            </w:r>
            <w:r w:rsidR="001A5DC3" w:rsidRPr="00223DC3">
              <w:rPr>
                <w:sz w:val="20"/>
                <w:szCs w:val="20"/>
              </w:rPr>
              <w:t xml:space="preserve"> </w:t>
            </w:r>
            <w:r w:rsidRPr="00223DC3">
              <w:rPr>
                <w:sz w:val="20"/>
                <w:szCs w:val="20"/>
              </w:rPr>
              <w:t>и</w:t>
            </w:r>
            <w:r w:rsidR="001A5DC3" w:rsidRPr="00223DC3">
              <w:rPr>
                <w:sz w:val="20"/>
                <w:szCs w:val="20"/>
              </w:rPr>
              <w:t xml:space="preserve"> </w:t>
            </w:r>
            <w:r w:rsidRPr="00223DC3">
              <w:rPr>
                <w:sz w:val="20"/>
                <w:szCs w:val="20"/>
              </w:rPr>
              <w:t xml:space="preserve">я </w:t>
            </w:r>
          </w:p>
          <w:p w:rsidR="004D247D" w:rsidRPr="00223DC3" w:rsidRDefault="004D247D" w:rsidP="00A0325F">
            <w:pPr>
              <w:pStyle w:val="a3"/>
              <w:spacing w:before="0" w:beforeAutospacing="0" w:after="0" w:afterAutospacing="0"/>
              <w:ind w:firstLine="437"/>
              <w:jc w:val="both"/>
              <w:rPr>
                <w:sz w:val="20"/>
                <w:szCs w:val="20"/>
              </w:rPr>
            </w:pPr>
            <w:r w:rsidRPr="00223DC3">
              <w:rPr>
                <w:sz w:val="20"/>
                <w:szCs w:val="20"/>
              </w:rPr>
              <w:t>1 Для боковых въездов в тоннель при РБТ менее 55 м применяют норму        </w:t>
            </w:r>
            <w:r w:rsidRPr="00223DC3">
              <w:rPr>
                <w:i/>
                <w:sz w:val="20"/>
                <w:szCs w:val="20"/>
                <w:lang w:val="en-US"/>
              </w:rPr>
              <w:t>L</w:t>
            </w:r>
            <w:r w:rsidRPr="00223DC3">
              <w:rPr>
                <w:i/>
                <w:sz w:val="20"/>
                <w:szCs w:val="20"/>
                <w:vertAlign w:val="subscript"/>
                <w:lang w:val="en-US"/>
              </w:rPr>
              <w:t>th</w:t>
            </w:r>
            <w:r w:rsidRPr="00223DC3">
              <w:rPr>
                <w:i/>
                <w:sz w:val="20"/>
                <w:szCs w:val="20"/>
                <w:vertAlign w:val="subscript"/>
              </w:rPr>
              <w:t xml:space="preserve"> </w:t>
            </w:r>
            <w:r w:rsidRPr="00223DC3">
              <w:rPr>
                <w:sz w:val="20"/>
                <w:szCs w:val="20"/>
              </w:rPr>
              <w:t>/</w:t>
            </w:r>
            <w:r w:rsidRPr="00223DC3">
              <w:rPr>
                <w:i/>
                <w:sz w:val="20"/>
                <w:szCs w:val="20"/>
                <w:lang w:val="en-US"/>
              </w:rPr>
              <w:t>L</w:t>
            </w:r>
            <w:r w:rsidRPr="00223DC3">
              <w:rPr>
                <w:i/>
                <w:sz w:val="20"/>
                <w:szCs w:val="20"/>
                <w:vertAlign w:val="subscript"/>
              </w:rPr>
              <w:t>20</w:t>
            </w:r>
            <w:r w:rsidR="00A476D9" w:rsidRPr="00223DC3">
              <w:rPr>
                <w:sz w:val="20"/>
                <w:szCs w:val="20"/>
              </w:rPr>
              <w:t> </w:t>
            </w:r>
            <w:r w:rsidRPr="00223DC3">
              <w:rPr>
                <w:sz w:val="20"/>
                <w:szCs w:val="20"/>
              </w:rPr>
              <w:t>= 1,5%.</w:t>
            </w:r>
          </w:p>
          <w:p w:rsidR="004D247D" w:rsidRPr="00223DC3" w:rsidRDefault="004D247D" w:rsidP="00A0325F">
            <w:pPr>
              <w:pStyle w:val="a3"/>
              <w:spacing w:before="0" w:beforeAutospacing="0" w:after="0" w:afterAutospacing="0"/>
              <w:ind w:firstLine="437"/>
              <w:jc w:val="both"/>
              <w:rPr>
                <w:sz w:val="20"/>
                <w:szCs w:val="20"/>
              </w:rPr>
            </w:pPr>
            <w:r w:rsidRPr="00223DC3">
              <w:rPr>
                <w:sz w:val="20"/>
                <w:szCs w:val="20"/>
              </w:rPr>
              <w:t>2 Для промежуточных значений РБТ значения </w:t>
            </w:r>
            <w:r w:rsidRPr="00223DC3">
              <w:rPr>
                <w:i/>
                <w:sz w:val="20"/>
                <w:szCs w:val="20"/>
                <w:lang w:val="en-US"/>
              </w:rPr>
              <w:t>L</w:t>
            </w:r>
            <w:r w:rsidRPr="00223DC3">
              <w:rPr>
                <w:i/>
                <w:sz w:val="20"/>
                <w:szCs w:val="20"/>
                <w:vertAlign w:val="subscript"/>
                <w:lang w:val="en-US"/>
              </w:rPr>
              <w:t>th</w:t>
            </w:r>
            <w:r w:rsidRPr="00223DC3">
              <w:rPr>
                <w:i/>
                <w:sz w:val="20"/>
                <w:szCs w:val="20"/>
                <w:vertAlign w:val="subscript"/>
              </w:rPr>
              <w:t xml:space="preserve"> </w:t>
            </w:r>
            <w:r w:rsidRPr="00223DC3">
              <w:rPr>
                <w:sz w:val="20"/>
                <w:szCs w:val="20"/>
              </w:rPr>
              <w:t>/</w:t>
            </w:r>
            <w:r w:rsidRPr="00223DC3">
              <w:rPr>
                <w:i/>
                <w:sz w:val="20"/>
                <w:szCs w:val="20"/>
                <w:lang w:val="en-US"/>
              </w:rPr>
              <w:t>L</w:t>
            </w:r>
            <w:r w:rsidRPr="00223DC3">
              <w:rPr>
                <w:i/>
                <w:sz w:val="20"/>
                <w:szCs w:val="20"/>
                <w:vertAlign w:val="subscript"/>
              </w:rPr>
              <w:t>20</w:t>
            </w:r>
            <w:r w:rsidR="00A476D9" w:rsidRPr="00223DC3">
              <w:rPr>
                <w:sz w:val="20"/>
                <w:szCs w:val="20"/>
              </w:rPr>
              <w:t> </w:t>
            </w:r>
            <w:r w:rsidRPr="00223DC3">
              <w:rPr>
                <w:sz w:val="20"/>
                <w:szCs w:val="20"/>
              </w:rPr>
              <w:t xml:space="preserve">определяют линейным интерполированием с </w:t>
            </w:r>
          </w:p>
          <w:p w:rsidR="004D247D" w:rsidRDefault="004D247D" w:rsidP="00A0325F">
            <w:pPr>
              <w:pStyle w:val="a3"/>
              <w:spacing w:before="0" w:beforeAutospacing="0" w:after="0" w:afterAutospacing="0"/>
              <w:jc w:val="both"/>
              <w:rPr>
                <w:sz w:val="16"/>
                <w:szCs w:val="16"/>
              </w:rPr>
            </w:pPr>
            <w:r w:rsidRPr="00223DC3">
              <w:rPr>
                <w:sz w:val="20"/>
                <w:szCs w:val="20"/>
              </w:rPr>
              <w:t>округлением до одного знака после запятой.</w:t>
            </w:r>
          </w:p>
          <w:p w:rsidR="00D53F00" w:rsidRPr="00D53F00" w:rsidRDefault="00D53F00" w:rsidP="00A0325F">
            <w:pPr>
              <w:pStyle w:val="a3"/>
              <w:spacing w:before="0" w:beforeAutospacing="0" w:after="0" w:afterAutospacing="0"/>
              <w:jc w:val="both"/>
              <w:rPr>
                <w:sz w:val="16"/>
                <w:szCs w:val="16"/>
              </w:rPr>
            </w:pPr>
          </w:p>
        </w:tc>
      </w:tr>
    </w:tbl>
    <w:p w:rsidR="004D247D" w:rsidRPr="00223DC3" w:rsidRDefault="004D247D" w:rsidP="004D247D">
      <w:pPr>
        <w:pStyle w:val="a3"/>
        <w:spacing w:before="0" w:beforeAutospacing="0" w:after="0" w:afterAutospacing="0"/>
        <w:ind w:firstLine="708"/>
        <w:jc w:val="both"/>
        <w:rPr>
          <w:sz w:val="16"/>
          <w:szCs w:val="16"/>
        </w:rPr>
      </w:pP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 xml:space="preserve">В тоннелях, имеющих при въезде участки с открытыми проемами в стенах или солнцезащитные экраны перед въездным порталом, пороговая зона отсчитывается от начала этих участков. В этом случае распределение яркости в пороговой зоне определяется с учетом действия дневного света и должно иметь характер такой же, как и при искусственном освещении.                                                                                                                                            </w:t>
      </w:r>
    </w:p>
    <w:p w:rsidR="004D247D" w:rsidRPr="00223DC3" w:rsidRDefault="004D247D" w:rsidP="004D247D">
      <w:pPr>
        <w:pStyle w:val="a3"/>
        <w:spacing w:before="0" w:beforeAutospacing="0" w:after="0" w:afterAutospacing="0"/>
        <w:ind w:firstLine="708"/>
        <w:jc w:val="both"/>
        <w:rPr>
          <w:sz w:val="28"/>
          <w:szCs w:val="28"/>
        </w:rPr>
      </w:pPr>
      <w:r w:rsidRPr="00223DC3">
        <w:rPr>
          <w:sz w:val="28"/>
          <w:szCs w:val="28"/>
        </w:rPr>
        <w:t>7.5.3.7 Яркость дорожного покрытия в первой половине пороговой зоны коротких тоннелей относительно нормируемой яркости длинных тоннелей определяется согласно таблице 7.17.</w:t>
      </w:r>
    </w:p>
    <w:p w:rsidR="004D247D" w:rsidRPr="00223DC3" w:rsidRDefault="004D247D" w:rsidP="004D247D">
      <w:pPr>
        <w:pStyle w:val="a3"/>
        <w:spacing w:before="0" w:beforeAutospacing="0" w:after="0" w:afterAutospacing="0"/>
        <w:rPr>
          <w:sz w:val="28"/>
          <w:szCs w:val="28"/>
        </w:rPr>
      </w:pPr>
      <w:r w:rsidRPr="00223DC3">
        <w:rPr>
          <w:sz w:val="28"/>
          <w:szCs w:val="28"/>
        </w:rPr>
        <w:t>Т</w:t>
      </w:r>
      <w:r w:rsidR="00B9373D">
        <w:rPr>
          <w:sz w:val="28"/>
          <w:szCs w:val="28"/>
        </w:rPr>
        <w:t xml:space="preserve"> </w:t>
      </w:r>
      <w:r w:rsidRPr="00223DC3">
        <w:rPr>
          <w:sz w:val="28"/>
          <w:szCs w:val="28"/>
        </w:rPr>
        <w:t>а</w:t>
      </w:r>
      <w:r w:rsidR="00B9373D">
        <w:rPr>
          <w:sz w:val="28"/>
          <w:szCs w:val="28"/>
        </w:rPr>
        <w:t xml:space="preserve"> </w:t>
      </w:r>
      <w:r w:rsidRPr="00223DC3">
        <w:rPr>
          <w:sz w:val="28"/>
          <w:szCs w:val="28"/>
        </w:rPr>
        <w:t>б</w:t>
      </w:r>
      <w:r w:rsidR="00B9373D">
        <w:rPr>
          <w:sz w:val="28"/>
          <w:szCs w:val="28"/>
        </w:rPr>
        <w:t xml:space="preserve"> </w:t>
      </w:r>
      <w:r w:rsidRPr="00223DC3">
        <w:rPr>
          <w:sz w:val="28"/>
          <w:szCs w:val="28"/>
        </w:rPr>
        <w:t>л</w:t>
      </w:r>
      <w:r w:rsidR="00B9373D">
        <w:rPr>
          <w:sz w:val="28"/>
          <w:szCs w:val="28"/>
        </w:rPr>
        <w:t xml:space="preserve"> </w:t>
      </w:r>
      <w:r w:rsidRPr="00223DC3">
        <w:rPr>
          <w:sz w:val="28"/>
          <w:szCs w:val="28"/>
        </w:rPr>
        <w:t>и</w:t>
      </w:r>
      <w:r w:rsidR="00B9373D">
        <w:rPr>
          <w:sz w:val="28"/>
          <w:szCs w:val="28"/>
        </w:rPr>
        <w:t xml:space="preserve"> </w:t>
      </w:r>
      <w:r w:rsidRPr="00223DC3">
        <w:rPr>
          <w:sz w:val="28"/>
          <w:szCs w:val="28"/>
        </w:rPr>
        <w:t>ц</w:t>
      </w:r>
      <w:r w:rsidR="00B9373D">
        <w:rPr>
          <w:sz w:val="28"/>
          <w:szCs w:val="28"/>
        </w:rPr>
        <w:t xml:space="preserve"> </w:t>
      </w:r>
      <w:r w:rsidRPr="00223DC3">
        <w:rPr>
          <w:sz w:val="28"/>
          <w:szCs w:val="28"/>
        </w:rPr>
        <w:t>а 7.17 – Освещение коротких тоннелей в дневном режиме</w:t>
      </w:r>
    </w:p>
    <w:p w:rsidR="004D247D" w:rsidRPr="00A70F68" w:rsidRDefault="004D247D" w:rsidP="004D247D">
      <w:pPr>
        <w:pStyle w:val="a3"/>
        <w:spacing w:before="0" w:beforeAutospacing="0" w:after="0" w:afterAutospacing="0"/>
        <w:rPr>
          <w:color w:val="5B9BD5" w:themeColor="accent1"/>
          <w:sz w:val="16"/>
          <w:szCs w:val="16"/>
        </w:rPr>
      </w:pPr>
    </w:p>
    <w:tbl>
      <w:tblPr>
        <w:tblW w:w="9222" w:type="dxa"/>
        <w:jc w:val="center"/>
        <w:tblCellMar>
          <w:left w:w="0" w:type="dxa"/>
          <w:right w:w="0" w:type="dxa"/>
        </w:tblCellMar>
        <w:tblLook w:val="04A0" w:firstRow="1" w:lastRow="0" w:firstColumn="1" w:lastColumn="0" w:noHBand="0" w:noVBand="1"/>
      </w:tblPr>
      <w:tblGrid>
        <w:gridCol w:w="2448"/>
        <w:gridCol w:w="3184"/>
        <w:gridCol w:w="3590"/>
      </w:tblGrid>
      <w:tr w:rsidR="004D247D" w:rsidRPr="00FA4416" w:rsidTr="00DA6234">
        <w:trPr>
          <w:jc w:val="center"/>
        </w:trPr>
        <w:tc>
          <w:tcPr>
            <w:tcW w:w="2448"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Длина тоннеля, м</w:t>
            </w:r>
          </w:p>
        </w:tc>
        <w:tc>
          <w:tcPr>
            <w:tcW w:w="318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Радиус кривой въездного пути участка в плане, м</w:t>
            </w:r>
          </w:p>
        </w:tc>
        <w:tc>
          <w:tcPr>
            <w:tcW w:w="359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Относительный уровень освещения в сравнении с нормируемым по таблице 7.14, %</w:t>
            </w:r>
          </w:p>
        </w:tc>
      </w:tr>
      <w:tr w:rsidR="004D247D" w:rsidRPr="00FA4416" w:rsidTr="00DA6234">
        <w:trPr>
          <w:jc w:val="center"/>
        </w:trPr>
        <w:tc>
          <w:tcPr>
            <w:tcW w:w="2448"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До 25 включ.</w:t>
            </w:r>
          </w:p>
        </w:tc>
        <w:tc>
          <w:tcPr>
            <w:tcW w:w="3184"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Любой</w:t>
            </w:r>
          </w:p>
        </w:tc>
        <w:tc>
          <w:tcPr>
            <w:tcW w:w="3590"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Освещение не требуется</w:t>
            </w:r>
          </w:p>
        </w:tc>
      </w:tr>
      <w:tr w:rsidR="004D247D" w:rsidRPr="00FA4416" w:rsidTr="00DA6234">
        <w:trPr>
          <w:jc w:val="center"/>
        </w:trPr>
        <w:tc>
          <w:tcPr>
            <w:tcW w:w="24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От 25 до 75 включ.</w:t>
            </w:r>
          </w:p>
        </w:tc>
        <w:tc>
          <w:tcPr>
            <w:tcW w:w="3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Св. 350</w:t>
            </w:r>
          </w:p>
        </w:tc>
        <w:tc>
          <w:tcPr>
            <w:tcW w:w="35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p>
        </w:tc>
      </w:tr>
      <w:tr w:rsidR="004D247D" w:rsidRPr="00FA4416" w:rsidTr="00DA6234">
        <w:trPr>
          <w:jc w:val="center"/>
        </w:trPr>
        <w:tc>
          <w:tcPr>
            <w:tcW w:w="24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p>
        </w:tc>
        <w:tc>
          <w:tcPr>
            <w:tcW w:w="3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До 350 включ.</w:t>
            </w:r>
          </w:p>
        </w:tc>
        <w:tc>
          <w:tcPr>
            <w:tcW w:w="35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50</w:t>
            </w:r>
          </w:p>
        </w:tc>
      </w:tr>
      <w:tr w:rsidR="004D247D" w:rsidRPr="00FA4416" w:rsidTr="00DA6234">
        <w:trPr>
          <w:jc w:val="center"/>
        </w:trPr>
        <w:tc>
          <w:tcPr>
            <w:tcW w:w="24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От 75 до 125</w:t>
            </w:r>
          </w:p>
        </w:tc>
        <w:tc>
          <w:tcPr>
            <w:tcW w:w="3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Св. 350</w:t>
            </w:r>
          </w:p>
        </w:tc>
        <w:tc>
          <w:tcPr>
            <w:tcW w:w="35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p>
        </w:tc>
      </w:tr>
      <w:tr w:rsidR="004D247D" w:rsidRPr="00FA4416" w:rsidTr="00DA6234">
        <w:trPr>
          <w:jc w:val="center"/>
        </w:trPr>
        <w:tc>
          <w:tcPr>
            <w:tcW w:w="24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p>
        </w:tc>
        <w:tc>
          <w:tcPr>
            <w:tcW w:w="3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До 350 включ.</w:t>
            </w:r>
          </w:p>
        </w:tc>
        <w:tc>
          <w:tcPr>
            <w:tcW w:w="35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100</w:t>
            </w:r>
          </w:p>
        </w:tc>
      </w:tr>
      <w:tr w:rsidR="004D247D" w:rsidRPr="00FA4416" w:rsidTr="00DA6234">
        <w:trPr>
          <w:jc w:val="center"/>
        </w:trPr>
        <w:tc>
          <w:tcPr>
            <w:tcW w:w="24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Св. 125</w:t>
            </w:r>
          </w:p>
        </w:tc>
        <w:tc>
          <w:tcPr>
            <w:tcW w:w="3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Любой</w:t>
            </w:r>
          </w:p>
        </w:tc>
        <w:tc>
          <w:tcPr>
            <w:tcW w:w="35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p>
        </w:tc>
      </w:tr>
    </w:tbl>
    <w:p w:rsidR="004D247D" w:rsidRPr="00FA4416" w:rsidRDefault="004D247D" w:rsidP="004D247D">
      <w:pPr>
        <w:pStyle w:val="a3"/>
        <w:spacing w:before="0" w:beforeAutospacing="0" w:after="0" w:afterAutospacing="0"/>
        <w:ind w:firstLine="708"/>
        <w:jc w:val="both"/>
        <w:rPr>
          <w:sz w:val="16"/>
          <w:szCs w:val="16"/>
        </w:rPr>
      </w:pPr>
    </w:p>
    <w:p w:rsidR="004D247D" w:rsidRPr="00563FF7" w:rsidRDefault="004D247D" w:rsidP="004D247D">
      <w:pPr>
        <w:pStyle w:val="a3"/>
        <w:spacing w:before="0" w:beforeAutospacing="0" w:after="0" w:afterAutospacing="0"/>
        <w:ind w:firstLine="708"/>
        <w:jc w:val="both"/>
        <w:rPr>
          <w:color w:val="FF0000"/>
          <w:sz w:val="28"/>
          <w:szCs w:val="28"/>
        </w:rPr>
      </w:pPr>
      <w:r w:rsidRPr="00FA4416">
        <w:rPr>
          <w:sz w:val="28"/>
          <w:szCs w:val="28"/>
        </w:rPr>
        <w:t>7.5.3.8 В переходной зоне тоннеля продольное распределение яркости дорожного покрытия </w:t>
      </w:r>
      <w:r w:rsidRPr="00FA4416">
        <w:rPr>
          <w:i/>
          <w:sz w:val="28"/>
          <w:szCs w:val="28"/>
        </w:rPr>
        <w:t>L</w:t>
      </w:r>
      <w:r w:rsidRPr="00FA4416">
        <w:rPr>
          <w:i/>
          <w:sz w:val="28"/>
          <w:szCs w:val="28"/>
          <w:vertAlign w:val="subscript"/>
          <w:lang w:val="en-US"/>
        </w:rPr>
        <w:t>tr</w:t>
      </w:r>
      <w:r w:rsidRPr="00FA4416">
        <w:rPr>
          <w:sz w:val="28"/>
          <w:szCs w:val="28"/>
        </w:rPr>
        <w:t xml:space="preserve"> при удалении от пороговой зоны должно носить плавно спадающий характер. Отношение яркости </w:t>
      </w:r>
      <w:r w:rsidRPr="00FA4416">
        <w:rPr>
          <w:i/>
          <w:sz w:val="28"/>
          <w:szCs w:val="28"/>
        </w:rPr>
        <w:t>L</w:t>
      </w:r>
      <w:r w:rsidRPr="00FA4416">
        <w:rPr>
          <w:i/>
          <w:sz w:val="28"/>
          <w:szCs w:val="28"/>
          <w:vertAlign w:val="subscript"/>
          <w:lang w:val="en-US"/>
        </w:rPr>
        <w:t>th</w:t>
      </w:r>
      <w:r w:rsidR="00A476D9" w:rsidRPr="00FA4416">
        <w:rPr>
          <w:sz w:val="28"/>
          <w:szCs w:val="28"/>
        </w:rPr>
        <w:t> </w:t>
      </w:r>
      <w:r w:rsidRPr="00FA4416">
        <w:rPr>
          <w:sz w:val="28"/>
          <w:szCs w:val="28"/>
        </w:rPr>
        <w:t xml:space="preserve">в каждой точке переходной зоны к средней </w:t>
      </w:r>
      <w:r w:rsidR="000005FD" w:rsidRPr="00FA4416">
        <w:rPr>
          <w:sz w:val="28"/>
          <w:szCs w:val="28"/>
        </w:rPr>
        <w:t>яркости в</w:t>
      </w:r>
      <w:r w:rsidRPr="00FA4416">
        <w:rPr>
          <w:sz w:val="28"/>
          <w:szCs w:val="28"/>
        </w:rPr>
        <w:t xml:space="preserve"> первой половине пороговой зоны должно быть не </w:t>
      </w:r>
      <w:r w:rsidR="000005FD" w:rsidRPr="00FA4416">
        <w:rPr>
          <w:sz w:val="28"/>
          <w:szCs w:val="28"/>
        </w:rPr>
        <w:t>менее соответствующих</w:t>
      </w:r>
      <w:r w:rsidRPr="00FA4416">
        <w:rPr>
          <w:sz w:val="28"/>
          <w:szCs w:val="28"/>
        </w:rPr>
        <w:t xml:space="preserve"> значений стандартной кривой спада относительной яркости в переходной зоне </w:t>
      </w:r>
      <w:r w:rsidRPr="00FA4416">
        <w:rPr>
          <w:i/>
          <w:sz w:val="28"/>
          <w:szCs w:val="28"/>
        </w:rPr>
        <w:t>L</w:t>
      </w:r>
      <w:r w:rsidRPr="00FA4416">
        <w:rPr>
          <w:i/>
          <w:sz w:val="28"/>
          <w:szCs w:val="28"/>
          <w:vertAlign w:val="subscript"/>
          <w:lang w:val="en-US"/>
        </w:rPr>
        <w:t>tr</w:t>
      </w:r>
      <w:r w:rsidRPr="00FA4416">
        <w:rPr>
          <w:sz w:val="28"/>
          <w:szCs w:val="28"/>
        </w:rPr>
        <w:t> /</w:t>
      </w:r>
      <w:r w:rsidRPr="00FA4416">
        <w:rPr>
          <w:i/>
          <w:sz w:val="28"/>
          <w:szCs w:val="28"/>
        </w:rPr>
        <w:t>L</w:t>
      </w:r>
      <w:r w:rsidRPr="00FA4416">
        <w:rPr>
          <w:i/>
          <w:sz w:val="28"/>
          <w:szCs w:val="28"/>
          <w:vertAlign w:val="subscript"/>
          <w:lang w:val="en-US"/>
        </w:rPr>
        <w:t>th</w:t>
      </w:r>
      <w:r w:rsidRPr="00FA4416">
        <w:rPr>
          <w:sz w:val="28"/>
          <w:szCs w:val="28"/>
        </w:rPr>
        <w:t xml:space="preserve"> , приведенной </w:t>
      </w:r>
      <w:r w:rsidRPr="00563FF7">
        <w:rPr>
          <w:color w:val="FF0000"/>
          <w:sz w:val="28"/>
          <w:szCs w:val="28"/>
        </w:rPr>
        <w:t xml:space="preserve">в </w:t>
      </w:r>
      <w:r w:rsidR="00563FF7" w:rsidRPr="00563FF7">
        <w:rPr>
          <w:color w:val="FF0000"/>
          <w:sz w:val="28"/>
          <w:szCs w:val="28"/>
        </w:rPr>
        <w:t xml:space="preserve">соответствии с </w:t>
      </w:r>
      <w:r w:rsidRPr="00563FF7">
        <w:rPr>
          <w:color w:val="FF0000"/>
          <w:sz w:val="28"/>
          <w:szCs w:val="28"/>
        </w:rPr>
        <w:t>приложени</w:t>
      </w:r>
      <w:r w:rsidR="00563FF7" w:rsidRPr="00563FF7">
        <w:rPr>
          <w:color w:val="FF0000"/>
          <w:sz w:val="28"/>
          <w:szCs w:val="28"/>
        </w:rPr>
        <w:t>ем</w:t>
      </w:r>
      <w:r w:rsidRPr="00563FF7">
        <w:rPr>
          <w:color w:val="FF0000"/>
          <w:sz w:val="28"/>
          <w:szCs w:val="28"/>
        </w:rPr>
        <w:t xml:space="preserve"> </w:t>
      </w:r>
      <w:r w:rsidR="000005FD">
        <w:rPr>
          <w:color w:val="FF0000"/>
          <w:sz w:val="28"/>
          <w:szCs w:val="28"/>
        </w:rPr>
        <w:t>И</w:t>
      </w:r>
      <w:r w:rsidRPr="00563FF7">
        <w:rPr>
          <w:color w:val="FF0000"/>
          <w:sz w:val="28"/>
          <w:szCs w:val="28"/>
        </w:rPr>
        <w:t>.</w:t>
      </w:r>
    </w:p>
    <w:p w:rsidR="00563FF7" w:rsidRDefault="004D247D" w:rsidP="00612666">
      <w:pPr>
        <w:pStyle w:val="a3"/>
        <w:spacing w:before="0" w:beforeAutospacing="0" w:after="0" w:afterAutospacing="0"/>
        <w:ind w:firstLine="709"/>
        <w:jc w:val="both"/>
        <w:rPr>
          <w:color w:val="FF0000"/>
          <w:sz w:val="28"/>
          <w:szCs w:val="28"/>
        </w:rPr>
      </w:pPr>
      <w:r w:rsidRPr="00FA4416">
        <w:rPr>
          <w:sz w:val="28"/>
          <w:szCs w:val="28"/>
        </w:rPr>
        <w:t xml:space="preserve">Допускается ступенчатый спад относительной яркости </w:t>
      </w:r>
      <w:r w:rsidRPr="00FA4416">
        <w:rPr>
          <w:i/>
          <w:sz w:val="28"/>
          <w:szCs w:val="28"/>
        </w:rPr>
        <w:t>L</w:t>
      </w:r>
      <w:r w:rsidRPr="00FA4416">
        <w:rPr>
          <w:i/>
          <w:sz w:val="28"/>
          <w:szCs w:val="28"/>
          <w:vertAlign w:val="subscript"/>
          <w:lang w:val="en-US"/>
        </w:rPr>
        <w:t>tr</w:t>
      </w:r>
      <w:r w:rsidRPr="00FA4416">
        <w:rPr>
          <w:sz w:val="28"/>
          <w:szCs w:val="28"/>
        </w:rPr>
        <w:t>/</w:t>
      </w:r>
      <w:r w:rsidRPr="00FA4416">
        <w:rPr>
          <w:i/>
          <w:sz w:val="28"/>
          <w:szCs w:val="28"/>
        </w:rPr>
        <w:t>L</w:t>
      </w:r>
      <w:r w:rsidRPr="00FA4416">
        <w:rPr>
          <w:i/>
          <w:sz w:val="28"/>
          <w:szCs w:val="28"/>
          <w:vertAlign w:val="subscript"/>
          <w:lang w:val="en-US"/>
        </w:rPr>
        <w:t>th</w:t>
      </w:r>
      <w:r w:rsidRPr="00FA4416">
        <w:rPr>
          <w:sz w:val="28"/>
          <w:szCs w:val="28"/>
        </w:rPr>
        <w:t> , при котором каждая ступень отношения</w:t>
      </w:r>
      <w:r w:rsidRPr="00FA4416">
        <w:rPr>
          <w:i/>
          <w:sz w:val="28"/>
          <w:szCs w:val="28"/>
        </w:rPr>
        <w:t xml:space="preserve"> L</w:t>
      </w:r>
      <w:r w:rsidRPr="00FA4416">
        <w:rPr>
          <w:i/>
          <w:sz w:val="28"/>
          <w:szCs w:val="28"/>
          <w:vertAlign w:val="subscript"/>
          <w:lang w:val="en-US"/>
        </w:rPr>
        <w:t>tr</w:t>
      </w:r>
      <w:r w:rsidRPr="00FA4416">
        <w:rPr>
          <w:sz w:val="28"/>
          <w:szCs w:val="28"/>
        </w:rPr>
        <w:t> /</w:t>
      </w:r>
      <w:r w:rsidRPr="00FA4416">
        <w:rPr>
          <w:i/>
          <w:sz w:val="28"/>
          <w:szCs w:val="28"/>
        </w:rPr>
        <w:t>L</w:t>
      </w:r>
      <w:r w:rsidRPr="00FA4416">
        <w:rPr>
          <w:i/>
          <w:sz w:val="28"/>
          <w:szCs w:val="28"/>
          <w:vertAlign w:val="subscript"/>
          <w:lang w:val="en-US"/>
        </w:rPr>
        <w:t>th</w:t>
      </w:r>
      <w:r w:rsidRPr="00FA4416">
        <w:rPr>
          <w:sz w:val="28"/>
          <w:szCs w:val="28"/>
        </w:rPr>
        <w:t>   должна быть не ниже стандартной кривой спада относительной яркости переходной зоны, а перепад яркости при переходе от одной ступени к следующей не должен превышать отношения 3:1. Пример ступенчатого спада яркости показан на </w:t>
      </w:r>
      <w:hyperlink r:id="rId18" w:history="1">
        <w:r w:rsidRPr="00FA4416">
          <w:rPr>
            <w:rStyle w:val="a4"/>
            <w:color w:val="auto"/>
            <w:sz w:val="28"/>
            <w:szCs w:val="28"/>
          </w:rPr>
          <w:t>рисунке И.3</w:t>
        </w:r>
      </w:hyperlink>
      <w:r w:rsidRPr="00FA4416">
        <w:rPr>
          <w:rStyle w:val="a4"/>
          <w:color w:val="auto"/>
          <w:sz w:val="28"/>
          <w:szCs w:val="28"/>
        </w:rPr>
        <w:t xml:space="preserve"> </w:t>
      </w:r>
      <w:r w:rsidR="00563FF7">
        <w:rPr>
          <w:rStyle w:val="a4"/>
          <w:color w:val="auto"/>
          <w:sz w:val="28"/>
          <w:szCs w:val="28"/>
        </w:rPr>
        <w:t xml:space="preserve">и </w:t>
      </w:r>
      <w:r w:rsidR="00563FF7" w:rsidRPr="00563FF7">
        <w:rPr>
          <w:color w:val="FF0000"/>
          <w:sz w:val="28"/>
          <w:szCs w:val="28"/>
        </w:rPr>
        <w:t xml:space="preserve">в соответствии с приложением </w:t>
      </w:r>
      <w:r w:rsidR="00563FF7">
        <w:rPr>
          <w:color w:val="FF0000"/>
          <w:sz w:val="28"/>
          <w:szCs w:val="28"/>
        </w:rPr>
        <w:t>И</w:t>
      </w:r>
      <w:r w:rsidR="00563FF7" w:rsidRPr="00563FF7">
        <w:rPr>
          <w:color w:val="FF0000"/>
          <w:sz w:val="28"/>
          <w:szCs w:val="28"/>
        </w:rPr>
        <w:t>.</w:t>
      </w:r>
    </w:p>
    <w:p w:rsidR="004D247D" w:rsidRPr="00FA4416" w:rsidRDefault="004D247D" w:rsidP="00612666">
      <w:pPr>
        <w:pStyle w:val="a3"/>
        <w:spacing w:before="0" w:beforeAutospacing="0" w:after="0" w:afterAutospacing="0"/>
        <w:ind w:firstLine="709"/>
        <w:jc w:val="both"/>
        <w:rPr>
          <w:sz w:val="28"/>
          <w:szCs w:val="28"/>
        </w:rPr>
      </w:pPr>
      <w:r w:rsidRPr="00FA4416">
        <w:rPr>
          <w:sz w:val="28"/>
          <w:szCs w:val="28"/>
        </w:rPr>
        <w:t>Конец переходной зоны определяют в месте, где значение яркости переходной зоны тоннеля </w:t>
      </w:r>
      <w:r w:rsidRPr="00FA4416">
        <w:rPr>
          <w:i/>
          <w:sz w:val="28"/>
          <w:szCs w:val="28"/>
        </w:rPr>
        <w:t>L</w:t>
      </w:r>
      <w:r w:rsidRPr="00FA4416">
        <w:rPr>
          <w:i/>
          <w:sz w:val="28"/>
          <w:szCs w:val="28"/>
          <w:vertAlign w:val="subscript"/>
          <w:lang w:val="en-US"/>
        </w:rPr>
        <w:t>tr</w:t>
      </w:r>
      <w:r w:rsidR="00D84910">
        <w:rPr>
          <w:sz w:val="28"/>
          <w:szCs w:val="28"/>
        </w:rPr>
        <w:t> </w:t>
      </w:r>
      <w:r w:rsidRPr="00FA4416">
        <w:rPr>
          <w:sz w:val="28"/>
          <w:szCs w:val="28"/>
        </w:rPr>
        <w:t>спадает до троекратного значения средней яркости внутренней зоны тоннеля</w:t>
      </w:r>
      <w:r w:rsidRPr="00FA4416">
        <w:rPr>
          <w:i/>
          <w:sz w:val="28"/>
          <w:szCs w:val="28"/>
        </w:rPr>
        <w:t xml:space="preserve"> L</w:t>
      </w:r>
      <w:r w:rsidRPr="00FA4416">
        <w:rPr>
          <w:i/>
          <w:sz w:val="28"/>
          <w:szCs w:val="28"/>
          <w:vertAlign w:val="subscript"/>
          <w:lang w:val="en-US"/>
        </w:rPr>
        <w:t>tr</w:t>
      </w:r>
      <w:r w:rsidRPr="00FA4416">
        <w:rPr>
          <w:sz w:val="28"/>
          <w:szCs w:val="28"/>
        </w:rPr>
        <w:t> .</w:t>
      </w:r>
    </w:p>
    <w:p w:rsidR="004D247D" w:rsidRPr="00FA4416" w:rsidRDefault="004D247D" w:rsidP="00612666">
      <w:pPr>
        <w:pStyle w:val="a3"/>
        <w:spacing w:before="0" w:beforeAutospacing="0" w:after="0" w:afterAutospacing="0"/>
        <w:ind w:firstLine="709"/>
        <w:jc w:val="both"/>
        <w:rPr>
          <w:sz w:val="28"/>
          <w:szCs w:val="28"/>
        </w:rPr>
      </w:pPr>
      <w:r w:rsidRPr="00FA4416">
        <w:rPr>
          <w:sz w:val="28"/>
          <w:szCs w:val="28"/>
        </w:rPr>
        <w:t>Для дополнительного комфорта водителя в случае ступенчатого спада яркости рекомендуется увеличивать длину переходной зоны на расстояние, проезжаемое транспортным средством с проектной скоростью за время 1-2 с.</w:t>
      </w:r>
    </w:p>
    <w:p w:rsidR="004D247D" w:rsidRPr="00FA4416" w:rsidRDefault="004D247D" w:rsidP="00612666">
      <w:pPr>
        <w:pStyle w:val="a3"/>
        <w:spacing w:before="0" w:beforeAutospacing="0" w:after="0" w:afterAutospacing="0"/>
        <w:ind w:firstLine="709"/>
        <w:jc w:val="both"/>
        <w:rPr>
          <w:sz w:val="28"/>
          <w:szCs w:val="28"/>
        </w:rPr>
      </w:pPr>
      <w:r w:rsidRPr="00FA4416">
        <w:rPr>
          <w:sz w:val="28"/>
          <w:szCs w:val="28"/>
        </w:rPr>
        <w:t>7.5.3.9 В тоннелях с двусторонним движением в одной трубе пороговую и переходную зоны следует устраивать со стороны каждого портала.</w:t>
      </w:r>
    </w:p>
    <w:p w:rsidR="004D247D" w:rsidRDefault="004D247D" w:rsidP="00612666">
      <w:pPr>
        <w:pStyle w:val="a3"/>
        <w:spacing w:before="0" w:beforeAutospacing="0" w:after="0" w:afterAutospacing="0"/>
        <w:ind w:firstLine="709"/>
        <w:jc w:val="both"/>
        <w:rPr>
          <w:sz w:val="28"/>
          <w:szCs w:val="28"/>
        </w:rPr>
      </w:pPr>
      <w:r w:rsidRPr="00FA4416">
        <w:rPr>
          <w:sz w:val="28"/>
          <w:szCs w:val="28"/>
        </w:rPr>
        <w:t>7.5.3.10 Следует предусматривать автоматическое регулирование дневного режима освещения пороговой и переходной зон тоннеля в зависимости от яркости адаптации в подъездной зоне </w:t>
      </w:r>
      <w:r w:rsidRPr="00FA4416">
        <w:rPr>
          <w:i/>
          <w:sz w:val="28"/>
          <w:szCs w:val="28"/>
          <w:lang w:val="en-US"/>
        </w:rPr>
        <w:t>L</w:t>
      </w:r>
      <w:r w:rsidRPr="00FA4416">
        <w:rPr>
          <w:i/>
          <w:sz w:val="28"/>
          <w:szCs w:val="28"/>
          <w:vertAlign w:val="subscript"/>
        </w:rPr>
        <w:t>20</w:t>
      </w:r>
      <w:r w:rsidRPr="00FA4416">
        <w:rPr>
          <w:sz w:val="28"/>
          <w:szCs w:val="28"/>
        </w:rPr>
        <w:t> в данный момент</w:t>
      </w:r>
      <w:r w:rsidRPr="00FA4416">
        <w:rPr>
          <w:sz w:val="21"/>
          <w:szCs w:val="21"/>
        </w:rPr>
        <w:t xml:space="preserve"> </w:t>
      </w:r>
      <w:r w:rsidRPr="00FA4416">
        <w:rPr>
          <w:sz w:val="28"/>
          <w:szCs w:val="28"/>
        </w:rPr>
        <w:t>времени, обеспечивая при этом нормируемое значение отношения</w:t>
      </w:r>
      <w:r w:rsidR="00633D7D">
        <w:rPr>
          <w:sz w:val="28"/>
          <w:szCs w:val="28"/>
        </w:rPr>
        <w:t xml:space="preserve"> </w:t>
      </w:r>
      <w:r w:rsidRPr="00FA4416">
        <w:rPr>
          <w:i/>
          <w:sz w:val="28"/>
          <w:szCs w:val="28"/>
          <w:lang w:val="en-US"/>
        </w:rPr>
        <w:t>L</w:t>
      </w:r>
      <w:r w:rsidRPr="00FA4416">
        <w:rPr>
          <w:i/>
          <w:sz w:val="28"/>
          <w:szCs w:val="28"/>
          <w:vertAlign w:val="subscript"/>
          <w:lang w:val="en-US"/>
        </w:rPr>
        <w:t>th</w:t>
      </w:r>
      <w:r w:rsidRPr="00FA4416">
        <w:rPr>
          <w:i/>
          <w:sz w:val="28"/>
          <w:szCs w:val="28"/>
          <w:vertAlign w:val="subscript"/>
        </w:rPr>
        <w:t xml:space="preserve"> </w:t>
      </w:r>
      <w:r w:rsidRPr="00FA4416">
        <w:rPr>
          <w:sz w:val="28"/>
          <w:szCs w:val="28"/>
        </w:rPr>
        <w:t>/</w:t>
      </w:r>
      <w:r w:rsidRPr="00FA4416">
        <w:rPr>
          <w:i/>
          <w:sz w:val="28"/>
          <w:szCs w:val="28"/>
          <w:lang w:val="en-US"/>
        </w:rPr>
        <w:t>L</w:t>
      </w:r>
      <w:r w:rsidRPr="00FA4416">
        <w:rPr>
          <w:i/>
          <w:sz w:val="28"/>
          <w:szCs w:val="28"/>
          <w:vertAlign w:val="subscript"/>
        </w:rPr>
        <w:t>20</w:t>
      </w:r>
      <w:r w:rsidR="00633D7D">
        <w:rPr>
          <w:sz w:val="28"/>
          <w:szCs w:val="28"/>
        </w:rPr>
        <w:t> </w:t>
      </w:r>
      <w:r w:rsidRPr="00FA4416">
        <w:rPr>
          <w:sz w:val="28"/>
          <w:szCs w:val="28"/>
        </w:rPr>
        <w:t>в соответствии с таблицей 7.17.</w:t>
      </w:r>
    </w:p>
    <w:p w:rsidR="004D247D" w:rsidRPr="00FA4416" w:rsidRDefault="004D247D" w:rsidP="00612666">
      <w:pPr>
        <w:pStyle w:val="a3"/>
        <w:spacing w:before="0" w:beforeAutospacing="0" w:after="0" w:afterAutospacing="0"/>
        <w:ind w:firstLine="709"/>
        <w:jc w:val="both"/>
        <w:rPr>
          <w:sz w:val="28"/>
          <w:szCs w:val="28"/>
        </w:rPr>
      </w:pPr>
      <w:r w:rsidRPr="00FA4416">
        <w:rPr>
          <w:sz w:val="28"/>
          <w:szCs w:val="28"/>
        </w:rPr>
        <w:t>7.5.3.11 Во внутренней зоне тоннеля нормируемые значения средней яркости дорожного покрытия </w:t>
      </w:r>
      <w:r w:rsidRPr="00FA4416">
        <w:rPr>
          <w:i/>
          <w:sz w:val="28"/>
          <w:szCs w:val="28"/>
          <w:lang w:val="en-US"/>
        </w:rPr>
        <w:t>L</w:t>
      </w:r>
      <w:r w:rsidRPr="00FA4416">
        <w:rPr>
          <w:i/>
          <w:sz w:val="28"/>
          <w:szCs w:val="28"/>
          <w:vertAlign w:val="subscript"/>
        </w:rPr>
        <w:t>in</w:t>
      </w:r>
      <w:r w:rsidRPr="00FA4416">
        <w:rPr>
          <w:sz w:val="28"/>
          <w:szCs w:val="28"/>
        </w:rPr>
        <w:t> должны соответствовать данным          таблицы 7.18.</w:t>
      </w:r>
    </w:p>
    <w:p w:rsidR="004D247D" w:rsidRPr="00FA4416" w:rsidRDefault="004D247D" w:rsidP="004D247D">
      <w:pPr>
        <w:pStyle w:val="a3"/>
        <w:spacing w:before="0" w:beforeAutospacing="0" w:after="0" w:afterAutospacing="0"/>
        <w:jc w:val="both"/>
        <w:rPr>
          <w:sz w:val="16"/>
          <w:szCs w:val="16"/>
        </w:rPr>
      </w:pPr>
    </w:p>
    <w:p w:rsidR="004D247D" w:rsidRPr="00FA4416" w:rsidRDefault="004D247D" w:rsidP="004D247D">
      <w:pPr>
        <w:pStyle w:val="a3"/>
        <w:spacing w:before="0" w:beforeAutospacing="0" w:after="0" w:afterAutospacing="0"/>
        <w:rPr>
          <w:i/>
          <w:sz w:val="28"/>
          <w:szCs w:val="28"/>
          <w:vertAlign w:val="subscript"/>
        </w:rPr>
      </w:pPr>
      <w:r w:rsidRPr="00FA4416">
        <w:rPr>
          <w:sz w:val="28"/>
          <w:szCs w:val="28"/>
        </w:rPr>
        <w:t>Т</w:t>
      </w:r>
      <w:r w:rsidR="00B9373D">
        <w:rPr>
          <w:sz w:val="28"/>
          <w:szCs w:val="28"/>
        </w:rPr>
        <w:t xml:space="preserve"> </w:t>
      </w:r>
      <w:r w:rsidRPr="00FA4416">
        <w:rPr>
          <w:sz w:val="28"/>
          <w:szCs w:val="28"/>
        </w:rPr>
        <w:t>а</w:t>
      </w:r>
      <w:r w:rsidR="00B9373D">
        <w:rPr>
          <w:sz w:val="28"/>
          <w:szCs w:val="28"/>
        </w:rPr>
        <w:t xml:space="preserve"> </w:t>
      </w:r>
      <w:r w:rsidRPr="00FA4416">
        <w:rPr>
          <w:sz w:val="28"/>
          <w:szCs w:val="28"/>
        </w:rPr>
        <w:t>б</w:t>
      </w:r>
      <w:r w:rsidR="00B9373D">
        <w:rPr>
          <w:sz w:val="28"/>
          <w:szCs w:val="28"/>
        </w:rPr>
        <w:t xml:space="preserve"> </w:t>
      </w:r>
      <w:r w:rsidRPr="00FA4416">
        <w:rPr>
          <w:sz w:val="28"/>
          <w:szCs w:val="28"/>
        </w:rPr>
        <w:t>л</w:t>
      </w:r>
      <w:r w:rsidR="00B9373D">
        <w:rPr>
          <w:sz w:val="28"/>
          <w:szCs w:val="28"/>
        </w:rPr>
        <w:t xml:space="preserve"> </w:t>
      </w:r>
      <w:r w:rsidRPr="00FA4416">
        <w:rPr>
          <w:sz w:val="28"/>
          <w:szCs w:val="28"/>
        </w:rPr>
        <w:t>и</w:t>
      </w:r>
      <w:r w:rsidR="00B9373D">
        <w:rPr>
          <w:sz w:val="28"/>
          <w:szCs w:val="28"/>
        </w:rPr>
        <w:t xml:space="preserve"> </w:t>
      </w:r>
      <w:r w:rsidRPr="00FA4416">
        <w:rPr>
          <w:sz w:val="28"/>
          <w:szCs w:val="28"/>
        </w:rPr>
        <w:t>ц</w:t>
      </w:r>
      <w:r w:rsidR="00B9373D">
        <w:rPr>
          <w:sz w:val="28"/>
          <w:szCs w:val="28"/>
        </w:rPr>
        <w:t xml:space="preserve"> </w:t>
      </w:r>
      <w:r w:rsidRPr="00FA4416">
        <w:rPr>
          <w:sz w:val="28"/>
          <w:szCs w:val="28"/>
        </w:rPr>
        <w:t>а 7.18 – Нормируемые значения средней яркости дорожного покры</w:t>
      </w:r>
      <w:r w:rsidR="00BE1D50" w:rsidRPr="00FA4416">
        <w:rPr>
          <w:sz w:val="28"/>
          <w:szCs w:val="28"/>
        </w:rPr>
        <w:t>тия внутренней зоны</w:t>
      </w:r>
      <w:r w:rsidRPr="00FA4416">
        <w:rPr>
          <w:i/>
          <w:sz w:val="28"/>
          <w:szCs w:val="28"/>
        </w:rPr>
        <w:t xml:space="preserve"> </w:t>
      </w:r>
      <w:r w:rsidRPr="00FA4416">
        <w:rPr>
          <w:i/>
          <w:sz w:val="28"/>
          <w:szCs w:val="28"/>
          <w:lang w:val="en-US"/>
        </w:rPr>
        <w:t>L</w:t>
      </w:r>
      <w:r w:rsidRPr="00FA4416">
        <w:rPr>
          <w:i/>
          <w:sz w:val="28"/>
          <w:szCs w:val="28"/>
          <w:vertAlign w:val="subscript"/>
        </w:rPr>
        <w:t>in</w:t>
      </w:r>
    </w:p>
    <w:p w:rsidR="004D247D" w:rsidRPr="00FA4416" w:rsidRDefault="004D247D" w:rsidP="004D247D">
      <w:pPr>
        <w:pStyle w:val="a3"/>
        <w:spacing w:before="0" w:beforeAutospacing="0" w:after="0" w:afterAutospacing="0"/>
        <w:rPr>
          <w:sz w:val="16"/>
          <w:szCs w:val="16"/>
        </w:rPr>
      </w:pPr>
    </w:p>
    <w:tbl>
      <w:tblPr>
        <w:tblW w:w="9288" w:type="dxa"/>
        <w:tblInd w:w="-8" w:type="dxa"/>
        <w:tblCellMar>
          <w:left w:w="0" w:type="dxa"/>
          <w:right w:w="0" w:type="dxa"/>
        </w:tblCellMar>
        <w:tblLook w:val="04A0" w:firstRow="1" w:lastRow="0" w:firstColumn="1" w:lastColumn="0" w:noHBand="0" w:noVBand="1"/>
      </w:tblPr>
      <w:tblGrid>
        <w:gridCol w:w="1433"/>
        <w:gridCol w:w="1396"/>
        <w:gridCol w:w="1304"/>
        <w:gridCol w:w="1191"/>
        <w:gridCol w:w="1319"/>
        <w:gridCol w:w="1319"/>
        <w:gridCol w:w="1326"/>
      </w:tblGrid>
      <w:tr w:rsidR="004D247D" w:rsidRPr="00FA4416" w:rsidTr="00A0325F">
        <w:trPr>
          <w:trHeight w:val="284"/>
        </w:trPr>
        <w:tc>
          <w:tcPr>
            <w:tcW w:w="143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Класс тоннеля</w:t>
            </w:r>
          </w:p>
        </w:tc>
        <w:tc>
          <w:tcPr>
            <w:tcW w:w="785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rPr>
                <w:i/>
                <w:lang w:val="en-US"/>
              </w:rPr>
              <w:t>L</w:t>
            </w:r>
            <w:r w:rsidRPr="00FA4416">
              <w:rPr>
                <w:i/>
                <w:vertAlign w:val="subscript"/>
              </w:rPr>
              <w:t>in</w:t>
            </w:r>
            <w:r w:rsidRPr="00FA4416">
              <w:rPr>
                <w:noProof/>
              </w:rPr>
              <w:t xml:space="preserve"> </w:t>
            </w:r>
            <w:r w:rsidRPr="00FA4416">
              <w:t>, кд/м</w:t>
            </w:r>
            <w:r w:rsidRPr="00FA4416">
              <w:rPr>
                <w:noProof/>
                <w:vertAlign w:val="superscript"/>
              </w:rPr>
              <w:t>2</w:t>
            </w:r>
            <w:r w:rsidRPr="00FA4416">
              <w:t>, не менее, при РБТ, м</w:t>
            </w:r>
          </w:p>
        </w:tc>
      </w:tr>
      <w:tr w:rsidR="004D247D" w:rsidRPr="00FA4416" w:rsidTr="00A0325F">
        <w:trPr>
          <w:trHeight w:val="597"/>
        </w:trPr>
        <w:tc>
          <w:tcPr>
            <w:tcW w:w="1433"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p>
        </w:tc>
        <w:tc>
          <w:tcPr>
            <w:tcW w:w="13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До 60 включ.</w:t>
            </w:r>
          </w:p>
        </w:tc>
        <w:tc>
          <w:tcPr>
            <w:tcW w:w="130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80</w:t>
            </w:r>
          </w:p>
        </w:tc>
        <w:tc>
          <w:tcPr>
            <w:tcW w:w="119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100</w:t>
            </w:r>
          </w:p>
        </w:tc>
        <w:tc>
          <w:tcPr>
            <w:tcW w:w="131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120</w:t>
            </w:r>
          </w:p>
        </w:tc>
        <w:tc>
          <w:tcPr>
            <w:tcW w:w="131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140</w:t>
            </w:r>
          </w:p>
        </w:tc>
        <w:tc>
          <w:tcPr>
            <w:tcW w:w="132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Св. 160</w:t>
            </w:r>
          </w:p>
        </w:tc>
      </w:tr>
      <w:tr w:rsidR="004D247D" w:rsidRPr="00FA4416" w:rsidTr="00A0325F">
        <w:trPr>
          <w:trHeight w:val="298"/>
        </w:trPr>
        <w:tc>
          <w:tcPr>
            <w:tcW w:w="1433"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w:t>
            </w:r>
          </w:p>
        </w:tc>
        <w:tc>
          <w:tcPr>
            <w:tcW w:w="1396"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w:t>
            </w:r>
          </w:p>
        </w:tc>
        <w:tc>
          <w:tcPr>
            <w:tcW w:w="1304"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1,2</w:t>
            </w:r>
          </w:p>
        </w:tc>
        <w:tc>
          <w:tcPr>
            <w:tcW w:w="1191"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1,4</w:t>
            </w:r>
          </w:p>
        </w:tc>
        <w:tc>
          <w:tcPr>
            <w:tcW w:w="1319"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1,6</w:t>
            </w:r>
          </w:p>
        </w:tc>
        <w:tc>
          <w:tcPr>
            <w:tcW w:w="1319"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1,8</w:t>
            </w:r>
          </w:p>
        </w:tc>
        <w:tc>
          <w:tcPr>
            <w:tcW w:w="1320"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2,0</w:t>
            </w:r>
          </w:p>
        </w:tc>
      </w:tr>
      <w:tr w:rsidR="004D247D" w:rsidRPr="00FA4416" w:rsidTr="00A0325F">
        <w:trPr>
          <w:trHeight w:val="284"/>
        </w:trPr>
        <w:tc>
          <w:tcPr>
            <w:tcW w:w="1433"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w:t>
            </w:r>
          </w:p>
        </w:tc>
        <w:tc>
          <w:tcPr>
            <w:tcW w:w="1396"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1,5</w:t>
            </w:r>
          </w:p>
        </w:tc>
        <w:tc>
          <w:tcPr>
            <w:tcW w:w="1304"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1,7</w:t>
            </w:r>
          </w:p>
        </w:tc>
        <w:tc>
          <w:tcPr>
            <w:tcW w:w="119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2,0</w:t>
            </w:r>
          </w:p>
        </w:tc>
        <w:tc>
          <w:tcPr>
            <w:tcW w:w="1319"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2,5</w:t>
            </w:r>
          </w:p>
        </w:tc>
        <w:tc>
          <w:tcPr>
            <w:tcW w:w="1319"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3,2</w:t>
            </w:r>
          </w:p>
        </w:tc>
        <w:tc>
          <w:tcPr>
            <w:tcW w:w="1320"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4,0</w:t>
            </w:r>
          </w:p>
        </w:tc>
      </w:tr>
      <w:tr w:rsidR="004D247D" w:rsidRPr="00FA4416" w:rsidTr="00A0325F">
        <w:trPr>
          <w:trHeight w:val="284"/>
        </w:trPr>
        <w:tc>
          <w:tcPr>
            <w:tcW w:w="14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3</w:t>
            </w:r>
          </w:p>
        </w:tc>
        <w:tc>
          <w:tcPr>
            <w:tcW w:w="13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2,0</w:t>
            </w:r>
          </w:p>
        </w:tc>
        <w:tc>
          <w:tcPr>
            <w:tcW w:w="130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3,0</w:t>
            </w:r>
          </w:p>
        </w:tc>
        <w:tc>
          <w:tcPr>
            <w:tcW w:w="119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4,0</w:t>
            </w:r>
          </w:p>
        </w:tc>
        <w:tc>
          <w:tcPr>
            <w:tcW w:w="131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4,8</w:t>
            </w:r>
          </w:p>
        </w:tc>
        <w:tc>
          <w:tcPr>
            <w:tcW w:w="131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5,4</w:t>
            </w:r>
          </w:p>
        </w:tc>
        <w:tc>
          <w:tcPr>
            <w:tcW w:w="13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6,0</w:t>
            </w:r>
          </w:p>
        </w:tc>
      </w:tr>
      <w:tr w:rsidR="004D247D" w:rsidRPr="00FA4416" w:rsidTr="00A0325F">
        <w:trPr>
          <w:trHeight w:val="434"/>
        </w:trPr>
        <w:tc>
          <w:tcPr>
            <w:tcW w:w="928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9373D" w:rsidRDefault="00B9373D" w:rsidP="00A0325F">
            <w:pPr>
              <w:pStyle w:val="a3"/>
              <w:spacing w:before="0" w:beforeAutospacing="0" w:after="0" w:afterAutospacing="0"/>
              <w:ind w:firstLine="701"/>
              <w:jc w:val="both"/>
              <w:rPr>
                <w:sz w:val="12"/>
                <w:szCs w:val="12"/>
              </w:rPr>
            </w:pPr>
          </w:p>
          <w:p w:rsidR="004D247D" w:rsidRDefault="004D247D" w:rsidP="00A0325F">
            <w:pPr>
              <w:pStyle w:val="a3"/>
              <w:spacing w:before="0" w:beforeAutospacing="0" w:after="0" w:afterAutospacing="0"/>
              <w:ind w:firstLine="701"/>
              <w:jc w:val="both"/>
              <w:rPr>
                <w:sz w:val="12"/>
                <w:szCs w:val="12"/>
              </w:rPr>
            </w:pPr>
            <w:r w:rsidRPr="00FA4416">
              <w:rPr>
                <w:sz w:val="20"/>
                <w:szCs w:val="20"/>
              </w:rPr>
              <w:t>П р и м е ч а н и е – Для промежуточных значений РБТ значения </w:t>
            </w:r>
            <w:r w:rsidRPr="00FA4416">
              <w:rPr>
                <w:i/>
                <w:sz w:val="20"/>
                <w:szCs w:val="20"/>
                <w:lang w:val="en-US"/>
              </w:rPr>
              <w:t>L</w:t>
            </w:r>
            <w:r w:rsidRPr="00FA4416">
              <w:rPr>
                <w:i/>
                <w:sz w:val="20"/>
                <w:szCs w:val="20"/>
                <w:vertAlign w:val="subscript"/>
              </w:rPr>
              <w:t>in</w:t>
            </w:r>
            <w:r w:rsidRPr="00FA4416">
              <w:rPr>
                <w:sz w:val="20"/>
                <w:szCs w:val="20"/>
              </w:rPr>
              <w:t> определяют линейным интерполированием с округлением до одного знака после запятой.</w:t>
            </w:r>
          </w:p>
          <w:p w:rsidR="00B9373D" w:rsidRPr="00B9373D" w:rsidRDefault="00B9373D" w:rsidP="00A0325F">
            <w:pPr>
              <w:pStyle w:val="a3"/>
              <w:spacing w:before="0" w:beforeAutospacing="0" w:after="0" w:afterAutospacing="0"/>
              <w:ind w:firstLine="701"/>
              <w:jc w:val="both"/>
              <w:rPr>
                <w:sz w:val="12"/>
                <w:szCs w:val="12"/>
              </w:rPr>
            </w:pPr>
          </w:p>
        </w:tc>
      </w:tr>
    </w:tbl>
    <w:p w:rsidR="00B9373D" w:rsidRDefault="00B9373D" w:rsidP="00612666">
      <w:pPr>
        <w:pStyle w:val="a3"/>
        <w:spacing w:before="0" w:beforeAutospacing="0" w:after="0" w:afterAutospacing="0"/>
        <w:ind w:firstLine="709"/>
        <w:jc w:val="both"/>
        <w:rPr>
          <w:sz w:val="12"/>
          <w:szCs w:val="12"/>
        </w:rPr>
      </w:pPr>
    </w:p>
    <w:p w:rsidR="004D247D" w:rsidRPr="00FA4416" w:rsidRDefault="004D247D" w:rsidP="00612666">
      <w:pPr>
        <w:pStyle w:val="a3"/>
        <w:spacing w:before="0" w:beforeAutospacing="0" w:after="0" w:afterAutospacing="0"/>
        <w:ind w:firstLine="709"/>
        <w:jc w:val="both"/>
        <w:rPr>
          <w:sz w:val="28"/>
          <w:szCs w:val="28"/>
        </w:rPr>
      </w:pPr>
      <w:r w:rsidRPr="00FA4416">
        <w:rPr>
          <w:sz w:val="28"/>
          <w:szCs w:val="28"/>
        </w:rPr>
        <w:t xml:space="preserve">7.5.3.12 Для тоннелей класса 3 следует начиная с РБТ перед выездным порталом устраивать выездную зону, в которой яркость дорожного </w:t>
      </w:r>
      <w:r w:rsidR="00BE1D50" w:rsidRPr="00FA4416">
        <w:rPr>
          <w:sz w:val="28"/>
          <w:szCs w:val="28"/>
        </w:rPr>
        <w:t>покрытия выездной зоны тоннеля </w:t>
      </w:r>
      <w:r w:rsidRPr="00FA4416">
        <w:rPr>
          <w:i/>
          <w:sz w:val="28"/>
          <w:szCs w:val="28"/>
          <w:lang w:val="en-US"/>
        </w:rPr>
        <w:t>L</w:t>
      </w:r>
      <w:r w:rsidRPr="00FA4416">
        <w:rPr>
          <w:i/>
          <w:sz w:val="28"/>
          <w:szCs w:val="28"/>
          <w:vertAlign w:val="subscript"/>
          <w:lang w:val="en-US"/>
        </w:rPr>
        <w:t>ex</w:t>
      </w:r>
      <w:r w:rsidRPr="00FA4416">
        <w:rPr>
          <w:sz w:val="28"/>
          <w:szCs w:val="28"/>
        </w:rPr>
        <w:t xml:space="preserve"> растет линейно, достигая за 20 м до выездного портала пятикратного значения средней яркости внутренней зоны тоннеля </w:t>
      </w:r>
      <w:r w:rsidRPr="00FA4416">
        <w:rPr>
          <w:i/>
          <w:sz w:val="28"/>
          <w:szCs w:val="28"/>
          <w:lang w:val="en-US"/>
        </w:rPr>
        <w:t>L</w:t>
      </w:r>
      <w:r w:rsidRPr="00FA4416">
        <w:rPr>
          <w:i/>
          <w:sz w:val="28"/>
          <w:szCs w:val="28"/>
          <w:vertAlign w:val="subscript"/>
        </w:rPr>
        <w:t>in</w:t>
      </w:r>
      <w:r w:rsidRPr="00FA4416">
        <w:rPr>
          <w:noProof/>
          <w:sz w:val="28"/>
          <w:szCs w:val="28"/>
        </w:rPr>
        <w:t>.</w:t>
      </w:r>
      <w:r w:rsidRPr="00FA4416">
        <w:rPr>
          <w:sz w:val="28"/>
          <w:szCs w:val="28"/>
        </w:rPr>
        <w:t xml:space="preserve"> Для тоннелей классов 1 и 2 выездную зону допускается не устраивать.</w:t>
      </w:r>
    </w:p>
    <w:p w:rsidR="004D247D" w:rsidRPr="00FA4416" w:rsidRDefault="004D247D" w:rsidP="00612666">
      <w:pPr>
        <w:pStyle w:val="a3"/>
        <w:spacing w:before="0" w:beforeAutospacing="0" w:after="0" w:afterAutospacing="0"/>
        <w:ind w:firstLine="709"/>
        <w:jc w:val="both"/>
        <w:rPr>
          <w:sz w:val="28"/>
          <w:szCs w:val="28"/>
        </w:rPr>
      </w:pPr>
      <w:r w:rsidRPr="00FA4416">
        <w:rPr>
          <w:sz w:val="28"/>
          <w:szCs w:val="28"/>
        </w:rPr>
        <w:t xml:space="preserve">7.5.3.13 Ночной режим освещения следует предусматривать независимо от длины тоннеля. При этом средняя яркость дорожного покрытия по всей длине тоннеля должна быть постоянна и не менее средней яркости участков улицы или дороги, примыкающих к въездному и выездному порталам. Средняя яркость дорожного покрытия тоннелей должна быть не менее: </w:t>
      </w:r>
    </w:p>
    <w:p w:rsidR="004D247D" w:rsidRPr="00FA4416" w:rsidRDefault="004D247D" w:rsidP="004D247D">
      <w:pPr>
        <w:pStyle w:val="a3"/>
        <w:spacing w:before="0" w:beforeAutospacing="0" w:after="0" w:afterAutospacing="0"/>
        <w:ind w:firstLine="708"/>
        <w:jc w:val="both"/>
        <w:rPr>
          <w:sz w:val="16"/>
          <w:szCs w:val="16"/>
        </w:rPr>
      </w:pPr>
      <w:r w:rsidRPr="00FA4416">
        <w:rPr>
          <w:sz w:val="16"/>
          <w:szCs w:val="16"/>
        </w:rPr>
        <w:t>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1"/>
        <w:gridCol w:w="992"/>
        <w:gridCol w:w="637"/>
        <w:gridCol w:w="781"/>
        <w:gridCol w:w="1417"/>
        <w:gridCol w:w="1134"/>
        <w:gridCol w:w="1554"/>
      </w:tblGrid>
      <w:tr w:rsidR="004D247D" w:rsidRPr="00FA4416" w:rsidTr="00DA6234">
        <w:tc>
          <w:tcPr>
            <w:tcW w:w="567" w:type="dxa"/>
          </w:tcPr>
          <w:p w:rsidR="004D247D" w:rsidRPr="00FA4416" w:rsidRDefault="004D247D" w:rsidP="00DA6234">
            <w:pPr>
              <w:pStyle w:val="a3"/>
              <w:spacing w:before="0" w:beforeAutospacing="0" w:after="0" w:afterAutospacing="0"/>
              <w:jc w:val="right"/>
              <w:rPr>
                <w:sz w:val="28"/>
                <w:szCs w:val="28"/>
                <w:lang w:val="ky-KG"/>
              </w:rPr>
            </w:pPr>
            <w:r w:rsidRPr="00FA4416">
              <w:rPr>
                <w:sz w:val="28"/>
                <w:szCs w:val="28"/>
                <w:lang w:val="ky-KG"/>
              </w:rPr>
              <w:t>-</w:t>
            </w:r>
          </w:p>
        </w:tc>
        <w:tc>
          <w:tcPr>
            <w:tcW w:w="851" w:type="dxa"/>
          </w:tcPr>
          <w:p w:rsidR="004D247D" w:rsidRPr="00FA4416" w:rsidRDefault="004D247D" w:rsidP="00DA6234">
            <w:pPr>
              <w:pStyle w:val="a3"/>
              <w:spacing w:before="0" w:beforeAutospacing="0" w:after="0" w:afterAutospacing="0"/>
              <w:jc w:val="both"/>
              <w:rPr>
                <w:sz w:val="28"/>
                <w:szCs w:val="28"/>
                <w:lang w:val="ky-KG"/>
              </w:rPr>
            </w:pPr>
            <w:r w:rsidRPr="00FA4416">
              <w:rPr>
                <w:sz w:val="28"/>
                <w:szCs w:val="28"/>
                <w:lang w:val="ky-KG"/>
              </w:rPr>
              <w:t>0.80</w:t>
            </w:r>
          </w:p>
        </w:tc>
        <w:tc>
          <w:tcPr>
            <w:tcW w:w="992" w:type="dxa"/>
          </w:tcPr>
          <w:p w:rsidR="004D247D" w:rsidRPr="00FA4416" w:rsidRDefault="004D247D" w:rsidP="00DA6234">
            <w:pPr>
              <w:pStyle w:val="a3"/>
              <w:spacing w:before="0" w:beforeAutospacing="0" w:after="0" w:afterAutospacing="0"/>
              <w:ind w:left="-110"/>
              <w:jc w:val="right"/>
              <w:rPr>
                <w:sz w:val="28"/>
                <w:szCs w:val="28"/>
                <w:vertAlign w:val="superscript"/>
                <w:lang w:val="ky-KG"/>
              </w:rPr>
            </w:pPr>
            <w:r w:rsidRPr="00FA4416">
              <w:rPr>
                <w:sz w:val="28"/>
                <w:szCs w:val="28"/>
                <w:lang w:val="ky-KG"/>
              </w:rPr>
              <w:t>кд/м</w:t>
            </w:r>
            <w:r w:rsidRPr="00FA4416">
              <w:rPr>
                <w:sz w:val="28"/>
                <w:szCs w:val="28"/>
                <w:vertAlign w:val="superscript"/>
                <w:lang w:val="ky-KG"/>
              </w:rPr>
              <w:t>2</w:t>
            </w:r>
          </w:p>
        </w:tc>
        <w:tc>
          <w:tcPr>
            <w:tcW w:w="637" w:type="dxa"/>
          </w:tcPr>
          <w:p w:rsidR="004D247D" w:rsidRPr="00FA4416" w:rsidRDefault="004D247D" w:rsidP="00DA6234">
            <w:pPr>
              <w:pStyle w:val="a3"/>
              <w:spacing w:before="0" w:beforeAutospacing="0" w:after="0" w:afterAutospacing="0"/>
              <w:jc w:val="both"/>
              <w:rPr>
                <w:sz w:val="28"/>
                <w:szCs w:val="28"/>
                <w:lang w:val="ky-KG"/>
              </w:rPr>
            </w:pPr>
            <w:r w:rsidRPr="00FA4416">
              <w:rPr>
                <w:sz w:val="28"/>
                <w:szCs w:val="28"/>
                <w:lang w:val="ky-KG"/>
              </w:rPr>
              <w:t>-</w:t>
            </w:r>
          </w:p>
        </w:tc>
        <w:tc>
          <w:tcPr>
            <w:tcW w:w="781" w:type="dxa"/>
          </w:tcPr>
          <w:p w:rsidR="004D247D" w:rsidRPr="00FA4416" w:rsidRDefault="004D247D" w:rsidP="00DA6234">
            <w:pPr>
              <w:pStyle w:val="a3"/>
              <w:spacing w:before="0" w:beforeAutospacing="0" w:after="0" w:afterAutospacing="0"/>
              <w:jc w:val="both"/>
              <w:rPr>
                <w:sz w:val="28"/>
                <w:szCs w:val="28"/>
              </w:rPr>
            </w:pPr>
            <w:r w:rsidRPr="00FA4416">
              <w:rPr>
                <w:sz w:val="28"/>
                <w:szCs w:val="28"/>
                <w:lang w:val="ky-KG"/>
              </w:rPr>
              <w:t>для</w:t>
            </w:r>
          </w:p>
        </w:tc>
        <w:tc>
          <w:tcPr>
            <w:tcW w:w="1417" w:type="dxa"/>
          </w:tcPr>
          <w:p w:rsidR="004D247D" w:rsidRPr="00FA4416" w:rsidRDefault="004D247D" w:rsidP="00DA6234">
            <w:pPr>
              <w:pStyle w:val="a3"/>
              <w:spacing w:before="0" w:beforeAutospacing="0" w:after="0" w:afterAutospacing="0"/>
              <w:jc w:val="both"/>
              <w:rPr>
                <w:sz w:val="28"/>
                <w:szCs w:val="28"/>
                <w:lang w:val="ky-KG"/>
              </w:rPr>
            </w:pPr>
            <w:r w:rsidRPr="00FA4416">
              <w:rPr>
                <w:sz w:val="28"/>
                <w:szCs w:val="28"/>
                <w:lang w:val="ky-KG"/>
              </w:rPr>
              <w:t>тоннелей</w:t>
            </w:r>
          </w:p>
        </w:tc>
        <w:tc>
          <w:tcPr>
            <w:tcW w:w="1134" w:type="dxa"/>
          </w:tcPr>
          <w:p w:rsidR="004D247D" w:rsidRPr="00FA4416" w:rsidRDefault="004D247D" w:rsidP="00DA6234">
            <w:pPr>
              <w:pStyle w:val="a3"/>
              <w:spacing w:before="0" w:beforeAutospacing="0" w:after="0" w:afterAutospacing="0"/>
              <w:jc w:val="both"/>
              <w:rPr>
                <w:sz w:val="28"/>
                <w:szCs w:val="28"/>
                <w:lang w:val="ky-KG"/>
              </w:rPr>
            </w:pPr>
            <w:r w:rsidRPr="00FA4416">
              <w:rPr>
                <w:sz w:val="28"/>
                <w:szCs w:val="28"/>
                <w:lang w:val="ky-KG"/>
              </w:rPr>
              <w:t>класса</w:t>
            </w:r>
          </w:p>
        </w:tc>
        <w:tc>
          <w:tcPr>
            <w:tcW w:w="1554" w:type="dxa"/>
          </w:tcPr>
          <w:p w:rsidR="004D247D" w:rsidRPr="00FA4416" w:rsidRDefault="004D247D" w:rsidP="00DA6234">
            <w:pPr>
              <w:pStyle w:val="a3"/>
              <w:spacing w:before="0" w:beforeAutospacing="0" w:after="0" w:afterAutospacing="0"/>
              <w:jc w:val="both"/>
              <w:rPr>
                <w:sz w:val="28"/>
                <w:szCs w:val="28"/>
                <w:lang w:val="ky-KG"/>
              </w:rPr>
            </w:pPr>
            <w:r w:rsidRPr="00FA4416">
              <w:rPr>
                <w:sz w:val="28"/>
                <w:szCs w:val="28"/>
                <w:lang w:val="ky-KG"/>
              </w:rPr>
              <w:t>1;</w:t>
            </w:r>
          </w:p>
        </w:tc>
      </w:tr>
      <w:tr w:rsidR="004D247D" w:rsidRPr="00FA4416" w:rsidTr="00DA6234">
        <w:tc>
          <w:tcPr>
            <w:tcW w:w="567" w:type="dxa"/>
          </w:tcPr>
          <w:p w:rsidR="004D247D" w:rsidRPr="00FA4416" w:rsidRDefault="004D247D" w:rsidP="00DA6234">
            <w:pPr>
              <w:pStyle w:val="a3"/>
              <w:spacing w:before="0" w:beforeAutospacing="0" w:after="0" w:afterAutospacing="0"/>
              <w:jc w:val="right"/>
              <w:rPr>
                <w:sz w:val="28"/>
                <w:szCs w:val="28"/>
                <w:lang w:val="ky-KG"/>
              </w:rPr>
            </w:pPr>
            <w:r w:rsidRPr="00FA4416">
              <w:rPr>
                <w:sz w:val="28"/>
                <w:szCs w:val="28"/>
                <w:lang w:val="ky-KG"/>
              </w:rPr>
              <w:t>-</w:t>
            </w:r>
          </w:p>
        </w:tc>
        <w:tc>
          <w:tcPr>
            <w:tcW w:w="851" w:type="dxa"/>
          </w:tcPr>
          <w:p w:rsidR="004D247D" w:rsidRPr="00FA4416" w:rsidRDefault="004D247D" w:rsidP="00DA6234">
            <w:pPr>
              <w:pStyle w:val="a3"/>
              <w:spacing w:before="0" w:beforeAutospacing="0" w:after="0" w:afterAutospacing="0"/>
              <w:jc w:val="both"/>
              <w:rPr>
                <w:sz w:val="28"/>
                <w:szCs w:val="28"/>
                <w:lang w:val="ky-KG"/>
              </w:rPr>
            </w:pPr>
            <w:r w:rsidRPr="00FA4416">
              <w:rPr>
                <w:sz w:val="28"/>
                <w:szCs w:val="28"/>
                <w:lang w:val="ky-KG"/>
              </w:rPr>
              <w:t>1.00</w:t>
            </w:r>
          </w:p>
        </w:tc>
        <w:tc>
          <w:tcPr>
            <w:tcW w:w="992" w:type="dxa"/>
          </w:tcPr>
          <w:p w:rsidR="004D247D" w:rsidRPr="00FA4416" w:rsidRDefault="004D247D" w:rsidP="00DA6234">
            <w:pPr>
              <w:pStyle w:val="a3"/>
              <w:spacing w:before="0" w:beforeAutospacing="0" w:after="0" w:afterAutospacing="0"/>
              <w:jc w:val="right"/>
              <w:rPr>
                <w:sz w:val="28"/>
                <w:szCs w:val="28"/>
                <w:vertAlign w:val="superscript"/>
                <w:lang w:val="ky-KG"/>
              </w:rPr>
            </w:pPr>
            <w:r w:rsidRPr="00FA4416">
              <w:rPr>
                <w:sz w:val="28"/>
                <w:szCs w:val="28"/>
                <w:lang w:val="ky-KG"/>
              </w:rPr>
              <w:t>кд/м</w:t>
            </w:r>
            <w:r w:rsidRPr="00FA4416">
              <w:rPr>
                <w:sz w:val="28"/>
                <w:szCs w:val="28"/>
                <w:vertAlign w:val="superscript"/>
                <w:lang w:val="ky-KG"/>
              </w:rPr>
              <w:t>2</w:t>
            </w:r>
          </w:p>
        </w:tc>
        <w:tc>
          <w:tcPr>
            <w:tcW w:w="637" w:type="dxa"/>
          </w:tcPr>
          <w:p w:rsidR="004D247D" w:rsidRPr="00FA4416" w:rsidRDefault="004D247D" w:rsidP="00DA6234">
            <w:pPr>
              <w:pStyle w:val="a3"/>
              <w:spacing w:before="0" w:beforeAutospacing="0" w:after="0" w:afterAutospacing="0"/>
              <w:jc w:val="both"/>
              <w:rPr>
                <w:sz w:val="28"/>
                <w:szCs w:val="28"/>
                <w:lang w:val="ky-KG"/>
              </w:rPr>
            </w:pPr>
            <w:r w:rsidRPr="00FA4416">
              <w:rPr>
                <w:sz w:val="28"/>
                <w:szCs w:val="28"/>
                <w:lang w:val="ky-KG"/>
              </w:rPr>
              <w:t>-</w:t>
            </w:r>
          </w:p>
        </w:tc>
        <w:tc>
          <w:tcPr>
            <w:tcW w:w="781" w:type="dxa"/>
          </w:tcPr>
          <w:p w:rsidR="004D247D" w:rsidRPr="00FA4416" w:rsidRDefault="004D247D" w:rsidP="00DA6234">
            <w:pPr>
              <w:pStyle w:val="a3"/>
              <w:spacing w:before="0" w:beforeAutospacing="0" w:after="0" w:afterAutospacing="0"/>
              <w:jc w:val="both"/>
              <w:rPr>
                <w:sz w:val="28"/>
                <w:szCs w:val="28"/>
              </w:rPr>
            </w:pPr>
            <w:r w:rsidRPr="00FA4416">
              <w:rPr>
                <w:sz w:val="28"/>
                <w:szCs w:val="28"/>
                <w:lang w:val="ky-KG"/>
              </w:rPr>
              <w:t>для</w:t>
            </w:r>
          </w:p>
        </w:tc>
        <w:tc>
          <w:tcPr>
            <w:tcW w:w="1417" w:type="dxa"/>
          </w:tcPr>
          <w:p w:rsidR="004D247D" w:rsidRPr="00FA4416" w:rsidRDefault="004D247D" w:rsidP="00DA6234">
            <w:pPr>
              <w:pStyle w:val="a3"/>
              <w:spacing w:before="0" w:beforeAutospacing="0" w:after="0" w:afterAutospacing="0"/>
              <w:jc w:val="both"/>
              <w:rPr>
                <w:sz w:val="28"/>
                <w:szCs w:val="28"/>
                <w:lang w:val="ky-KG"/>
              </w:rPr>
            </w:pPr>
            <w:r w:rsidRPr="00FA4416">
              <w:rPr>
                <w:sz w:val="28"/>
                <w:szCs w:val="28"/>
                <w:lang w:val="ky-KG"/>
              </w:rPr>
              <w:t>тоннелей</w:t>
            </w:r>
          </w:p>
        </w:tc>
        <w:tc>
          <w:tcPr>
            <w:tcW w:w="1134" w:type="dxa"/>
          </w:tcPr>
          <w:p w:rsidR="004D247D" w:rsidRPr="00FA4416" w:rsidRDefault="004D247D" w:rsidP="00DA6234">
            <w:pPr>
              <w:pStyle w:val="a3"/>
              <w:spacing w:before="0" w:beforeAutospacing="0" w:after="0" w:afterAutospacing="0"/>
              <w:jc w:val="both"/>
              <w:rPr>
                <w:sz w:val="28"/>
                <w:szCs w:val="28"/>
                <w:lang w:val="ky-KG"/>
              </w:rPr>
            </w:pPr>
            <w:r w:rsidRPr="00FA4416">
              <w:rPr>
                <w:sz w:val="28"/>
                <w:szCs w:val="28"/>
                <w:lang w:val="ky-KG"/>
              </w:rPr>
              <w:t>класса</w:t>
            </w:r>
          </w:p>
        </w:tc>
        <w:tc>
          <w:tcPr>
            <w:tcW w:w="1554" w:type="dxa"/>
          </w:tcPr>
          <w:p w:rsidR="004D247D" w:rsidRPr="00FA4416" w:rsidRDefault="004D247D" w:rsidP="00DA6234">
            <w:pPr>
              <w:pStyle w:val="a3"/>
              <w:spacing w:before="0" w:beforeAutospacing="0" w:after="0" w:afterAutospacing="0"/>
              <w:jc w:val="both"/>
              <w:rPr>
                <w:sz w:val="28"/>
                <w:szCs w:val="28"/>
                <w:lang w:val="ky-KG"/>
              </w:rPr>
            </w:pPr>
            <w:r w:rsidRPr="00FA4416">
              <w:rPr>
                <w:sz w:val="28"/>
                <w:szCs w:val="28"/>
                <w:lang w:val="ky-KG"/>
              </w:rPr>
              <w:t>2;</w:t>
            </w:r>
          </w:p>
        </w:tc>
      </w:tr>
      <w:tr w:rsidR="004D247D" w:rsidRPr="00FA4416" w:rsidTr="00DA6234">
        <w:tc>
          <w:tcPr>
            <w:tcW w:w="567" w:type="dxa"/>
          </w:tcPr>
          <w:p w:rsidR="004D247D" w:rsidRPr="00FA4416" w:rsidRDefault="004D247D" w:rsidP="00DA6234">
            <w:pPr>
              <w:pStyle w:val="a3"/>
              <w:spacing w:before="0" w:beforeAutospacing="0" w:after="0" w:afterAutospacing="0"/>
              <w:jc w:val="right"/>
              <w:rPr>
                <w:sz w:val="28"/>
                <w:szCs w:val="28"/>
                <w:lang w:val="ky-KG"/>
              </w:rPr>
            </w:pPr>
            <w:r w:rsidRPr="00FA4416">
              <w:rPr>
                <w:sz w:val="28"/>
                <w:szCs w:val="28"/>
                <w:lang w:val="ky-KG"/>
              </w:rPr>
              <w:t>-</w:t>
            </w:r>
          </w:p>
        </w:tc>
        <w:tc>
          <w:tcPr>
            <w:tcW w:w="851" w:type="dxa"/>
          </w:tcPr>
          <w:p w:rsidR="004D247D" w:rsidRPr="00FA4416" w:rsidRDefault="004D247D" w:rsidP="00DA6234">
            <w:pPr>
              <w:pStyle w:val="a3"/>
              <w:spacing w:before="0" w:beforeAutospacing="0" w:after="0" w:afterAutospacing="0"/>
              <w:jc w:val="both"/>
              <w:rPr>
                <w:sz w:val="28"/>
                <w:szCs w:val="28"/>
                <w:lang w:val="ky-KG"/>
              </w:rPr>
            </w:pPr>
            <w:r w:rsidRPr="00FA4416">
              <w:rPr>
                <w:sz w:val="28"/>
                <w:szCs w:val="28"/>
                <w:lang w:val="ky-KG"/>
              </w:rPr>
              <w:t>2.00</w:t>
            </w:r>
          </w:p>
        </w:tc>
        <w:tc>
          <w:tcPr>
            <w:tcW w:w="992" w:type="dxa"/>
          </w:tcPr>
          <w:p w:rsidR="004D247D" w:rsidRPr="00FA4416" w:rsidRDefault="004D247D" w:rsidP="00DA6234">
            <w:pPr>
              <w:pStyle w:val="a3"/>
              <w:spacing w:before="0" w:beforeAutospacing="0" w:after="0" w:afterAutospacing="0"/>
              <w:jc w:val="right"/>
              <w:rPr>
                <w:sz w:val="28"/>
                <w:szCs w:val="28"/>
                <w:vertAlign w:val="superscript"/>
                <w:lang w:val="ky-KG"/>
              </w:rPr>
            </w:pPr>
            <w:r w:rsidRPr="00FA4416">
              <w:rPr>
                <w:sz w:val="28"/>
                <w:szCs w:val="28"/>
                <w:lang w:val="ky-KG"/>
              </w:rPr>
              <w:t>кд/м</w:t>
            </w:r>
            <w:r w:rsidRPr="00FA4416">
              <w:rPr>
                <w:sz w:val="28"/>
                <w:szCs w:val="28"/>
                <w:vertAlign w:val="superscript"/>
                <w:lang w:val="ky-KG"/>
              </w:rPr>
              <w:t>2</w:t>
            </w:r>
          </w:p>
        </w:tc>
        <w:tc>
          <w:tcPr>
            <w:tcW w:w="637" w:type="dxa"/>
          </w:tcPr>
          <w:p w:rsidR="004D247D" w:rsidRPr="00FA4416" w:rsidRDefault="004D247D" w:rsidP="00DA6234">
            <w:pPr>
              <w:pStyle w:val="a3"/>
              <w:spacing w:before="0" w:beforeAutospacing="0" w:after="0" w:afterAutospacing="0"/>
              <w:jc w:val="both"/>
              <w:rPr>
                <w:sz w:val="28"/>
                <w:szCs w:val="28"/>
                <w:lang w:val="ky-KG"/>
              </w:rPr>
            </w:pPr>
            <w:r w:rsidRPr="00FA4416">
              <w:rPr>
                <w:sz w:val="28"/>
                <w:szCs w:val="28"/>
                <w:lang w:val="ky-KG"/>
              </w:rPr>
              <w:t>-</w:t>
            </w:r>
          </w:p>
        </w:tc>
        <w:tc>
          <w:tcPr>
            <w:tcW w:w="781" w:type="dxa"/>
          </w:tcPr>
          <w:p w:rsidR="004D247D" w:rsidRPr="00FA4416" w:rsidRDefault="004D247D" w:rsidP="00DA6234">
            <w:pPr>
              <w:pStyle w:val="a3"/>
              <w:spacing w:before="0" w:beforeAutospacing="0" w:after="0" w:afterAutospacing="0"/>
              <w:jc w:val="both"/>
              <w:rPr>
                <w:sz w:val="28"/>
                <w:szCs w:val="28"/>
              </w:rPr>
            </w:pPr>
            <w:r w:rsidRPr="00FA4416">
              <w:rPr>
                <w:sz w:val="28"/>
                <w:szCs w:val="28"/>
                <w:lang w:val="ky-KG"/>
              </w:rPr>
              <w:t>для</w:t>
            </w:r>
          </w:p>
        </w:tc>
        <w:tc>
          <w:tcPr>
            <w:tcW w:w="1417" w:type="dxa"/>
          </w:tcPr>
          <w:p w:rsidR="004D247D" w:rsidRPr="00FA4416" w:rsidRDefault="004D247D" w:rsidP="00DA6234">
            <w:pPr>
              <w:pStyle w:val="a3"/>
              <w:spacing w:before="0" w:beforeAutospacing="0" w:after="0" w:afterAutospacing="0"/>
              <w:jc w:val="both"/>
              <w:rPr>
                <w:sz w:val="28"/>
                <w:szCs w:val="28"/>
                <w:lang w:val="ky-KG"/>
              </w:rPr>
            </w:pPr>
            <w:r w:rsidRPr="00FA4416">
              <w:rPr>
                <w:sz w:val="28"/>
                <w:szCs w:val="28"/>
                <w:lang w:val="ky-KG"/>
              </w:rPr>
              <w:t>тоннелей</w:t>
            </w:r>
          </w:p>
        </w:tc>
        <w:tc>
          <w:tcPr>
            <w:tcW w:w="1134" w:type="dxa"/>
          </w:tcPr>
          <w:p w:rsidR="004D247D" w:rsidRPr="00FA4416" w:rsidRDefault="004D247D" w:rsidP="00DA6234">
            <w:pPr>
              <w:pStyle w:val="a3"/>
              <w:spacing w:before="0" w:beforeAutospacing="0" w:after="0" w:afterAutospacing="0"/>
              <w:jc w:val="both"/>
              <w:rPr>
                <w:sz w:val="28"/>
                <w:szCs w:val="28"/>
                <w:lang w:val="ky-KG"/>
              </w:rPr>
            </w:pPr>
            <w:r w:rsidRPr="00FA4416">
              <w:rPr>
                <w:sz w:val="28"/>
                <w:szCs w:val="28"/>
                <w:lang w:val="ky-KG"/>
              </w:rPr>
              <w:t>класса</w:t>
            </w:r>
          </w:p>
        </w:tc>
        <w:tc>
          <w:tcPr>
            <w:tcW w:w="1554" w:type="dxa"/>
          </w:tcPr>
          <w:p w:rsidR="004D247D" w:rsidRPr="00FA4416" w:rsidRDefault="004D247D" w:rsidP="00DA6234">
            <w:pPr>
              <w:pStyle w:val="a3"/>
              <w:spacing w:before="0" w:beforeAutospacing="0" w:after="0" w:afterAutospacing="0"/>
              <w:jc w:val="both"/>
              <w:rPr>
                <w:sz w:val="28"/>
                <w:szCs w:val="28"/>
                <w:lang w:val="ky-KG"/>
              </w:rPr>
            </w:pPr>
            <w:r w:rsidRPr="00FA4416">
              <w:rPr>
                <w:sz w:val="28"/>
                <w:szCs w:val="28"/>
                <w:lang w:val="ky-KG"/>
              </w:rPr>
              <w:t>3;</w:t>
            </w:r>
          </w:p>
          <w:p w:rsidR="004D247D" w:rsidRPr="00FA4416" w:rsidRDefault="004D247D" w:rsidP="00DA6234">
            <w:pPr>
              <w:pStyle w:val="a3"/>
              <w:spacing w:before="0" w:beforeAutospacing="0" w:after="0" w:afterAutospacing="0"/>
              <w:jc w:val="both"/>
              <w:rPr>
                <w:sz w:val="16"/>
                <w:szCs w:val="16"/>
                <w:lang w:val="ky-KG"/>
              </w:rPr>
            </w:pPr>
          </w:p>
        </w:tc>
      </w:tr>
    </w:tbl>
    <w:p w:rsidR="004D247D" w:rsidRPr="00FA4416" w:rsidRDefault="004D247D" w:rsidP="00612666">
      <w:pPr>
        <w:pStyle w:val="a3"/>
        <w:spacing w:before="0" w:beforeAutospacing="0" w:after="0" w:afterAutospacing="0"/>
        <w:ind w:firstLine="709"/>
        <w:jc w:val="both"/>
        <w:rPr>
          <w:sz w:val="28"/>
          <w:szCs w:val="28"/>
        </w:rPr>
      </w:pPr>
      <w:r w:rsidRPr="00FA4416">
        <w:rPr>
          <w:sz w:val="28"/>
          <w:szCs w:val="28"/>
        </w:rPr>
        <w:t>Допускается на участке перед въездным порталом длиной, равной РБТ, повышать среднюю яркость дорожного покрытия не более чем на 30% по сравнению с соответствующей средней яркостью покрытия улицы или дороги, ведущей к тоннелю, не превышая при этом среднюю яркость дорожного покрытия в тоннеле.</w:t>
      </w:r>
    </w:p>
    <w:p w:rsidR="004D247D" w:rsidRPr="00FA4416" w:rsidRDefault="004D247D" w:rsidP="00612666">
      <w:pPr>
        <w:pStyle w:val="a3"/>
        <w:spacing w:before="0" w:beforeAutospacing="0" w:after="0" w:afterAutospacing="0"/>
        <w:ind w:firstLine="709"/>
        <w:jc w:val="both"/>
        <w:rPr>
          <w:sz w:val="28"/>
          <w:szCs w:val="28"/>
        </w:rPr>
      </w:pPr>
      <w:r w:rsidRPr="00FA4416">
        <w:rPr>
          <w:sz w:val="28"/>
          <w:szCs w:val="28"/>
        </w:rPr>
        <w:t>При наличии примыкающего к въездному порталу участка, перекрытого солнцезащитным экраном, ночной режим освещения этого участка должен быть аналогичен режиму, принятому для всего тоннеля.</w:t>
      </w:r>
    </w:p>
    <w:p w:rsidR="004D247D" w:rsidRPr="00FA4416" w:rsidRDefault="004D247D" w:rsidP="00612666">
      <w:pPr>
        <w:pStyle w:val="a3"/>
        <w:spacing w:before="0" w:beforeAutospacing="0" w:after="0" w:afterAutospacing="0"/>
        <w:ind w:firstLine="709"/>
        <w:jc w:val="both"/>
        <w:rPr>
          <w:sz w:val="28"/>
          <w:szCs w:val="28"/>
        </w:rPr>
      </w:pPr>
      <w:r w:rsidRPr="00FA4416">
        <w:rPr>
          <w:sz w:val="28"/>
          <w:szCs w:val="28"/>
        </w:rPr>
        <w:t xml:space="preserve">7.5.3.14 Переключение освещения с ночного режима на дневной и обратно следует проводить при повышении или спаде естественной горизонтальной освещенности соответственно вблизи въездного портала до 100 лк.                                                                                                          </w:t>
      </w:r>
    </w:p>
    <w:p w:rsidR="004D247D" w:rsidRPr="00FA4416" w:rsidRDefault="004D247D" w:rsidP="00612666">
      <w:pPr>
        <w:pStyle w:val="a3"/>
        <w:spacing w:before="0" w:beforeAutospacing="0" w:after="0" w:afterAutospacing="0"/>
        <w:ind w:firstLine="709"/>
        <w:jc w:val="both"/>
        <w:rPr>
          <w:sz w:val="28"/>
          <w:szCs w:val="28"/>
        </w:rPr>
      </w:pPr>
      <w:r w:rsidRPr="00FA4416">
        <w:rPr>
          <w:sz w:val="28"/>
          <w:szCs w:val="28"/>
        </w:rPr>
        <w:t xml:space="preserve">7.5.3.15 Во всех яркостных зонах отношение средней яркости нижней части стен тоннеля до уровня 2 м над покрытием дороги к средней яркости дорожного покрытия ближайшей к стене полосы движения должно быть не менее 0,25 для тоннелей класса 1 и не менее 0,60 для классов 2 и 3.                                                                                                                                                   </w:t>
      </w:r>
    </w:p>
    <w:p w:rsidR="004D247D" w:rsidRPr="00FA4416" w:rsidRDefault="004D247D" w:rsidP="00612666">
      <w:pPr>
        <w:pStyle w:val="a3"/>
        <w:spacing w:before="0" w:beforeAutospacing="0" w:after="0" w:afterAutospacing="0"/>
        <w:ind w:firstLine="709"/>
        <w:jc w:val="both"/>
        <w:rPr>
          <w:sz w:val="28"/>
          <w:szCs w:val="28"/>
        </w:rPr>
      </w:pPr>
      <w:r w:rsidRPr="00FA4416">
        <w:rPr>
          <w:sz w:val="28"/>
          <w:szCs w:val="28"/>
        </w:rPr>
        <w:t>7.5.3.16 На участках с постоянной яркостью дорожного покрытия (первая половина пороговой зоны и целиком внутренняя в дневном режиме, а также весь тоннель в ночном режиме) должны быть обеспечены значения показателей общей </w:t>
      </w:r>
      <w:r w:rsidRPr="00FA4416">
        <w:rPr>
          <w:i/>
          <w:noProof/>
          <w:sz w:val="28"/>
          <w:szCs w:val="28"/>
          <w:lang w:val="en-US"/>
        </w:rPr>
        <w:t>U</w:t>
      </w:r>
      <w:r w:rsidRPr="00FA4416">
        <w:rPr>
          <w:i/>
          <w:noProof/>
          <w:sz w:val="28"/>
          <w:szCs w:val="28"/>
          <w:vertAlign w:val="subscript"/>
          <w:lang w:val="en-US"/>
        </w:rPr>
        <w:t>O</w:t>
      </w:r>
      <w:r w:rsidRPr="00FA4416">
        <w:rPr>
          <w:i/>
          <w:sz w:val="28"/>
          <w:szCs w:val="28"/>
        </w:rPr>
        <w:t> </w:t>
      </w:r>
      <w:r w:rsidRPr="00FA4416">
        <w:rPr>
          <w:sz w:val="28"/>
          <w:szCs w:val="28"/>
        </w:rPr>
        <w:t>и продольной </w:t>
      </w:r>
      <w:r w:rsidRPr="00FA4416">
        <w:rPr>
          <w:i/>
          <w:noProof/>
          <w:sz w:val="28"/>
          <w:szCs w:val="28"/>
          <w:lang w:val="en-US"/>
        </w:rPr>
        <w:t>U</w:t>
      </w:r>
      <w:r w:rsidRPr="00FA4416">
        <w:rPr>
          <w:i/>
          <w:noProof/>
          <w:sz w:val="28"/>
          <w:szCs w:val="28"/>
          <w:vertAlign w:val="subscript"/>
          <w:lang w:val="en-US"/>
        </w:rPr>
        <w:t>l</w:t>
      </w:r>
      <w:r w:rsidRPr="00FA4416">
        <w:rPr>
          <w:i/>
          <w:noProof/>
          <w:sz w:val="28"/>
          <w:szCs w:val="28"/>
        </w:rPr>
        <w:t xml:space="preserve"> </w:t>
      </w:r>
      <w:r w:rsidRPr="00FA4416">
        <w:rPr>
          <w:sz w:val="28"/>
          <w:szCs w:val="28"/>
        </w:rPr>
        <w:t>равномерности яркости дорожного покрытия в соответствии с таблицей 7.19.</w:t>
      </w:r>
    </w:p>
    <w:p w:rsidR="004D247D" w:rsidRPr="00FA4416" w:rsidRDefault="004D247D" w:rsidP="004D247D">
      <w:pPr>
        <w:pStyle w:val="a3"/>
        <w:spacing w:before="0" w:beforeAutospacing="0" w:after="0" w:afterAutospacing="0"/>
        <w:ind w:firstLine="708"/>
        <w:jc w:val="both"/>
        <w:rPr>
          <w:sz w:val="16"/>
          <w:szCs w:val="16"/>
        </w:rPr>
      </w:pPr>
    </w:p>
    <w:p w:rsidR="004D247D" w:rsidRPr="00FA4416" w:rsidRDefault="004D247D" w:rsidP="004D247D">
      <w:pPr>
        <w:pStyle w:val="a3"/>
        <w:spacing w:before="0" w:beforeAutospacing="0" w:after="0" w:afterAutospacing="0"/>
        <w:rPr>
          <w:sz w:val="28"/>
          <w:szCs w:val="28"/>
        </w:rPr>
      </w:pPr>
      <w:r w:rsidRPr="00FA4416">
        <w:rPr>
          <w:sz w:val="28"/>
          <w:szCs w:val="28"/>
        </w:rPr>
        <w:t>Т</w:t>
      </w:r>
      <w:r w:rsidR="00B9373D">
        <w:rPr>
          <w:sz w:val="28"/>
          <w:szCs w:val="28"/>
        </w:rPr>
        <w:t xml:space="preserve"> </w:t>
      </w:r>
      <w:r w:rsidRPr="00FA4416">
        <w:rPr>
          <w:sz w:val="28"/>
          <w:szCs w:val="28"/>
        </w:rPr>
        <w:t>а</w:t>
      </w:r>
      <w:r w:rsidR="00B9373D">
        <w:rPr>
          <w:sz w:val="28"/>
          <w:szCs w:val="28"/>
        </w:rPr>
        <w:t xml:space="preserve"> </w:t>
      </w:r>
      <w:r w:rsidRPr="00FA4416">
        <w:rPr>
          <w:sz w:val="28"/>
          <w:szCs w:val="28"/>
        </w:rPr>
        <w:t>б</w:t>
      </w:r>
      <w:r w:rsidR="00B9373D">
        <w:rPr>
          <w:sz w:val="28"/>
          <w:szCs w:val="28"/>
        </w:rPr>
        <w:t xml:space="preserve"> </w:t>
      </w:r>
      <w:r w:rsidRPr="00FA4416">
        <w:rPr>
          <w:sz w:val="28"/>
          <w:szCs w:val="28"/>
        </w:rPr>
        <w:t>л</w:t>
      </w:r>
      <w:r w:rsidR="00B9373D">
        <w:rPr>
          <w:sz w:val="28"/>
          <w:szCs w:val="28"/>
        </w:rPr>
        <w:t xml:space="preserve"> </w:t>
      </w:r>
      <w:r w:rsidRPr="00FA4416">
        <w:rPr>
          <w:sz w:val="28"/>
          <w:szCs w:val="28"/>
        </w:rPr>
        <w:t>и</w:t>
      </w:r>
      <w:r w:rsidR="00B9373D">
        <w:rPr>
          <w:sz w:val="28"/>
          <w:szCs w:val="28"/>
        </w:rPr>
        <w:t xml:space="preserve"> </w:t>
      </w:r>
      <w:r w:rsidRPr="00FA4416">
        <w:rPr>
          <w:sz w:val="28"/>
          <w:szCs w:val="28"/>
        </w:rPr>
        <w:t>ц</w:t>
      </w:r>
      <w:r w:rsidR="00B9373D">
        <w:rPr>
          <w:sz w:val="28"/>
          <w:szCs w:val="28"/>
        </w:rPr>
        <w:t xml:space="preserve"> </w:t>
      </w:r>
      <w:r w:rsidRPr="00FA4416">
        <w:rPr>
          <w:sz w:val="28"/>
          <w:szCs w:val="28"/>
        </w:rPr>
        <w:t>а 7.19 - Нормируемые значения показателей равномерности яркости дорожного покрытия.</w:t>
      </w:r>
    </w:p>
    <w:p w:rsidR="004D247D" w:rsidRPr="00FA4416" w:rsidRDefault="004D247D" w:rsidP="004D247D">
      <w:pPr>
        <w:pStyle w:val="a3"/>
        <w:spacing w:before="0" w:beforeAutospacing="0" w:after="0" w:afterAutospacing="0"/>
        <w:rPr>
          <w:sz w:val="16"/>
          <w:szCs w:val="16"/>
        </w:rPr>
      </w:pPr>
    </w:p>
    <w:tbl>
      <w:tblPr>
        <w:tblW w:w="9363" w:type="dxa"/>
        <w:jc w:val="center"/>
        <w:tblCellMar>
          <w:left w:w="0" w:type="dxa"/>
          <w:right w:w="0" w:type="dxa"/>
        </w:tblCellMar>
        <w:tblLook w:val="04A0" w:firstRow="1" w:lastRow="0" w:firstColumn="1" w:lastColumn="0" w:noHBand="0" w:noVBand="1"/>
      </w:tblPr>
      <w:tblGrid>
        <w:gridCol w:w="2961"/>
        <w:gridCol w:w="3194"/>
        <w:gridCol w:w="3208"/>
      </w:tblGrid>
      <w:tr w:rsidR="004D247D" w:rsidRPr="00FA4416" w:rsidTr="00DA6234">
        <w:trPr>
          <w:jc w:val="center"/>
        </w:trPr>
        <w:tc>
          <w:tcPr>
            <w:tcW w:w="296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Класс тоннеля</w:t>
            </w:r>
          </w:p>
        </w:tc>
        <w:tc>
          <w:tcPr>
            <w:tcW w:w="31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FA4416" w:rsidRDefault="004D247D" w:rsidP="00DA6234">
            <w:pPr>
              <w:spacing w:after="0" w:line="240" w:lineRule="auto"/>
              <w:jc w:val="center"/>
              <w:rPr>
                <w:rFonts w:ascii="Times New Roman" w:hAnsi="Times New Roman" w:cs="Times New Roman"/>
                <w:sz w:val="24"/>
                <w:szCs w:val="24"/>
              </w:rPr>
            </w:pPr>
            <w:r w:rsidRPr="00FA4416">
              <w:rPr>
                <w:rFonts w:ascii="Times New Roman" w:hAnsi="Times New Roman" w:cs="Times New Roman"/>
                <w:i/>
                <w:noProof/>
                <w:sz w:val="24"/>
                <w:szCs w:val="24"/>
                <w:lang w:val="en-US"/>
              </w:rPr>
              <w:t>U</w:t>
            </w:r>
            <w:r w:rsidRPr="00FA4416">
              <w:rPr>
                <w:rFonts w:ascii="Times New Roman" w:hAnsi="Times New Roman" w:cs="Times New Roman"/>
                <w:i/>
                <w:noProof/>
                <w:sz w:val="24"/>
                <w:szCs w:val="24"/>
                <w:vertAlign w:val="subscript"/>
                <w:lang w:val="en-US"/>
              </w:rPr>
              <w:t>O</w:t>
            </w:r>
            <w:r w:rsidRPr="00FA4416">
              <w:rPr>
                <w:rFonts w:ascii="Times New Roman" w:hAnsi="Times New Roman" w:cs="Times New Roman"/>
                <w:sz w:val="24"/>
                <w:szCs w:val="24"/>
              </w:rPr>
              <w:t>, не менее</w:t>
            </w:r>
          </w:p>
        </w:tc>
        <w:tc>
          <w:tcPr>
            <w:tcW w:w="3208"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FA4416" w:rsidRDefault="004D247D" w:rsidP="00DA6234">
            <w:pPr>
              <w:spacing w:after="0" w:line="240" w:lineRule="auto"/>
              <w:jc w:val="center"/>
              <w:rPr>
                <w:rFonts w:ascii="Times New Roman" w:hAnsi="Times New Roman" w:cs="Times New Roman"/>
                <w:sz w:val="24"/>
                <w:szCs w:val="24"/>
              </w:rPr>
            </w:pPr>
            <w:r w:rsidRPr="00FA4416">
              <w:rPr>
                <w:rFonts w:ascii="Times New Roman" w:hAnsi="Times New Roman" w:cs="Times New Roman"/>
                <w:i/>
                <w:noProof/>
                <w:sz w:val="24"/>
                <w:szCs w:val="24"/>
                <w:lang w:val="en-US"/>
              </w:rPr>
              <w:t>U</w:t>
            </w:r>
            <w:r w:rsidRPr="00FA4416">
              <w:rPr>
                <w:rFonts w:ascii="Times New Roman" w:hAnsi="Times New Roman" w:cs="Times New Roman"/>
                <w:i/>
                <w:noProof/>
                <w:sz w:val="24"/>
                <w:szCs w:val="24"/>
                <w:vertAlign w:val="subscript"/>
                <w:lang w:val="en-US"/>
              </w:rPr>
              <w:t>l</w:t>
            </w:r>
            <w:r w:rsidRPr="00FA4416">
              <w:rPr>
                <w:rFonts w:ascii="Times New Roman" w:hAnsi="Times New Roman" w:cs="Times New Roman"/>
                <w:sz w:val="24"/>
                <w:szCs w:val="24"/>
              </w:rPr>
              <w:t>, не менее*</w:t>
            </w:r>
          </w:p>
        </w:tc>
      </w:tr>
      <w:tr w:rsidR="004D247D" w:rsidRPr="00FA4416" w:rsidTr="00DA6234">
        <w:trPr>
          <w:jc w:val="center"/>
        </w:trPr>
        <w:tc>
          <w:tcPr>
            <w:tcW w:w="2961"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w:t>
            </w:r>
          </w:p>
        </w:tc>
        <w:tc>
          <w:tcPr>
            <w:tcW w:w="3194"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0,35</w:t>
            </w:r>
          </w:p>
        </w:tc>
        <w:tc>
          <w:tcPr>
            <w:tcW w:w="3208"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0,40</w:t>
            </w:r>
          </w:p>
        </w:tc>
      </w:tr>
      <w:tr w:rsidR="004D247D" w:rsidRPr="00FA4416" w:rsidTr="00DA6234">
        <w:trPr>
          <w:jc w:val="center"/>
        </w:trPr>
        <w:tc>
          <w:tcPr>
            <w:tcW w:w="296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w:t>
            </w:r>
          </w:p>
        </w:tc>
        <w:tc>
          <w:tcPr>
            <w:tcW w:w="3194"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0,40</w:t>
            </w:r>
          </w:p>
        </w:tc>
        <w:tc>
          <w:tcPr>
            <w:tcW w:w="3208"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0,50</w:t>
            </w:r>
          </w:p>
        </w:tc>
      </w:tr>
      <w:tr w:rsidR="004D247D" w:rsidRPr="00FA4416" w:rsidTr="00DA6234">
        <w:trPr>
          <w:jc w:val="center"/>
        </w:trPr>
        <w:tc>
          <w:tcPr>
            <w:tcW w:w="296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3</w:t>
            </w:r>
          </w:p>
        </w:tc>
        <w:tc>
          <w:tcPr>
            <w:tcW w:w="31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0,40</w:t>
            </w:r>
          </w:p>
        </w:tc>
        <w:tc>
          <w:tcPr>
            <w:tcW w:w="320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0,60</w:t>
            </w:r>
          </w:p>
        </w:tc>
      </w:tr>
      <w:tr w:rsidR="004D247D" w:rsidRPr="00FA4416" w:rsidTr="00DA6234">
        <w:trPr>
          <w:jc w:val="center"/>
        </w:trPr>
        <w:tc>
          <w:tcPr>
            <w:tcW w:w="93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rPr>
                <w:sz w:val="16"/>
                <w:szCs w:val="16"/>
              </w:rPr>
            </w:pPr>
          </w:p>
          <w:p w:rsidR="004D247D" w:rsidRPr="00FA4416" w:rsidRDefault="004D247D" w:rsidP="00DA6234">
            <w:pPr>
              <w:pStyle w:val="a3"/>
              <w:spacing w:before="0" w:beforeAutospacing="0" w:after="0" w:afterAutospacing="0"/>
              <w:rPr>
                <w:sz w:val="20"/>
                <w:szCs w:val="20"/>
              </w:rPr>
            </w:pPr>
            <w:r w:rsidRPr="00FA4416">
              <w:rPr>
                <w:sz w:val="20"/>
                <w:szCs w:val="20"/>
              </w:rPr>
              <w:t>* Нормируемое значение должно быть обеспечено для каждой полосы движения.</w:t>
            </w:r>
          </w:p>
          <w:p w:rsidR="004D247D" w:rsidRPr="00FA4416" w:rsidRDefault="004D247D" w:rsidP="00DA6234">
            <w:pPr>
              <w:pStyle w:val="a3"/>
              <w:spacing w:before="0" w:beforeAutospacing="0" w:after="0" w:afterAutospacing="0"/>
              <w:rPr>
                <w:sz w:val="16"/>
                <w:szCs w:val="16"/>
              </w:rPr>
            </w:pPr>
          </w:p>
        </w:tc>
      </w:tr>
    </w:tbl>
    <w:p w:rsidR="00B9373D" w:rsidRDefault="00B9373D" w:rsidP="00612666">
      <w:pPr>
        <w:pStyle w:val="a3"/>
        <w:spacing w:before="0" w:beforeAutospacing="0" w:after="0" w:afterAutospacing="0"/>
        <w:ind w:firstLine="709"/>
        <w:jc w:val="both"/>
        <w:rPr>
          <w:sz w:val="12"/>
          <w:szCs w:val="12"/>
        </w:rPr>
      </w:pPr>
    </w:p>
    <w:p w:rsidR="004D247D" w:rsidRPr="00FA4416" w:rsidRDefault="004D247D" w:rsidP="00612666">
      <w:pPr>
        <w:pStyle w:val="a3"/>
        <w:spacing w:before="0" w:beforeAutospacing="0" w:after="0" w:afterAutospacing="0"/>
        <w:ind w:firstLine="709"/>
        <w:jc w:val="both"/>
        <w:rPr>
          <w:sz w:val="28"/>
          <w:szCs w:val="28"/>
        </w:rPr>
      </w:pPr>
      <w:r w:rsidRPr="00FA4416">
        <w:rPr>
          <w:sz w:val="28"/>
          <w:szCs w:val="28"/>
        </w:rPr>
        <w:t>Для тех же участков отношение минимальной яркости к средней на нижней части стены (до 2 м над дорожным покрытием) должно быть                         не менее 0,35.</w:t>
      </w:r>
    </w:p>
    <w:p w:rsidR="004D247D" w:rsidRPr="00FA4416" w:rsidRDefault="004D247D" w:rsidP="00612666">
      <w:pPr>
        <w:pStyle w:val="a3"/>
        <w:spacing w:before="0" w:beforeAutospacing="0" w:after="0" w:afterAutospacing="0"/>
        <w:ind w:firstLine="709"/>
        <w:jc w:val="both"/>
        <w:rPr>
          <w:sz w:val="28"/>
          <w:szCs w:val="28"/>
        </w:rPr>
      </w:pPr>
      <w:r w:rsidRPr="00FA4416">
        <w:rPr>
          <w:sz w:val="28"/>
          <w:szCs w:val="28"/>
        </w:rPr>
        <w:t>7.5.3.1</w:t>
      </w:r>
      <w:r w:rsidR="00BE1D50" w:rsidRPr="00FA4416">
        <w:rPr>
          <w:sz w:val="28"/>
          <w:szCs w:val="28"/>
        </w:rPr>
        <w:t>7 Пороговое приращение яркости </w:t>
      </w:r>
      <w:r w:rsidRPr="00FA4416">
        <w:rPr>
          <w:i/>
          <w:sz w:val="28"/>
          <w:szCs w:val="28"/>
          <w:lang w:val="en-US"/>
        </w:rPr>
        <w:t>TL</w:t>
      </w:r>
      <w:r w:rsidRPr="00FA4416">
        <w:rPr>
          <w:i/>
          <w:sz w:val="28"/>
          <w:szCs w:val="28"/>
        </w:rPr>
        <w:t xml:space="preserve"> </w:t>
      </w:r>
      <w:r w:rsidRPr="00FA4416">
        <w:rPr>
          <w:sz w:val="28"/>
          <w:szCs w:val="28"/>
        </w:rPr>
        <w:t xml:space="preserve">за счет слепящего действия светильников для пороговой и внутренней зон тоннеля в дневном режиме и всего тоннеля в ночном режиме не должно превышать 15%.                                                                                                                 </w:t>
      </w:r>
    </w:p>
    <w:p w:rsidR="004D247D" w:rsidRPr="00FA4416" w:rsidRDefault="004D247D" w:rsidP="00612666">
      <w:pPr>
        <w:pStyle w:val="a3"/>
        <w:spacing w:before="0" w:beforeAutospacing="0" w:after="0" w:afterAutospacing="0"/>
        <w:ind w:firstLine="709"/>
        <w:jc w:val="both"/>
        <w:rPr>
          <w:sz w:val="28"/>
          <w:szCs w:val="28"/>
        </w:rPr>
      </w:pPr>
      <w:r w:rsidRPr="00FA4416">
        <w:rPr>
          <w:sz w:val="28"/>
          <w:szCs w:val="28"/>
        </w:rPr>
        <w:t>7.5.3.18 Для предотвращения фликер-эффекта во внутренней зоне в дневном режиме и по всей длине тоннеля в ночном режиме при продолжительности проезда по таким участкам более 20 с с проектной скоростью шаг светильников в ряду должен лежать вне диапазонов значений, приведенных в таблице 7.20.</w:t>
      </w:r>
    </w:p>
    <w:p w:rsidR="00633D7D" w:rsidRDefault="00633D7D" w:rsidP="004D247D">
      <w:pPr>
        <w:pStyle w:val="a3"/>
        <w:spacing w:before="0" w:beforeAutospacing="0" w:after="0" w:afterAutospacing="0"/>
        <w:rPr>
          <w:sz w:val="16"/>
          <w:szCs w:val="16"/>
        </w:rPr>
      </w:pPr>
    </w:p>
    <w:p w:rsidR="004D247D" w:rsidRDefault="004D247D" w:rsidP="004D247D">
      <w:pPr>
        <w:pStyle w:val="a3"/>
        <w:spacing w:before="0" w:beforeAutospacing="0" w:after="0" w:afterAutospacing="0"/>
        <w:rPr>
          <w:sz w:val="12"/>
          <w:szCs w:val="12"/>
        </w:rPr>
      </w:pPr>
      <w:r w:rsidRPr="00FA4416">
        <w:rPr>
          <w:sz w:val="28"/>
          <w:szCs w:val="28"/>
        </w:rPr>
        <w:t>Т</w:t>
      </w:r>
      <w:r w:rsidR="00406359">
        <w:rPr>
          <w:sz w:val="28"/>
          <w:szCs w:val="28"/>
        </w:rPr>
        <w:t xml:space="preserve"> </w:t>
      </w:r>
      <w:r w:rsidRPr="00FA4416">
        <w:rPr>
          <w:sz w:val="28"/>
          <w:szCs w:val="28"/>
        </w:rPr>
        <w:t>а</w:t>
      </w:r>
      <w:r w:rsidR="00406359">
        <w:rPr>
          <w:sz w:val="28"/>
          <w:szCs w:val="28"/>
        </w:rPr>
        <w:t xml:space="preserve"> </w:t>
      </w:r>
      <w:r w:rsidRPr="00FA4416">
        <w:rPr>
          <w:sz w:val="28"/>
          <w:szCs w:val="28"/>
        </w:rPr>
        <w:t>б</w:t>
      </w:r>
      <w:r w:rsidR="00406359">
        <w:rPr>
          <w:sz w:val="28"/>
          <w:szCs w:val="28"/>
        </w:rPr>
        <w:t xml:space="preserve"> </w:t>
      </w:r>
      <w:r w:rsidRPr="00FA4416">
        <w:rPr>
          <w:sz w:val="28"/>
          <w:szCs w:val="28"/>
        </w:rPr>
        <w:t>л</w:t>
      </w:r>
      <w:r w:rsidR="00406359">
        <w:rPr>
          <w:sz w:val="28"/>
          <w:szCs w:val="28"/>
        </w:rPr>
        <w:t xml:space="preserve"> </w:t>
      </w:r>
      <w:r w:rsidRPr="00FA4416">
        <w:rPr>
          <w:sz w:val="28"/>
          <w:szCs w:val="28"/>
        </w:rPr>
        <w:t>и</w:t>
      </w:r>
      <w:r w:rsidR="00406359">
        <w:rPr>
          <w:sz w:val="28"/>
          <w:szCs w:val="28"/>
        </w:rPr>
        <w:t xml:space="preserve"> </w:t>
      </w:r>
      <w:r w:rsidRPr="00FA4416">
        <w:rPr>
          <w:sz w:val="28"/>
          <w:szCs w:val="28"/>
        </w:rPr>
        <w:t>ц</w:t>
      </w:r>
      <w:r w:rsidR="00406359">
        <w:rPr>
          <w:sz w:val="28"/>
          <w:szCs w:val="28"/>
        </w:rPr>
        <w:t xml:space="preserve"> </w:t>
      </w:r>
      <w:r w:rsidRPr="00FA4416">
        <w:rPr>
          <w:sz w:val="28"/>
          <w:szCs w:val="28"/>
        </w:rPr>
        <w:t>а 7.20 – Интервалы шага светильников, при которых возникает фликер-эффект в тоннеле</w:t>
      </w:r>
    </w:p>
    <w:p w:rsidR="00406359" w:rsidRPr="00406359" w:rsidRDefault="00406359" w:rsidP="004D247D">
      <w:pPr>
        <w:pStyle w:val="a3"/>
        <w:spacing w:before="0" w:beforeAutospacing="0" w:after="0" w:afterAutospacing="0"/>
        <w:rPr>
          <w:sz w:val="16"/>
          <w:szCs w:val="16"/>
        </w:rPr>
      </w:pPr>
    </w:p>
    <w:tbl>
      <w:tblPr>
        <w:tblW w:w="9310" w:type="dxa"/>
        <w:tblInd w:w="-8" w:type="dxa"/>
        <w:tblCellMar>
          <w:left w:w="0" w:type="dxa"/>
          <w:right w:w="0" w:type="dxa"/>
        </w:tblCellMar>
        <w:tblLook w:val="04A0" w:firstRow="1" w:lastRow="0" w:firstColumn="1" w:lastColumn="0" w:noHBand="0" w:noVBand="1"/>
      </w:tblPr>
      <w:tblGrid>
        <w:gridCol w:w="3799"/>
        <w:gridCol w:w="1378"/>
        <w:gridCol w:w="1378"/>
        <w:gridCol w:w="1239"/>
        <w:gridCol w:w="1516"/>
      </w:tblGrid>
      <w:tr w:rsidR="004D247D" w:rsidRPr="00FA4416" w:rsidTr="00A0325F">
        <w:trPr>
          <w:trHeight w:val="319"/>
        </w:trPr>
        <w:tc>
          <w:tcPr>
            <w:tcW w:w="3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A0325F">
            <w:pPr>
              <w:pStyle w:val="a3"/>
              <w:spacing w:before="0" w:beforeAutospacing="0" w:after="0" w:afterAutospacing="0"/>
              <w:jc w:val="center"/>
            </w:pPr>
            <w:r w:rsidRPr="00FA4416">
              <w:t>Проектная скорость движения, км/ч</w:t>
            </w:r>
          </w:p>
        </w:tc>
        <w:tc>
          <w:tcPr>
            <w:tcW w:w="13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r w:rsidRPr="00FA4416">
              <w:t>60</w:t>
            </w:r>
          </w:p>
        </w:tc>
        <w:tc>
          <w:tcPr>
            <w:tcW w:w="13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r w:rsidRPr="00FA4416">
              <w:t>80</w:t>
            </w:r>
          </w:p>
        </w:tc>
        <w:tc>
          <w:tcPr>
            <w:tcW w:w="12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r w:rsidRPr="00FA4416">
              <w:t>100</w:t>
            </w:r>
          </w:p>
        </w:tc>
        <w:tc>
          <w:tcPr>
            <w:tcW w:w="15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r w:rsidRPr="00FA4416">
              <w:t>120</w:t>
            </w:r>
          </w:p>
        </w:tc>
      </w:tr>
      <w:tr w:rsidR="004D247D" w:rsidRPr="00FA4416" w:rsidTr="00A0325F">
        <w:trPr>
          <w:trHeight w:val="335"/>
        </w:trPr>
        <w:tc>
          <w:tcPr>
            <w:tcW w:w="3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r w:rsidRPr="00FA4416">
              <w:t>Диапазон шага светильников, м</w:t>
            </w:r>
          </w:p>
        </w:tc>
        <w:tc>
          <w:tcPr>
            <w:tcW w:w="13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r w:rsidRPr="00FA4416">
              <w:t>1,3-6,7</w:t>
            </w:r>
          </w:p>
        </w:tc>
        <w:tc>
          <w:tcPr>
            <w:tcW w:w="13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r w:rsidRPr="00FA4416">
              <w:t>1,7-8,9</w:t>
            </w:r>
          </w:p>
        </w:tc>
        <w:tc>
          <w:tcPr>
            <w:tcW w:w="12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r w:rsidRPr="00FA4416">
              <w:t>2,1-11</w:t>
            </w:r>
          </w:p>
        </w:tc>
        <w:tc>
          <w:tcPr>
            <w:tcW w:w="15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r w:rsidRPr="00FA4416">
              <w:t>2,6-13</w:t>
            </w:r>
          </w:p>
        </w:tc>
      </w:tr>
    </w:tbl>
    <w:p w:rsidR="00406359" w:rsidRDefault="00406359" w:rsidP="00612666">
      <w:pPr>
        <w:pStyle w:val="a3"/>
        <w:spacing w:before="0" w:beforeAutospacing="0" w:after="0" w:afterAutospacing="0"/>
        <w:ind w:firstLine="709"/>
        <w:jc w:val="both"/>
        <w:rPr>
          <w:sz w:val="12"/>
          <w:szCs w:val="12"/>
        </w:rPr>
      </w:pPr>
    </w:p>
    <w:p w:rsidR="004D247D" w:rsidRPr="00FA4416" w:rsidRDefault="004D247D" w:rsidP="00612666">
      <w:pPr>
        <w:pStyle w:val="a3"/>
        <w:spacing w:before="0" w:beforeAutospacing="0" w:after="0" w:afterAutospacing="0"/>
        <w:ind w:firstLine="709"/>
        <w:jc w:val="both"/>
        <w:rPr>
          <w:sz w:val="28"/>
          <w:szCs w:val="28"/>
        </w:rPr>
      </w:pPr>
      <w:r w:rsidRPr="00FA4416">
        <w:rPr>
          <w:sz w:val="28"/>
          <w:szCs w:val="28"/>
        </w:rPr>
        <w:t xml:space="preserve">7.5.3.19 При использовании светильников с натриевыми лампами расстояние между светильниками и желтыми сигнальными огнями (светофорами) должно быть не менее 1 м по горизонтали в плоскости, перпендикулярной направлению движения.                                                                                                                </w:t>
      </w:r>
    </w:p>
    <w:p w:rsidR="00633D7D" w:rsidRDefault="004D247D" w:rsidP="00612666">
      <w:pPr>
        <w:pStyle w:val="a3"/>
        <w:spacing w:before="0" w:beforeAutospacing="0" w:after="0" w:afterAutospacing="0"/>
        <w:ind w:firstLine="709"/>
        <w:jc w:val="both"/>
        <w:rPr>
          <w:sz w:val="28"/>
          <w:szCs w:val="28"/>
        </w:rPr>
      </w:pPr>
      <w:r w:rsidRPr="00FA4416">
        <w:rPr>
          <w:sz w:val="28"/>
          <w:szCs w:val="28"/>
        </w:rPr>
        <w:t>7.5.3.20 Для рабочего освещения транспортной зоны следует применять специальные тоннельные светильники со светораспределением, соответствующим выбранной системе освещени</w:t>
      </w:r>
      <w:r w:rsidR="00633D7D">
        <w:rPr>
          <w:sz w:val="28"/>
          <w:szCs w:val="28"/>
        </w:rPr>
        <w:t>я тоннеля.</w:t>
      </w:r>
    </w:p>
    <w:p w:rsidR="004D247D" w:rsidRPr="00FA4416" w:rsidRDefault="004D247D" w:rsidP="00612666">
      <w:pPr>
        <w:pStyle w:val="a3"/>
        <w:spacing w:before="0" w:beforeAutospacing="0" w:after="0" w:afterAutospacing="0"/>
        <w:ind w:firstLine="709"/>
        <w:jc w:val="both"/>
        <w:rPr>
          <w:sz w:val="28"/>
          <w:szCs w:val="28"/>
        </w:rPr>
      </w:pPr>
      <w:r w:rsidRPr="00FA4416">
        <w:rPr>
          <w:sz w:val="28"/>
          <w:szCs w:val="28"/>
        </w:rPr>
        <w:t>Для пороговой и переходной зон целесообразно использовать систему встречного освещения, для внутренней и выездной зон, а также во всем тоннеле в ночном режиме</w:t>
      </w:r>
      <w:r w:rsidRPr="00FA4416">
        <w:rPr>
          <w:sz w:val="21"/>
          <w:szCs w:val="21"/>
        </w:rPr>
        <w:t xml:space="preserve"> </w:t>
      </w:r>
      <w:r w:rsidR="00BE1D50" w:rsidRPr="00FA4416">
        <w:rPr>
          <w:sz w:val="28"/>
          <w:szCs w:val="28"/>
        </w:rPr>
        <w:t>–</w:t>
      </w:r>
      <w:r w:rsidRPr="00FA4416">
        <w:rPr>
          <w:sz w:val="28"/>
          <w:szCs w:val="28"/>
        </w:rPr>
        <w:t xml:space="preserve"> систему</w:t>
      </w:r>
      <w:r w:rsidR="00BE1D50" w:rsidRPr="00FA4416">
        <w:rPr>
          <w:sz w:val="28"/>
          <w:szCs w:val="28"/>
          <w:lang w:val="ky-KG"/>
        </w:rPr>
        <w:t xml:space="preserve"> </w:t>
      </w:r>
      <w:r w:rsidRPr="00FA4416">
        <w:rPr>
          <w:sz w:val="28"/>
          <w:szCs w:val="28"/>
        </w:rPr>
        <w:t xml:space="preserve">симметричного освещения. </w:t>
      </w:r>
    </w:p>
    <w:p w:rsidR="004D247D" w:rsidRPr="00FA4416" w:rsidRDefault="004D247D" w:rsidP="00E768C1">
      <w:pPr>
        <w:pStyle w:val="a3"/>
        <w:spacing w:before="0" w:beforeAutospacing="0" w:after="0" w:afterAutospacing="0"/>
        <w:ind w:firstLine="709"/>
        <w:jc w:val="both"/>
        <w:rPr>
          <w:sz w:val="28"/>
          <w:szCs w:val="28"/>
        </w:rPr>
      </w:pPr>
      <w:r w:rsidRPr="00FA4416">
        <w:rPr>
          <w:sz w:val="28"/>
          <w:szCs w:val="28"/>
        </w:rPr>
        <w:t>7.5.3.21 Светильники наиболее целесообразно располагать на потолке над проезжей частью в один или несколько рядов в зависимости от ее ширины и нормируемой средней яркости дорожного покрытия и стен. Габариты светильников по высоте не должны выходить за установленные для данного тоннеля пределы. Для тоннелей с числом полос движения не более двух допускается боковое размещение светильников (в верхней части стен или в углах между стеной и потолком). При размещении на стенах высота установки светильников должна быть не менее 4 м относительно покрытия дороги.</w:t>
      </w:r>
    </w:p>
    <w:p w:rsidR="004D247D" w:rsidRPr="00FA4416" w:rsidRDefault="004D247D" w:rsidP="00E768C1">
      <w:pPr>
        <w:pStyle w:val="a3"/>
        <w:spacing w:before="0" w:beforeAutospacing="0" w:after="0" w:afterAutospacing="0"/>
        <w:ind w:firstLine="709"/>
        <w:jc w:val="both"/>
        <w:rPr>
          <w:sz w:val="28"/>
          <w:szCs w:val="28"/>
        </w:rPr>
      </w:pPr>
      <w:r w:rsidRPr="00FA4416">
        <w:rPr>
          <w:sz w:val="28"/>
          <w:szCs w:val="28"/>
        </w:rPr>
        <w:t xml:space="preserve">5.3.22 Аварийное освещение тоннелей следует проектировать в соответствии с 7.7.1-7.7.7.  </w:t>
      </w:r>
    </w:p>
    <w:p w:rsidR="004D247D" w:rsidRPr="00916822" w:rsidRDefault="004D247D" w:rsidP="00E768C1">
      <w:pPr>
        <w:pStyle w:val="a3"/>
        <w:spacing w:before="0" w:beforeAutospacing="0" w:after="0" w:afterAutospacing="0"/>
        <w:ind w:firstLine="709"/>
        <w:jc w:val="both"/>
        <w:rPr>
          <w:sz w:val="16"/>
          <w:szCs w:val="16"/>
        </w:rPr>
      </w:pPr>
      <w:r w:rsidRPr="00FA4416">
        <w:rPr>
          <w:sz w:val="28"/>
          <w:szCs w:val="28"/>
        </w:rPr>
        <w:t>7.5.3.23 При проектировании рабочего и аварийного освещения притоннельных сооружений, служебно-технических и вспомогательных помещений тоннеля (диспетчерские, вентиляционные камеры и др.) следует руководствоваться общими требованиями к освещению производственных помещений.</w:t>
      </w:r>
      <w:r w:rsidRPr="00FA4416">
        <w:rPr>
          <w:sz w:val="28"/>
          <w:szCs w:val="28"/>
        </w:rPr>
        <w:br/>
        <w:t>     </w:t>
      </w:r>
    </w:p>
    <w:p w:rsidR="004D247D" w:rsidRPr="00FA4416" w:rsidRDefault="004D247D" w:rsidP="00E768C1">
      <w:pPr>
        <w:pStyle w:val="a3"/>
        <w:spacing w:before="0" w:beforeAutospacing="0" w:after="0" w:afterAutospacing="0"/>
        <w:ind w:firstLine="708"/>
        <w:rPr>
          <w:sz w:val="16"/>
          <w:szCs w:val="16"/>
        </w:rPr>
      </w:pPr>
      <w:r w:rsidRPr="00FA4416">
        <w:rPr>
          <w:b/>
          <w:bCs/>
          <w:sz w:val="28"/>
          <w:szCs w:val="28"/>
        </w:rPr>
        <w:t>7.5.4 Освещение пешеходных пространств</w:t>
      </w:r>
      <w:r w:rsidRPr="00FA4416">
        <w:rPr>
          <w:sz w:val="28"/>
          <w:szCs w:val="28"/>
        </w:rPr>
        <w:br/>
      </w:r>
    </w:p>
    <w:p w:rsidR="004D247D" w:rsidRPr="00FA4416" w:rsidRDefault="004D247D" w:rsidP="00E768C1">
      <w:pPr>
        <w:pStyle w:val="a3"/>
        <w:spacing w:before="0" w:beforeAutospacing="0" w:after="0" w:afterAutospacing="0"/>
        <w:ind w:firstLine="709"/>
        <w:jc w:val="both"/>
        <w:rPr>
          <w:sz w:val="28"/>
          <w:szCs w:val="28"/>
        </w:rPr>
      </w:pPr>
      <w:r w:rsidRPr="00FA4416">
        <w:rPr>
          <w:sz w:val="28"/>
          <w:szCs w:val="28"/>
        </w:rPr>
        <w:t>7.5.4.1 Освещение пешеходных пространств следует проектировать исходя из нормы средн</w:t>
      </w:r>
      <w:r w:rsidR="00BE1D50" w:rsidRPr="00FA4416">
        <w:rPr>
          <w:sz w:val="28"/>
          <w:szCs w:val="28"/>
        </w:rPr>
        <w:t>ей горизонтальной освещенности </w:t>
      </w:r>
      <w:r w:rsidRPr="00FA4416">
        <w:rPr>
          <w:i/>
          <w:sz w:val="28"/>
          <w:szCs w:val="28"/>
          <w:lang w:val="en-US"/>
        </w:rPr>
        <w:t>E</w:t>
      </w:r>
      <w:r w:rsidRPr="00FA4416">
        <w:rPr>
          <w:i/>
          <w:sz w:val="28"/>
          <w:szCs w:val="28"/>
          <w:vertAlign w:val="subscript"/>
          <w:lang w:val="en-US"/>
        </w:rPr>
        <w:t>cp</w:t>
      </w:r>
      <w:r w:rsidRPr="00FA4416">
        <w:rPr>
          <w:sz w:val="28"/>
          <w:szCs w:val="28"/>
          <w:vertAlign w:val="subscript"/>
        </w:rPr>
        <w:t xml:space="preserve"> </w:t>
      </w:r>
      <w:r w:rsidRPr="00FA4416">
        <w:rPr>
          <w:sz w:val="28"/>
          <w:szCs w:val="28"/>
        </w:rPr>
        <w:t>и равномерности ее распределения </w:t>
      </w:r>
      <w:r w:rsidRPr="00FA4416">
        <w:rPr>
          <w:i/>
          <w:sz w:val="28"/>
          <w:szCs w:val="28"/>
          <w:lang w:val="en-US"/>
        </w:rPr>
        <w:t>U</w:t>
      </w:r>
      <w:r w:rsidRPr="00FA4416">
        <w:rPr>
          <w:i/>
          <w:sz w:val="28"/>
          <w:szCs w:val="28"/>
          <w:vertAlign w:val="subscript"/>
          <w:lang w:val="en-US"/>
        </w:rPr>
        <w:t>o</w:t>
      </w:r>
      <w:r w:rsidRPr="00FA4416">
        <w:rPr>
          <w:noProof/>
          <w:sz w:val="28"/>
          <w:szCs w:val="28"/>
        </w:rPr>
        <w:t xml:space="preserve"> </w:t>
      </w:r>
      <w:r w:rsidRPr="00FA4416">
        <w:rPr>
          <w:sz w:val="28"/>
          <w:szCs w:val="28"/>
        </w:rPr>
        <w:t>на дорожном покрытии. Основные объекты пешеходных пространств классифицируются и нормируются в соответствии с таблицей 7.21.</w:t>
      </w:r>
    </w:p>
    <w:p w:rsidR="004D247D" w:rsidRPr="00FA4416" w:rsidRDefault="004D247D" w:rsidP="00E768C1">
      <w:pPr>
        <w:pStyle w:val="a3"/>
        <w:spacing w:before="0" w:beforeAutospacing="0" w:after="0" w:afterAutospacing="0"/>
        <w:ind w:firstLine="709"/>
        <w:jc w:val="both"/>
        <w:rPr>
          <w:sz w:val="28"/>
          <w:szCs w:val="28"/>
        </w:rPr>
      </w:pPr>
      <w:r w:rsidRPr="00FA4416">
        <w:rPr>
          <w:sz w:val="28"/>
          <w:szCs w:val="28"/>
        </w:rPr>
        <w:t xml:space="preserve">7.5.4.2 Для пешеходных улиц исторической части города среднее значение полуцилиндрической освещенности должно быть не менее 6,0 лк, а минимальное – 2,0 лк.                                       </w:t>
      </w:r>
    </w:p>
    <w:p w:rsidR="004D247D" w:rsidRPr="00FA4416" w:rsidRDefault="004D247D" w:rsidP="00E768C1">
      <w:pPr>
        <w:pStyle w:val="a3"/>
        <w:spacing w:before="0" w:beforeAutospacing="0" w:after="0" w:afterAutospacing="0"/>
        <w:ind w:firstLine="709"/>
        <w:jc w:val="both"/>
        <w:rPr>
          <w:sz w:val="28"/>
          <w:szCs w:val="28"/>
        </w:rPr>
      </w:pPr>
      <w:r w:rsidRPr="00FA4416">
        <w:rPr>
          <w:sz w:val="28"/>
          <w:szCs w:val="28"/>
        </w:rPr>
        <w:t>7.5.4.3 Средняя освещенность </w:t>
      </w:r>
      <w:r w:rsidRPr="00FA4416">
        <w:rPr>
          <w:i/>
          <w:sz w:val="28"/>
          <w:szCs w:val="28"/>
        </w:rPr>
        <w:t xml:space="preserve"> </w:t>
      </w:r>
      <w:r w:rsidRPr="00FA4416">
        <w:rPr>
          <w:i/>
          <w:sz w:val="28"/>
          <w:szCs w:val="28"/>
          <w:lang w:val="en-US"/>
        </w:rPr>
        <w:t>E</w:t>
      </w:r>
      <w:r w:rsidRPr="00FA4416">
        <w:rPr>
          <w:i/>
          <w:sz w:val="28"/>
          <w:szCs w:val="28"/>
          <w:vertAlign w:val="subscript"/>
          <w:lang w:val="en-US"/>
        </w:rPr>
        <w:t>cp</w:t>
      </w:r>
      <w:r w:rsidRPr="00FA4416">
        <w:rPr>
          <w:sz w:val="28"/>
          <w:szCs w:val="28"/>
        </w:rPr>
        <w:t> на покрытии тротуара, примыкающего к проезжей части улицы, дороги или площади, должна быть не менее половины средней освещенности на покрытии ближайшей к тротуару полосы движения.</w:t>
      </w:r>
      <w:r w:rsidRPr="00FA4416">
        <w:rPr>
          <w:sz w:val="28"/>
          <w:szCs w:val="28"/>
        </w:rPr>
        <w:br/>
        <w:t>Равномерность освещенности на покрытии тротуара </w:t>
      </w:r>
      <w:r w:rsidRPr="00FA4416">
        <w:rPr>
          <w:i/>
          <w:sz w:val="28"/>
          <w:szCs w:val="28"/>
          <w:lang w:val="en-US"/>
        </w:rPr>
        <w:t>U</w:t>
      </w:r>
      <w:r w:rsidRPr="00FA4416">
        <w:rPr>
          <w:i/>
          <w:sz w:val="28"/>
          <w:szCs w:val="28"/>
          <w:vertAlign w:val="subscript"/>
          <w:lang w:val="en-US"/>
        </w:rPr>
        <w:t>o</w:t>
      </w:r>
      <w:r w:rsidR="00BE1D50" w:rsidRPr="00FA4416">
        <w:rPr>
          <w:noProof/>
          <w:sz w:val="28"/>
          <w:szCs w:val="28"/>
        </w:rPr>
        <w:t xml:space="preserve"> </w:t>
      </w:r>
      <w:r w:rsidRPr="00FA4416">
        <w:rPr>
          <w:sz w:val="28"/>
          <w:szCs w:val="28"/>
        </w:rPr>
        <w:t xml:space="preserve">должна быть                  не менее 0,30. </w:t>
      </w:r>
    </w:p>
    <w:p w:rsidR="004D247D" w:rsidRPr="00FA4416" w:rsidRDefault="004D247D" w:rsidP="00E768C1">
      <w:pPr>
        <w:pStyle w:val="a3"/>
        <w:spacing w:before="0" w:beforeAutospacing="0" w:after="0" w:afterAutospacing="0"/>
        <w:ind w:firstLine="709"/>
        <w:jc w:val="both"/>
        <w:rPr>
          <w:sz w:val="28"/>
          <w:szCs w:val="28"/>
        </w:rPr>
      </w:pPr>
      <w:r w:rsidRPr="00FA4416">
        <w:rPr>
          <w:sz w:val="28"/>
          <w:szCs w:val="28"/>
        </w:rPr>
        <w:t xml:space="preserve">7.5.4.4 Слепящее действие светильников для освещения пешеходных улиц, парковых зон, скверов, бульваров и т.д. определяет отношение </w:t>
      </w:r>
      <w:r w:rsidRPr="00FA4416">
        <w:rPr>
          <w:i/>
          <w:sz w:val="28"/>
          <w:szCs w:val="28"/>
          <w:lang w:val="en-US"/>
        </w:rPr>
        <w:t>I</w:t>
      </w:r>
      <w:r w:rsidRPr="00FA4416">
        <w:rPr>
          <w:i/>
          <w:sz w:val="28"/>
          <w:szCs w:val="28"/>
          <w:vertAlign w:val="subscript"/>
        </w:rPr>
        <w:t>85</w:t>
      </w:r>
      <w:r w:rsidRPr="00FA4416">
        <w:rPr>
          <w:sz w:val="28"/>
          <w:szCs w:val="28"/>
        </w:rPr>
        <w:t>/</w:t>
      </w:r>
      <w:r w:rsidRPr="00FA4416">
        <w:rPr>
          <w:i/>
          <w:sz w:val="28"/>
          <w:szCs w:val="28"/>
          <w:lang w:val="en-US"/>
        </w:rPr>
        <w:t>A</w:t>
      </w:r>
      <w:r w:rsidRPr="00FA4416">
        <w:rPr>
          <w:i/>
          <w:sz w:val="28"/>
          <w:szCs w:val="28"/>
          <w:vertAlign w:val="superscript"/>
        </w:rPr>
        <w:t>0.5</w:t>
      </w:r>
      <w:r w:rsidRPr="00FA4416">
        <w:rPr>
          <w:i/>
          <w:sz w:val="28"/>
          <w:szCs w:val="28"/>
        </w:rPr>
        <w:t>,</w:t>
      </w:r>
      <w:r w:rsidRPr="00FA4416">
        <w:rPr>
          <w:sz w:val="28"/>
          <w:szCs w:val="28"/>
        </w:rPr>
        <w:t xml:space="preserve"> где </w:t>
      </w:r>
      <w:r w:rsidRPr="00FA4416">
        <w:rPr>
          <w:i/>
          <w:sz w:val="28"/>
          <w:szCs w:val="28"/>
          <w:lang w:val="en-US"/>
        </w:rPr>
        <w:t>I</w:t>
      </w:r>
      <w:r w:rsidRPr="00FA4416">
        <w:rPr>
          <w:noProof/>
          <w:sz w:val="28"/>
          <w:szCs w:val="28"/>
          <w:vertAlign w:val="subscript"/>
        </w:rPr>
        <w:t>85</w:t>
      </w:r>
      <w:r w:rsidRPr="00FA4416">
        <w:rPr>
          <w:sz w:val="28"/>
          <w:szCs w:val="28"/>
        </w:rPr>
        <w:t> - сила света светильника под углом 85° от вертикали, максимальная по всем азимутальным углам, кд; </w:t>
      </w:r>
      <w:r w:rsidRPr="00FA4416">
        <w:rPr>
          <w:i/>
          <w:iCs/>
          <w:sz w:val="28"/>
          <w:szCs w:val="28"/>
        </w:rPr>
        <w:t>А</w:t>
      </w:r>
      <w:r w:rsidRPr="00FA4416">
        <w:rPr>
          <w:sz w:val="28"/>
          <w:szCs w:val="28"/>
        </w:rPr>
        <w:t> - площадь проекции светящей поверхности светильника на плоскость, перпендикулярную направлению силы света </w:t>
      </w:r>
      <w:r w:rsidRPr="00FA4416">
        <w:rPr>
          <w:i/>
          <w:sz w:val="28"/>
          <w:szCs w:val="28"/>
          <w:lang w:val="en-US"/>
        </w:rPr>
        <w:t>I</w:t>
      </w:r>
      <w:r w:rsidRPr="00FA4416">
        <w:rPr>
          <w:noProof/>
          <w:sz w:val="28"/>
          <w:szCs w:val="28"/>
          <w:vertAlign w:val="subscript"/>
        </w:rPr>
        <w:t>85</w:t>
      </w:r>
      <w:r w:rsidRPr="00FA4416">
        <w:rPr>
          <w:sz w:val="28"/>
          <w:szCs w:val="28"/>
        </w:rPr>
        <w:t>, м</w:t>
      </w:r>
      <w:r w:rsidRPr="00FA4416">
        <w:rPr>
          <w:sz w:val="28"/>
          <w:szCs w:val="28"/>
          <w:vertAlign w:val="superscript"/>
        </w:rPr>
        <w:t>2</w:t>
      </w:r>
      <w:r w:rsidRPr="00FA4416">
        <w:rPr>
          <w:sz w:val="28"/>
          <w:szCs w:val="28"/>
        </w:rPr>
        <w:t>.</w:t>
      </w:r>
    </w:p>
    <w:p w:rsidR="004D247D" w:rsidRPr="00FA4416" w:rsidRDefault="004D247D" w:rsidP="00E768C1">
      <w:pPr>
        <w:pStyle w:val="a3"/>
        <w:spacing w:before="0" w:beforeAutospacing="0" w:after="0" w:afterAutospacing="0"/>
        <w:ind w:firstLine="708"/>
        <w:jc w:val="both"/>
        <w:rPr>
          <w:sz w:val="28"/>
          <w:szCs w:val="28"/>
        </w:rPr>
      </w:pPr>
      <w:r w:rsidRPr="00FA4416">
        <w:rPr>
          <w:sz w:val="28"/>
          <w:szCs w:val="28"/>
        </w:rPr>
        <w:t>Значение </w:t>
      </w:r>
      <w:r w:rsidRPr="00FA4416">
        <w:rPr>
          <w:i/>
          <w:sz w:val="28"/>
          <w:szCs w:val="28"/>
          <w:lang w:val="en-US"/>
        </w:rPr>
        <w:t>I</w:t>
      </w:r>
      <w:r w:rsidRPr="00FA4416">
        <w:rPr>
          <w:i/>
          <w:sz w:val="28"/>
          <w:szCs w:val="28"/>
          <w:vertAlign w:val="subscript"/>
        </w:rPr>
        <w:t>85</w:t>
      </w:r>
      <w:r w:rsidRPr="00FA4416">
        <w:rPr>
          <w:sz w:val="28"/>
          <w:szCs w:val="28"/>
        </w:rPr>
        <w:t>/</w:t>
      </w:r>
      <w:r w:rsidRPr="00FA4416">
        <w:rPr>
          <w:i/>
          <w:sz w:val="28"/>
          <w:szCs w:val="28"/>
          <w:lang w:val="en-US"/>
        </w:rPr>
        <w:t>A</w:t>
      </w:r>
      <w:r w:rsidRPr="00FA4416">
        <w:rPr>
          <w:i/>
          <w:sz w:val="28"/>
          <w:szCs w:val="28"/>
          <w:vertAlign w:val="superscript"/>
        </w:rPr>
        <w:t>0.5</w:t>
      </w:r>
      <w:r w:rsidRPr="00FA4416">
        <w:rPr>
          <w:sz w:val="28"/>
          <w:szCs w:val="28"/>
        </w:rPr>
        <w:t xml:space="preserve">, кд/м, должно быть не более: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4407"/>
        <w:gridCol w:w="3685"/>
      </w:tblGrid>
      <w:tr w:rsidR="004D247D" w:rsidRPr="00FA4416" w:rsidTr="00DA6234">
        <w:tc>
          <w:tcPr>
            <w:tcW w:w="1117" w:type="dxa"/>
          </w:tcPr>
          <w:p w:rsidR="004D247D" w:rsidRPr="00FA4416" w:rsidRDefault="004D247D" w:rsidP="00DA6234">
            <w:pPr>
              <w:pStyle w:val="a3"/>
              <w:spacing w:before="0" w:beforeAutospacing="0" w:after="0" w:afterAutospacing="0"/>
              <w:jc w:val="right"/>
            </w:pPr>
            <w:r w:rsidRPr="00FA4416">
              <w:t>- 4000-</w:t>
            </w:r>
          </w:p>
        </w:tc>
        <w:tc>
          <w:tcPr>
            <w:tcW w:w="4407" w:type="dxa"/>
          </w:tcPr>
          <w:p w:rsidR="004D247D" w:rsidRPr="00FA4416" w:rsidRDefault="004D247D" w:rsidP="00DA6234">
            <w:pPr>
              <w:pStyle w:val="a3"/>
              <w:spacing w:before="0" w:beforeAutospacing="0" w:after="0" w:afterAutospacing="0"/>
              <w:jc w:val="both"/>
            </w:pPr>
            <w:r w:rsidRPr="00FA4416">
              <w:rPr>
                <w:lang w:val="en-US"/>
              </w:rPr>
              <w:t xml:space="preserve">   </w:t>
            </w:r>
            <w:r w:rsidRPr="00FA4416">
              <w:t xml:space="preserve">при высоте установки светильника </w:t>
            </w:r>
          </w:p>
        </w:tc>
        <w:tc>
          <w:tcPr>
            <w:tcW w:w="3685" w:type="dxa"/>
          </w:tcPr>
          <w:p w:rsidR="004D247D" w:rsidRPr="00FA4416" w:rsidRDefault="004D247D" w:rsidP="00DA6234">
            <w:pPr>
              <w:pStyle w:val="a3"/>
              <w:spacing w:before="0" w:after="0"/>
              <w:rPr>
                <w:lang w:val="en-US"/>
              </w:rPr>
            </w:pPr>
            <w:r w:rsidRPr="00FA4416">
              <w:t>до 4,5 м включительно;</w:t>
            </w:r>
          </w:p>
        </w:tc>
      </w:tr>
      <w:tr w:rsidR="004D247D" w:rsidRPr="00FA4416" w:rsidTr="00DA6234">
        <w:tc>
          <w:tcPr>
            <w:tcW w:w="1117" w:type="dxa"/>
          </w:tcPr>
          <w:p w:rsidR="004D247D" w:rsidRPr="00FA4416" w:rsidRDefault="004D247D" w:rsidP="00DA6234">
            <w:pPr>
              <w:pStyle w:val="a3"/>
              <w:spacing w:before="0" w:beforeAutospacing="0" w:after="0" w:afterAutospacing="0"/>
              <w:jc w:val="right"/>
            </w:pPr>
            <w:r w:rsidRPr="00FA4416">
              <w:t xml:space="preserve">  - 5500 -</w:t>
            </w:r>
          </w:p>
        </w:tc>
        <w:tc>
          <w:tcPr>
            <w:tcW w:w="4407" w:type="dxa"/>
          </w:tcPr>
          <w:p w:rsidR="004D247D" w:rsidRPr="00FA4416" w:rsidRDefault="004D247D" w:rsidP="00DA6234">
            <w:pPr>
              <w:pStyle w:val="a3"/>
              <w:spacing w:before="0" w:beforeAutospacing="0" w:after="0" w:afterAutospacing="0"/>
              <w:jc w:val="both"/>
            </w:pPr>
            <w:r w:rsidRPr="00FA4416">
              <w:rPr>
                <w:lang w:val="en-US"/>
              </w:rPr>
              <w:t xml:space="preserve">   </w:t>
            </w:r>
            <w:r w:rsidRPr="00FA4416">
              <w:t xml:space="preserve">то же  </w:t>
            </w:r>
          </w:p>
        </w:tc>
        <w:tc>
          <w:tcPr>
            <w:tcW w:w="3685" w:type="dxa"/>
          </w:tcPr>
          <w:p w:rsidR="004D247D" w:rsidRPr="00FA4416" w:rsidRDefault="004D247D" w:rsidP="00DA6234">
            <w:pPr>
              <w:pStyle w:val="a3"/>
              <w:spacing w:before="0" w:beforeAutospacing="0" w:after="0" w:afterAutospacing="0"/>
              <w:jc w:val="both"/>
            </w:pPr>
            <w:r w:rsidRPr="00FA4416">
              <w:t>св. 4,5 до 6 м включительно;</w:t>
            </w:r>
          </w:p>
        </w:tc>
      </w:tr>
      <w:tr w:rsidR="004D247D" w:rsidRPr="00FA4416" w:rsidTr="00DA6234">
        <w:tc>
          <w:tcPr>
            <w:tcW w:w="1117" w:type="dxa"/>
          </w:tcPr>
          <w:p w:rsidR="004D247D" w:rsidRPr="00FA4416" w:rsidRDefault="004D247D" w:rsidP="00DA6234">
            <w:pPr>
              <w:pStyle w:val="a3"/>
              <w:spacing w:before="0" w:beforeAutospacing="0" w:after="0" w:afterAutospacing="0"/>
              <w:jc w:val="right"/>
            </w:pPr>
            <w:r w:rsidRPr="00FA4416">
              <w:t>- 7000 -</w:t>
            </w:r>
          </w:p>
        </w:tc>
        <w:tc>
          <w:tcPr>
            <w:tcW w:w="4407" w:type="dxa"/>
          </w:tcPr>
          <w:p w:rsidR="004D247D" w:rsidRPr="00FA4416" w:rsidRDefault="004D247D" w:rsidP="00DA6234">
            <w:pPr>
              <w:pStyle w:val="a3"/>
              <w:spacing w:before="0" w:beforeAutospacing="0" w:after="0" w:afterAutospacing="0"/>
              <w:jc w:val="both"/>
            </w:pPr>
            <w:r w:rsidRPr="00FA4416">
              <w:rPr>
                <w:lang w:val="en-US"/>
              </w:rPr>
              <w:t xml:space="preserve">   </w:t>
            </w:r>
            <w:r w:rsidRPr="00FA4416">
              <w:t xml:space="preserve">" " </w:t>
            </w:r>
          </w:p>
        </w:tc>
        <w:tc>
          <w:tcPr>
            <w:tcW w:w="3685" w:type="dxa"/>
          </w:tcPr>
          <w:p w:rsidR="004D247D" w:rsidRPr="00FA4416" w:rsidRDefault="004D247D" w:rsidP="00DA6234">
            <w:pPr>
              <w:pStyle w:val="a3"/>
              <w:spacing w:before="0" w:beforeAutospacing="0" w:after="0" w:afterAutospacing="0"/>
              <w:jc w:val="both"/>
            </w:pPr>
            <w:r w:rsidRPr="00FA4416">
              <w:t xml:space="preserve">св. 6 м.                                                                                                      </w:t>
            </w:r>
          </w:p>
        </w:tc>
      </w:tr>
    </w:tbl>
    <w:p w:rsidR="004D247D" w:rsidRPr="00FA4416" w:rsidRDefault="004D247D" w:rsidP="00E768C1">
      <w:pPr>
        <w:pStyle w:val="a3"/>
        <w:spacing w:before="0" w:beforeAutospacing="0" w:after="0" w:afterAutospacing="0"/>
        <w:ind w:firstLine="709"/>
        <w:jc w:val="both"/>
        <w:rPr>
          <w:sz w:val="28"/>
          <w:szCs w:val="28"/>
        </w:rPr>
      </w:pPr>
      <w:r w:rsidRPr="00FA4416">
        <w:rPr>
          <w:sz w:val="28"/>
          <w:szCs w:val="28"/>
        </w:rPr>
        <w:t>7.5.4.5 Средняя освещенность </w:t>
      </w:r>
      <w:r w:rsidRPr="00FA4416">
        <w:rPr>
          <w:i/>
          <w:sz w:val="28"/>
          <w:szCs w:val="28"/>
          <w:lang w:val="en-US"/>
        </w:rPr>
        <w:t>E</w:t>
      </w:r>
      <w:r w:rsidRPr="00FA4416">
        <w:rPr>
          <w:i/>
          <w:sz w:val="28"/>
          <w:szCs w:val="28"/>
          <w:vertAlign w:val="subscript"/>
          <w:lang w:val="en-US"/>
        </w:rPr>
        <w:t>cp</w:t>
      </w:r>
      <w:r w:rsidRPr="00FA4416">
        <w:rPr>
          <w:sz w:val="28"/>
          <w:szCs w:val="28"/>
          <w:vertAlign w:val="subscript"/>
        </w:rPr>
        <w:t xml:space="preserve"> </w:t>
      </w:r>
      <w:r w:rsidRPr="00FA4416">
        <w:rPr>
          <w:sz w:val="28"/>
          <w:szCs w:val="28"/>
        </w:rPr>
        <w:t>на дорожном покрытии площадок, проездов, проходов между рядами павильонов, палаток, контейнеров и т.п. на территории открытых рынков и торговых ярмарок должна быть не менее 10 лк при минимальной освещенности 2,0 лк.  </w:t>
      </w:r>
    </w:p>
    <w:p w:rsidR="004D247D" w:rsidRPr="00FA4416" w:rsidRDefault="004D247D" w:rsidP="00E768C1">
      <w:pPr>
        <w:pStyle w:val="a3"/>
        <w:spacing w:before="0" w:beforeAutospacing="0" w:after="0" w:afterAutospacing="0"/>
        <w:ind w:firstLine="709"/>
        <w:jc w:val="both"/>
        <w:rPr>
          <w:sz w:val="28"/>
          <w:szCs w:val="28"/>
        </w:rPr>
      </w:pPr>
      <w:r w:rsidRPr="00FA4416">
        <w:rPr>
          <w:sz w:val="28"/>
          <w:szCs w:val="28"/>
        </w:rPr>
        <w:t>Допускается снижение средней освещенности </w:t>
      </w:r>
      <w:r w:rsidRPr="00FA4416">
        <w:rPr>
          <w:i/>
          <w:sz w:val="28"/>
          <w:szCs w:val="28"/>
          <w:lang w:val="en-US"/>
        </w:rPr>
        <w:t>E</w:t>
      </w:r>
      <w:r w:rsidRPr="00FA4416">
        <w:rPr>
          <w:i/>
          <w:sz w:val="28"/>
          <w:szCs w:val="28"/>
          <w:vertAlign w:val="subscript"/>
          <w:lang w:val="en-US"/>
        </w:rPr>
        <w:t>cp</w:t>
      </w:r>
      <w:r w:rsidRPr="00FA4416">
        <w:rPr>
          <w:sz w:val="28"/>
          <w:szCs w:val="28"/>
          <w:vertAlign w:val="subscript"/>
        </w:rPr>
        <w:t xml:space="preserve"> </w:t>
      </w:r>
      <w:r w:rsidRPr="00FA4416">
        <w:rPr>
          <w:sz w:val="28"/>
          <w:szCs w:val="28"/>
        </w:rPr>
        <w:t>до 4,0 лк после закрытия рынка или торговой ярмарки.   </w:t>
      </w:r>
    </w:p>
    <w:p w:rsidR="00BE1D50" w:rsidRPr="00FA4416" w:rsidRDefault="00BE1D50" w:rsidP="004D247D">
      <w:pPr>
        <w:pStyle w:val="a3"/>
        <w:spacing w:before="0" w:beforeAutospacing="0" w:after="0" w:afterAutospacing="0"/>
        <w:rPr>
          <w:sz w:val="16"/>
          <w:szCs w:val="16"/>
        </w:rPr>
      </w:pPr>
    </w:p>
    <w:p w:rsidR="004D247D" w:rsidRPr="00FA4416" w:rsidRDefault="004D247D" w:rsidP="00A0325F">
      <w:pPr>
        <w:pStyle w:val="a3"/>
        <w:spacing w:before="0" w:beforeAutospacing="0" w:after="0" w:afterAutospacing="0"/>
        <w:jc w:val="both"/>
        <w:rPr>
          <w:sz w:val="16"/>
          <w:szCs w:val="16"/>
        </w:rPr>
      </w:pPr>
      <w:r w:rsidRPr="00FA4416">
        <w:rPr>
          <w:sz w:val="28"/>
          <w:szCs w:val="28"/>
        </w:rPr>
        <w:t>Т</w:t>
      </w:r>
      <w:r w:rsidR="00406359">
        <w:rPr>
          <w:sz w:val="28"/>
          <w:szCs w:val="28"/>
        </w:rPr>
        <w:t xml:space="preserve"> </w:t>
      </w:r>
      <w:r w:rsidRPr="00FA4416">
        <w:rPr>
          <w:sz w:val="28"/>
          <w:szCs w:val="28"/>
        </w:rPr>
        <w:t>а</w:t>
      </w:r>
      <w:r w:rsidR="00406359">
        <w:rPr>
          <w:sz w:val="28"/>
          <w:szCs w:val="28"/>
        </w:rPr>
        <w:t xml:space="preserve"> </w:t>
      </w:r>
      <w:r w:rsidRPr="00FA4416">
        <w:rPr>
          <w:sz w:val="28"/>
          <w:szCs w:val="28"/>
        </w:rPr>
        <w:t>б</w:t>
      </w:r>
      <w:r w:rsidR="00406359">
        <w:rPr>
          <w:sz w:val="28"/>
          <w:szCs w:val="28"/>
        </w:rPr>
        <w:t xml:space="preserve"> </w:t>
      </w:r>
      <w:r w:rsidRPr="00FA4416">
        <w:rPr>
          <w:sz w:val="28"/>
          <w:szCs w:val="28"/>
        </w:rPr>
        <w:t>л</w:t>
      </w:r>
      <w:r w:rsidR="00406359">
        <w:rPr>
          <w:sz w:val="28"/>
          <w:szCs w:val="28"/>
        </w:rPr>
        <w:t xml:space="preserve"> </w:t>
      </w:r>
      <w:r w:rsidRPr="00FA4416">
        <w:rPr>
          <w:sz w:val="28"/>
          <w:szCs w:val="28"/>
        </w:rPr>
        <w:t>и</w:t>
      </w:r>
      <w:r w:rsidR="00406359">
        <w:rPr>
          <w:sz w:val="28"/>
          <w:szCs w:val="28"/>
        </w:rPr>
        <w:t xml:space="preserve"> </w:t>
      </w:r>
      <w:r w:rsidRPr="00FA4416">
        <w:rPr>
          <w:sz w:val="28"/>
          <w:szCs w:val="28"/>
        </w:rPr>
        <w:t>ц</w:t>
      </w:r>
      <w:r w:rsidR="00406359">
        <w:rPr>
          <w:sz w:val="28"/>
          <w:szCs w:val="28"/>
        </w:rPr>
        <w:t xml:space="preserve"> </w:t>
      </w:r>
      <w:r w:rsidRPr="00FA4416">
        <w:rPr>
          <w:sz w:val="28"/>
          <w:szCs w:val="28"/>
        </w:rPr>
        <w:t>а 7.21 – Классификация и нормируемые показатели для пешеходных пространств</w:t>
      </w:r>
    </w:p>
    <w:p w:rsidR="00BE1D50" w:rsidRPr="00FA4416" w:rsidRDefault="00BE1D50" w:rsidP="004D247D">
      <w:pPr>
        <w:pStyle w:val="a3"/>
        <w:spacing w:before="0" w:beforeAutospacing="0" w:after="0" w:afterAutospacing="0"/>
        <w:rPr>
          <w:sz w:val="16"/>
          <w:szCs w:val="16"/>
        </w:rPr>
      </w:pPr>
    </w:p>
    <w:tbl>
      <w:tblPr>
        <w:tblW w:w="9287" w:type="dxa"/>
        <w:tblInd w:w="-8" w:type="dxa"/>
        <w:tblCellMar>
          <w:left w:w="0" w:type="dxa"/>
          <w:right w:w="0" w:type="dxa"/>
        </w:tblCellMar>
        <w:tblLook w:val="04A0" w:firstRow="1" w:lastRow="0" w:firstColumn="1" w:lastColumn="0" w:noHBand="0" w:noVBand="1"/>
      </w:tblPr>
      <w:tblGrid>
        <w:gridCol w:w="1653"/>
        <w:gridCol w:w="4710"/>
        <w:gridCol w:w="1396"/>
        <w:gridCol w:w="1528"/>
      </w:tblGrid>
      <w:tr w:rsidR="004D247D" w:rsidRPr="00FA4416" w:rsidTr="00A0325F">
        <w:trPr>
          <w:trHeight w:val="272"/>
        </w:trPr>
        <w:tc>
          <w:tcPr>
            <w:tcW w:w="165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Класс объекта по освещению</w:t>
            </w:r>
          </w:p>
        </w:tc>
        <w:tc>
          <w:tcPr>
            <w:tcW w:w="4710"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Освещаемые объекты</w:t>
            </w:r>
          </w:p>
        </w:tc>
        <w:tc>
          <w:tcPr>
            <w:tcW w:w="2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Нормируемые показатели</w:t>
            </w:r>
          </w:p>
        </w:tc>
      </w:tr>
      <w:tr w:rsidR="004D247D" w:rsidRPr="00FA4416" w:rsidTr="00A0325F">
        <w:trPr>
          <w:trHeight w:val="571"/>
        </w:trPr>
        <w:tc>
          <w:tcPr>
            <w:tcW w:w="1653"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p>
        </w:tc>
        <w:tc>
          <w:tcPr>
            <w:tcW w:w="4710"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p>
        </w:tc>
        <w:tc>
          <w:tcPr>
            <w:tcW w:w="13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rPr>
                <w:i/>
                <w:lang w:val="en-US"/>
              </w:rPr>
              <w:t>E</w:t>
            </w:r>
            <w:r w:rsidRPr="00FA4416">
              <w:rPr>
                <w:i/>
                <w:vertAlign w:val="subscript"/>
                <w:lang w:val="en-US"/>
              </w:rPr>
              <w:t>cp</w:t>
            </w:r>
            <w:r w:rsidRPr="00FA4416">
              <w:t>, лк, не менее</w:t>
            </w:r>
          </w:p>
        </w:tc>
        <w:tc>
          <w:tcPr>
            <w:tcW w:w="152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rPr>
                <w:i/>
                <w:lang w:val="en-US"/>
              </w:rPr>
              <w:t>E</w:t>
            </w:r>
            <w:r w:rsidRPr="00FA4416">
              <w:rPr>
                <w:i/>
                <w:vertAlign w:val="subscript"/>
                <w:lang w:val="en-US"/>
              </w:rPr>
              <w:t>o</w:t>
            </w:r>
            <w:r w:rsidRPr="00FA4416">
              <w:t>, не менее</w:t>
            </w:r>
          </w:p>
        </w:tc>
      </w:tr>
      <w:tr w:rsidR="004D247D" w:rsidRPr="00FA4416" w:rsidTr="00A0325F">
        <w:trPr>
          <w:trHeight w:val="830"/>
        </w:trPr>
        <w:tc>
          <w:tcPr>
            <w:tcW w:w="1653"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П1</w:t>
            </w:r>
          </w:p>
        </w:tc>
        <w:tc>
          <w:tcPr>
            <w:tcW w:w="4710"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Площадки перед входами культурно-массовых, спортивных, развлекательных и торговых объектов</w:t>
            </w:r>
          </w:p>
        </w:tc>
        <w:tc>
          <w:tcPr>
            <w:tcW w:w="1396"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20,0</w:t>
            </w:r>
          </w:p>
        </w:tc>
        <w:tc>
          <w:tcPr>
            <w:tcW w:w="1527"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0,30</w:t>
            </w:r>
          </w:p>
        </w:tc>
      </w:tr>
      <w:tr w:rsidR="004D247D" w:rsidRPr="00FA4416" w:rsidTr="00A0325F">
        <w:trPr>
          <w:trHeight w:val="1933"/>
        </w:trPr>
        <w:tc>
          <w:tcPr>
            <w:tcW w:w="1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П2</w:t>
            </w:r>
          </w:p>
        </w:tc>
        <w:tc>
          <w:tcPr>
            <w:tcW w:w="4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Главные пешеходные улицы исторической части города и основных общественных центров административных окру</w:t>
            </w:r>
            <w:r w:rsidR="00BE1D50" w:rsidRPr="00FA4416">
              <w:t xml:space="preserve">гов, непроезжие и предзаводские </w:t>
            </w:r>
            <w:r w:rsidRPr="00FA4416">
              <w:t>площади, посадочные площадки общественного транспорта, детские площадки и места отдыха во дворах</w:t>
            </w:r>
          </w:p>
        </w:tc>
        <w:tc>
          <w:tcPr>
            <w:tcW w:w="1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10,0</w:t>
            </w:r>
          </w:p>
        </w:tc>
        <w:tc>
          <w:tcPr>
            <w:tcW w:w="15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0,30</w:t>
            </w:r>
          </w:p>
        </w:tc>
      </w:tr>
      <w:tr w:rsidR="004D247D" w:rsidRPr="00FA4416" w:rsidTr="00A0325F">
        <w:trPr>
          <w:trHeight w:val="830"/>
        </w:trPr>
        <w:tc>
          <w:tcPr>
            <w:tcW w:w="1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П3</w:t>
            </w:r>
          </w:p>
        </w:tc>
        <w:tc>
          <w:tcPr>
            <w:tcW w:w="4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Пешеходные улицы; главные и вспомогательные входы парков, санаториев, выставок и стадионов</w:t>
            </w:r>
          </w:p>
        </w:tc>
        <w:tc>
          <w:tcPr>
            <w:tcW w:w="1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6,0</w:t>
            </w:r>
          </w:p>
        </w:tc>
        <w:tc>
          <w:tcPr>
            <w:tcW w:w="15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0,20</w:t>
            </w:r>
          </w:p>
        </w:tc>
      </w:tr>
      <w:tr w:rsidR="004D247D" w:rsidRPr="00FA4416" w:rsidTr="00A0325F">
        <w:trPr>
          <w:trHeight w:val="1388"/>
        </w:trPr>
        <w:tc>
          <w:tcPr>
            <w:tcW w:w="1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П4</w:t>
            </w:r>
          </w:p>
        </w:tc>
        <w:tc>
          <w:tcPr>
            <w:tcW w:w="4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Тротуары, отделенные от проезжей части дорог и улиц; основные проезды микрорайонов, подъезды, подходы и центральные аллеи детских, учебных и лечебно-оздоровительных учреждений</w:t>
            </w:r>
          </w:p>
        </w:tc>
        <w:tc>
          <w:tcPr>
            <w:tcW w:w="1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4,0</w:t>
            </w:r>
          </w:p>
        </w:tc>
        <w:tc>
          <w:tcPr>
            <w:tcW w:w="15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0,20</w:t>
            </w:r>
          </w:p>
        </w:tc>
      </w:tr>
      <w:tr w:rsidR="004D247D" w:rsidRPr="00FA4416" w:rsidTr="00A0325F">
        <w:trPr>
          <w:trHeight w:val="1661"/>
        </w:trPr>
        <w:tc>
          <w:tcPr>
            <w:tcW w:w="1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П5</w:t>
            </w:r>
          </w:p>
        </w:tc>
        <w:tc>
          <w:tcPr>
            <w:tcW w:w="4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Второстепенные проезды, дворы и хозяйственные площадки на территориях микрорайонов, боковые аллеи и вспомогательные входы общегородских парков и центральные аллеи парков административных округов</w:t>
            </w:r>
          </w:p>
        </w:tc>
        <w:tc>
          <w:tcPr>
            <w:tcW w:w="1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2,0</w:t>
            </w:r>
          </w:p>
        </w:tc>
        <w:tc>
          <w:tcPr>
            <w:tcW w:w="15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0,10</w:t>
            </w:r>
          </w:p>
        </w:tc>
      </w:tr>
      <w:tr w:rsidR="004D247D" w:rsidRPr="00FA4416" w:rsidTr="00A0325F">
        <w:trPr>
          <w:trHeight w:val="545"/>
        </w:trPr>
        <w:tc>
          <w:tcPr>
            <w:tcW w:w="1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П6</w:t>
            </w:r>
          </w:p>
        </w:tc>
        <w:tc>
          <w:tcPr>
            <w:tcW w:w="4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Боковые аллеи и вспомогательные входы парков административных округов</w:t>
            </w:r>
          </w:p>
        </w:tc>
        <w:tc>
          <w:tcPr>
            <w:tcW w:w="1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w:t>
            </w:r>
          </w:p>
        </w:tc>
        <w:tc>
          <w:tcPr>
            <w:tcW w:w="15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0,10</w:t>
            </w:r>
          </w:p>
        </w:tc>
      </w:tr>
    </w:tbl>
    <w:p w:rsidR="004D247D" w:rsidRPr="00FA4416" w:rsidRDefault="004D247D" w:rsidP="004D247D">
      <w:pPr>
        <w:pStyle w:val="a3"/>
        <w:spacing w:before="0" w:beforeAutospacing="0" w:after="0" w:afterAutospacing="0"/>
        <w:ind w:firstLine="708"/>
        <w:jc w:val="both"/>
        <w:rPr>
          <w:sz w:val="16"/>
          <w:szCs w:val="16"/>
        </w:rPr>
      </w:pPr>
    </w:p>
    <w:p w:rsidR="004D247D" w:rsidRPr="00FA4416" w:rsidRDefault="004D247D" w:rsidP="00E768C1">
      <w:pPr>
        <w:pStyle w:val="a3"/>
        <w:spacing w:before="0" w:beforeAutospacing="0" w:after="0" w:afterAutospacing="0"/>
        <w:ind w:firstLine="709"/>
        <w:jc w:val="both"/>
        <w:rPr>
          <w:sz w:val="28"/>
          <w:szCs w:val="28"/>
        </w:rPr>
      </w:pPr>
      <w:r w:rsidRPr="00FA4416">
        <w:rPr>
          <w:sz w:val="28"/>
          <w:szCs w:val="28"/>
        </w:rPr>
        <w:t>7.5.4.6 Отношение вертикальной освещенности на высоте 1,5 м в плоскости, перпендикулярной оси проезда между рядами павильонов, к горизонтальной освещенности на уровне покрытия проезда должно быть          не менее 1:2.</w:t>
      </w:r>
    </w:p>
    <w:p w:rsidR="004D247D" w:rsidRDefault="004D247D" w:rsidP="004D247D">
      <w:pPr>
        <w:pStyle w:val="a3"/>
        <w:spacing w:before="0" w:beforeAutospacing="0" w:after="0" w:afterAutospacing="0"/>
        <w:ind w:firstLine="708"/>
        <w:jc w:val="both"/>
        <w:rPr>
          <w:sz w:val="28"/>
          <w:szCs w:val="28"/>
        </w:rPr>
      </w:pPr>
      <w:r w:rsidRPr="00FA4416">
        <w:rPr>
          <w:sz w:val="28"/>
          <w:szCs w:val="28"/>
        </w:rPr>
        <w:t> </w:t>
      </w:r>
    </w:p>
    <w:p w:rsidR="00406359" w:rsidRDefault="00406359" w:rsidP="004D247D">
      <w:pPr>
        <w:pStyle w:val="a3"/>
        <w:spacing w:before="0" w:beforeAutospacing="0" w:after="0" w:afterAutospacing="0"/>
        <w:ind w:firstLine="708"/>
        <w:jc w:val="both"/>
        <w:rPr>
          <w:sz w:val="28"/>
          <w:szCs w:val="28"/>
        </w:rPr>
      </w:pPr>
    </w:p>
    <w:p w:rsidR="00406359" w:rsidRDefault="00406359" w:rsidP="004D247D">
      <w:pPr>
        <w:pStyle w:val="a3"/>
        <w:spacing w:before="0" w:beforeAutospacing="0" w:after="0" w:afterAutospacing="0"/>
        <w:ind w:firstLine="708"/>
        <w:jc w:val="both"/>
        <w:rPr>
          <w:sz w:val="28"/>
          <w:szCs w:val="28"/>
        </w:rPr>
      </w:pPr>
    </w:p>
    <w:p w:rsidR="00406359" w:rsidRDefault="00406359" w:rsidP="004D247D">
      <w:pPr>
        <w:pStyle w:val="a3"/>
        <w:spacing w:before="0" w:beforeAutospacing="0" w:after="0" w:afterAutospacing="0"/>
        <w:ind w:firstLine="708"/>
        <w:jc w:val="both"/>
        <w:rPr>
          <w:sz w:val="28"/>
          <w:szCs w:val="28"/>
        </w:rPr>
      </w:pPr>
    </w:p>
    <w:p w:rsidR="00406359" w:rsidRPr="00916822" w:rsidRDefault="00406359" w:rsidP="004D247D">
      <w:pPr>
        <w:pStyle w:val="a3"/>
        <w:spacing w:before="0" w:beforeAutospacing="0" w:after="0" w:afterAutospacing="0"/>
        <w:ind w:firstLine="708"/>
        <w:jc w:val="both"/>
        <w:rPr>
          <w:sz w:val="16"/>
          <w:szCs w:val="16"/>
        </w:rPr>
      </w:pPr>
    </w:p>
    <w:p w:rsidR="004D247D" w:rsidRPr="00FA4416" w:rsidRDefault="004D247D" w:rsidP="004D247D">
      <w:pPr>
        <w:pStyle w:val="a3"/>
        <w:spacing w:before="0" w:beforeAutospacing="0" w:after="0" w:afterAutospacing="0"/>
        <w:ind w:firstLine="708"/>
        <w:rPr>
          <w:b/>
          <w:sz w:val="28"/>
          <w:szCs w:val="28"/>
        </w:rPr>
      </w:pPr>
      <w:r w:rsidRPr="00D84FFD">
        <w:rPr>
          <w:b/>
          <w:bCs/>
          <w:sz w:val="28"/>
          <w:szCs w:val="28"/>
          <w:highlight w:val="cyan"/>
        </w:rPr>
        <w:t>7.5.5</w:t>
      </w:r>
      <w:r w:rsidRPr="00FA4416">
        <w:rPr>
          <w:b/>
          <w:bCs/>
          <w:sz w:val="28"/>
          <w:szCs w:val="28"/>
        </w:rPr>
        <w:t xml:space="preserve"> Освещение территорий жилых районов</w:t>
      </w:r>
      <w:r w:rsidRPr="00FA4416">
        <w:rPr>
          <w:b/>
          <w:sz w:val="28"/>
          <w:szCs w:val="28"/>
        </w:rPr>
        <w:t> </w:t>
      </w:r>
    </w:p>
    <w:p w:rsidR="004D247D" w:rsidRPr="00FA4416" w:rsidRDefault="004D247D" w:rsidP="004D247D">
      <w:pPr>
        <w:pStyle w:val="a3"/>
        <w:spacing w:before="0" w:beforeAutospacing="0" w:after="0" w:afterAutospacing="0"/>
        <w:ind w:firstLine="708"/>
        <w:rPr>
          <w:b/>
          <w:sz w:val="16"/>
          <w:szCs w:val="16"/>
        </w:rPr>
      </w:pPr>
      <w:r w:rsidRPr="00FA4416">
        <w:rPr>
          <w:b/>
          <w:sz w:val="16"/>
          <w:szCs w:val="16"/>
        </w:rPr>
        <w:t>  </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7.5.5.1 Внутри жилых кварталов нормы освещения улиц местного значения должны соответствовать классам по освещению В1 и В2 таблицы 7.10, а проездов и проходов – классам П4 и П5 таблицы 7.21.</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Слепящее действие светильников для проездов и пешеходных зон внутри жилых кварталов регламентируется согласно 7.5.1.9 и 7.5.4.4.</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7.5.5.2 Вертикальная освещенность на окнах жилых зданий </w:t>
      </w:r>
      <w:r w:rsidRPr="00FA4416">
        <w:rPr>
          <w:i/>
          <w:sz w:val="28"/>
          <w:szCs w:val="28"/>
          <w:lang w:val="en-US"/>
        </w:rPr>
        <w:t>E</w:t>
      </w:r>
      <w:r w:rsidRPr="00FA4416">
        <w:rPr>
          <w:i/>
          <w:sz w:val="28"/>
          <w:szCs w:val="28"/>
          <w:vertAlign w:val="subscript"/>
          <w:lang w:val="en-US"/>
        </w:rPr>
        <w:t>B</w:t>
      </w:r>
      <w:r w:rsidRPr="00FA4416">
        <w:rPr>
          <w:sz w:val="16"/>
          <w:szCs w:val="16"/>
        </w:rPr>
        <w:t xml:space="preserve">, </w:t>
      </w:r>
      <w:r w:rsidRPr="00FA4416">
        <w:rPr>
          <w:sz w:val="28"/>
          <w:szCs w:val="28"/>
        </w:rPr>
        <w:t>от совместного действия всех видов наружного освещения, включая утилитарное, архитектурное, рекламное и витринное, в зависимости от норм средней яркости </w:t>
      </w:r>
      <w:r w:rsidRPr="00FA4416">
        <w:rPr>
          <w:i/>
          <w:sz w:val="28"/>
          <w:szCs w:val="28"/>
          <w:lang w:val="en-US"/>
        </w:rPr>
        <w:t>L</w:t>
      </w:r>
      <w:r w:rsidRPr="00FA4416">
        <w:rPr>
          <w:i/>
          <w:sz w:val="28"/>
          <w:szCs w:val="28"/>
          <w:vertAlign w:val="subscript"/>
          <w:lang w:val="en-US"/>
        </w:rPr>
        <w:t>cp</w:t>
      </w:r>
      <w:r w:rsidRPr="00FA4416">
        <w:rPr>
          <w:sz w:val="28"/>
          <w:szCs w:val="28"/>
        </w:rPr>
        <w:t> или средней освещенности </w:t>
      </w:r>
      <w:r w:rsidRPr="00FA4416">
        <w:rPr>
          <w:i/>
          <w:sz w:val="28"/>
          <w:szCs w:val="28"/>
          <w:lang w:val="en-US"/>
        </w:rPr>
        <w:t>E</w:t>
      </w:r>
      <w:r w:rsidRPr="00FA4416">
        <w:rPr>
          <w:i/>
          <w:sz w:val="28"/>
          <w:szCs w:val="28"/>
          <w:vertAlign w:val="subscript"/>
          <w:lang w:val="en-US"/>
        </w:rPr>
        <w:t>cp</w:t>
      </w:r>
      <w:r w:rsidRPr="00FA4416">
        <w:rPr>
          <w:sz w:val="28"/>
          <w:szCs w:val="28"/>
        </w:rPr>
        <w:t> на проезжей части прилегающих улиц не должна превышать значений, приведенных                                     в таблице 7.22.         </w:t>
      </w:r>
    </w:p>
    <w:p w:rsidR="004D247D" w:rsidRPr="00FA4416" w:rsidRDefault="004D247D" w:rsidP="004D247D">
      <w:pPr>
        <w:pStyle w:val="a3"/>
        <w:spacing w:before="0" w:beforeAutospacing="0" w:after="0" w:afterAutospacing="0"/>
        <w:rPr>
          <w:sz w:val="16"/>
          <w:szCs w:val="16"/>
        </w:rPr>
      </w:pPr>
    </w:p>
    <w:p w:rsidR="004D247D" w:rsidRPr="00FA4416" w:rsidRDefault="004D247D" w:rsidP="004D247D">
      <w:pPr>
        <w:pStyle w:val="a3"/>
        <w:spacing w:before="0" w:beforeAutospacing="0" w:after="0" w:afterAutospacing="0"/>
        <w:rPr>
          <w:sz w:val="16"/>
          <w:szCs w:val="16"/>
        </w:rPr>
      </w:pPr>
      <w:r w:rsidRPr="00FA4416">
        <w:rPr>
          <w:sz w:val="28"/>
          <w:szCs w:val="28"/>
        </w:rPr>
        <w:t>Т</w:t>
      </w:r>
      <w:r w:rsidR="00406359">
        <w:rPr>
          <w:sz w:val="28"/>
          <w:szCs w:val="28"/>
        </w:rPr>
        <w:t xml:space="preserve"> </w:t>
      </w:r>
      <w:r w:rsidRPr="00FA4416">
        <w:rPr>
          <w:sz w:val="28"/>
          <w:szCs w:val="28"/>
        </w:rPr>
        <w:t>а</w:t>
      </w:r>
      <w:r w:rsidR="00406359">
        <w:rPr>
          <w:sz w:val="28"/>
          <w:szCs w:val="28"/>
        </w:rPr>
        <w:t xml:space="preserve"> </w:t>
      </w:r>
      <w:r w:rsidRPr="00FA4416">
        <w:rPr>
          <w:sz w:val="28"/>
          <w:szCs w:val="28"/>
        </w:rPr>
        <w:t>б</w:t>
      </w:r>
      <w:r w:rsidR="00406359">
        <w:rPr>
          <w:sz w:val="28"/>
          <w:szCs w:val="28"/>
        </w:rPr>
        <w:t xml:space="preserve"> </w:t>
      </w:r>
      <w:r w:rsidRPr="00FA4416">
        <w:rPr>
          <w:sz w:val="28"/>
          <w:szCs w:val="28"/>
        </w:rPr>
        <w:t>л</w:t>
      </w:r>
      <w:r w:rsidR="00406359">
        <w:rPr>
          <w:sz w:val="28"/>
          <w:szCs w:val="28"/>
        </w:rPr>
        <w:t xml:space="preserve"> </w:t>
      </w:r>
      <w:r w:rsidRPr="00FA4416">
        <w:rPr>
          <w:sz w:val="28"/>
          <w:szCs w:val="28"/>
        </w:rPr>
        <w:t>и</w:t>
      </w:r>
      <w:r w:rsidR="00406359">
        <w:rPr>
          <w:sz w:val="28"/>
          <w:szCs w:val="28"/>
        </w:rPr>
        <w:t xml:space="preserve"> </w:t>
      </w:r>
      <w:r w:rsidRPr="00FA4416">
        <w:rPr>
          <w:sz w:val="28"/>
          <w:szCs w:val="28"/>
        </w:rPr>
        <w:t>ц</w:t>
      </w:r>
      <w:r w:rsidR="00406359">
        <w:rPr>
          <w:sz w:val="28"/>
          <w:szCs w:val="28"/>
        </w:rPr>
        <w:t xml:space="preserve"> </w:t>
      </w:r>
      <w:r w:rsidRPr="00FA4416">
        <w:rPr>
          <w:sz w:val="28"/>
          <w:szCs w:val="28"/>
        </w:rPr>
        <w:t>а 7.22 – Нормируемые значения вертикальной освещенности на окнах жилых зданий</w:t>
      </w:r>
    </w:p>
    <w:p w:rsidR="004D247D" w:rsidRPr="00A70F68" w:rsidRDefault="004D247D" w:rsidP="004D247D">
      <w:pPr>
        <w:pStyle w:val="a3"/>
        <w:spacing w:before="0" w:beforeAutospacing="0" w:after="0" w:afterAutospacing="0"/>
        <w:rPr>
          <w:color w:val="5B9BD5" w:themeColor="accent1"/>
          <w:sz w:val="16"/>
          <w:szCs w:val="16"/>
        </w:rPr>
      </w:pPr>
    </w:p>
    <w:tbl>
      <w:tblPr>
        <w:tblW w:w="9505" w:type="dxa"/>
        <w:jc w:val="center"/>
        <w:tblCellMar>
          <w:left w:w="0" w:type="dxa"/>
          <w:right w:w="0" w:type="dxa"/>
        </w:tblCellMar>
        <w:tblLook w:val="04A0" w:firstRow="1" w:lastRow="0" w:firstColumn="1" w:lastColumn="0" w:noHBand="0" w:noVBand="1"/>
      </w:tblPr>
      <w:tblGrid>
        <w:gridCol w:w="2948"/>
        <w:gridCol w:w="3411"/>
        <w:gridCol w:w="3146"/>
      </w:tblGrid>
      <w:tr w:rsidR="004D247D" w:rsidRPr="00FA4416" w:rsidTr="00DA6234">
        <w:trPr>
          <w:jc w:val="center"/>
        </w:trPr>
        <w:tc>
          <w:tcPr>
            <w:tcW w:w="63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Нормируемый показатель освещения проезжей части прилегающей улицы</w:t>
            </w:r>
          </w:p>
        </w:tc>
        <w:tc>
          <w:tcPr>
            <w:tcW w:w="314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Вертикальная освещенность на окнах жилых зданий </w:t>
            </w:r>
            <w:r w:rsidRPr="00FA4416">
              <w:rPr>
                <w:i/>
              </w:rPr>
              <w:t xml:space="preserve"> </w:t>
            </w:r>
            <w:r w:rsidRPr="00FA4416">
              <w:rPr>
                <w:i/>
                <w:lang w:val="en-US"/>
              </w:rPr>
              <w:t>E</w:t>
            </w:r>
            <w:r w:rsidRPr="00FA4416">
              <w:rPr>
                <w:i/>
                <w:vertAlign w:val="subscript"/>
                <w:lang w:val="en-US"/>
              </w:rPr>
              <w:t>B</w:t>
            </w:r>
            <w:r w:rsidRPr="00FA4416">
              <w:t>, лк, не более</w:t>
            </w:r>
          </w:p>
        </w:tc>
      </w:tr>
      <w:tr w:rsidR="004D247D" w:rsidRPr="00FA4416" w:rsidTr="00DA6234">
        <w:trPr>
          <w:jc w:val="center"/>
        </w:trPr>
        <w:tc>
          <w:tcPr>
            <w:tcW w:w="2948"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rPr>
                <w:vertAlign w:val="superscript"/>
              </w:rPr>
            </w:pPr>
            <w:r w:rsidRPr="00FA4416">
              <w:t>Средняя яркость </w:t>
            </w:r>
            <w:r w:rsidRPr="00FA4416">
              <w:rPr>
                <w:i/>
                <w:lang w:val="en-US"/>
              </w:rPr>
              <w:t>L</w:t>
            </w:r>
            <w:r w:rsidRPr="00FA4416">
              <w:rPr>
                <w:i/>
                <w:vertAlign w:val="subscript"/>
                <w:lang w:val="en-US"/>
              </w:rPr>
              <w:t>cp</w:t>
            </w:r>
            <w:r w:rsidRPr="00FA4416">
              <w:t>, кд/м</w:t>
            </w:r>
            <w:r w:rsidRPr="00FA4416">
              <w:rPr>
                <w:noProof/>
                <w:vertAlign w:val="superscript"/>
              </w:rPr>
              <w:t>2</w:t>
            </w:r>
          </w:p>
        </w:tc>
        <w:tc>
          <w:tcPr>
            <w:tcW w:w="341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Средняя освещенность </w:t>
            </w:r>
            <w:r w:rsidRPr="00FA4416">
              <w:rPr>
                <w:i/>
                <w:lang w:val="en-US"/>
              </w:rPr>
              <w:t>E</w:t>
            </w:r>
            <w:r w:rsidRPr="00FA4416">
              <w:rPr>
                <w:i/>
                <w:vertAlign w:val="subscript"/>
                <w:lang w:val="en-US"/>
              </w:rPr>
              <w:t>cp</w:t>
            </w:r>
            <w:r w:rsidRPr="00FA4416">
              <w:t>, лк</w:t>
            </w:r>
          </w:p>
        </w:tc>
        <w:tc>
          <w:tcPr>
            <w:tcW w:w="3146"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p>
        </w:tc>
      </w:tr>
      <w:tr w:rsidR="004D247D" w:rsidRPr="00FA4416" w:rsidTr="00DA6234">
        <w:trPr>
          <w:jc w:val="center"/>
        </w:trPr>
        <w:tc>
          <w:tcPr>
            <w:tcW w:w="2948"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0,4</w:t>
            </w:r>
          </w:p>
        </w:tc>
        <w:tc>
          <w:tcPr>
            <w:tcW w:w="3411"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6</w:t>
            </w:r>
          </w:p>
        </w:tc>
        <w:tc>
          <w:tcPr>
            <w:tcW w:w="3146"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7</w:t>
            </w:r>
          </w:p>
        </w:tc>
      </w:tr>
      <w:tr w:rsidR="004D247D" w:rsidRPr="00FA4416" w:rsidTr="00DA6234">
        <w:trPr>
          <w:jc w:val="center"/>
        </w:trPr>
        <w:tc>
          <w:tcPr>
            <w:tcW w:w="2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От 0,6 до 1,0 включ.</w:t>
            </w:r>
          </w:p>
        </w:tc>
        <w:tc>
          <w:tcPr>
            <w:tcW w:w="34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От 10 до 15 включ.</w:t>
            </w:r>
          </w:p>
        </w:tc>
        <w:tc>
          <w:tcPr>
            <w:tcW w:w="3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w:t>
            </w:r>
          </w:p>
        </w:tc>
      </w:tr>
      <w:tr w:rsidR="004D247D" w:rsidRPr="00FA4416" w:rsidTr="00DA6234">
        <w:trPr>
          <w:jc w:val="center"/>
        </w:trPr>
        <w:tc>
          <w:tcPr>
            <w:tcW w:w="2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От 1,2 до 2,0 включ.</w:t>
            </w:r>
          </w:p>
        </w:tc>
        <w:tc>
          <w:tcPr>
            <w:tcW w:w="34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От 20 до 30 включ.</w:t>
            </w:r>
          </w:p>
        </w:tc>
        <w:tc>
          <w:tcPr>
            <w:tcW w:w="3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20</w:t>
            </w:r>
          </w:p>
        </w:tc>
      </w:tr>
    </w:tbl>
    <w:p w:rsidR="004D247D" w:rsidRPr="00FA4416" w:rsidRDefault="004D247D" w:rsidP="004D247D">
      <w:pPr>
        <w:pStyle w:val="a3"/>
        <w:spacing w:before="0" w:beforeAutospacing="0" w:after="0" w:afterAutospacing="0"/>
        <w:ind w:firstLine="708"/>
        <w:jc w:val="both"/>
        <w:rPr>
          <w:sz w:val="16"/>
          <w:szCs w:val="16"/>
        </w:rPr>
      </w:pP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7.5.5.3 На пешеходных улицах вне общественного центра, на внутридворовых территориях, а также на любых улицах, прилегающих к спальным корпусам больниц и лечебно-курортных учреждений, вертикальная освещенность на окнах квартир жилых зданий и палат спальных корпусов не должна превышать 5 лк.</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7.5.5.4 В целях ограничения засветки окон следует применять светильники с ограниченными значениями силы света в направлении окон или светильники с экранирующими решетками.</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7.5.5.5 В проектах наружного освещения необходимо предусматривать освещение подъездов к противопожарным водоисточникам, если они расположены на неосвещенных частях проездов. Средняя горизонтальная освещенность этих подъездов должна быть 2 лк.</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7.5.5.6 Над входом в здание или рядом с ним устанавливают светильники, обеспечивающие среднюю ос</w:t>
      </w:r>
      <w:r w:rsidR="00BE1D50" w:rsidRPr="00FA4416">
        <w:rPr>
          <w:sz w:val="28"/>
          <w:szCs w:val="28"/>
        </w:rPr>
        <w:t>вещенность на дорожном покрытии</w:t>
      </w:r>
      <w:r w:rsidRPr="00FA4416">
        <w:rPr>
          <w:i/>
          <w:sz w:val="28"/>
          <w:szCs w:val="28"/>
        </w:rPr>
        <w:t xml:space="preserve"> </w:t>
      </w:r>
      <w:r w:rsidRPr="00FA4416">
        <w:rPr>
          <w:i/>
          <w:sz w:val="28"/>
          <w:szCs w:val="28"/>
          <w:lang w:val="en-US"/>
        </w:rPr>
        <w:t>E</w:t>
      </w:r>
      <w:r w:rsidRPr="00FA4416">
        <w:rPr>
          <w:i/>
          <w:sz w:val="28"/>
          <w:szCs w:val="28"/>
          <w:vertAlign w:val="subscript"/>
          <w:lang w:val="en-US"/>
        </w:rPr>
        <w:t>cp</w:t>
      </w:r>
      <w:r w:rsidRPr="00FA4416">
        <w:rPr>
          <w:sz w:val="28"/>
          <w:szCs w:val="28"/>
        </w:rPr>
        <w:t>, не менее:</w:t>
      </w:r>
    </w:p>
    <w:tbl>
      <w:tblPr>
        <w:tblStyle w:val="a6"/>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505"/>
      </w:tblGrid>
      <w:tr w:rsidR="004D247D" w:rsidRPr="00FA4416" w:rsidTr="00DA6234">
        <w:tc>
          <w:tcPr>
            <w:tcW w:w="1271" w:type="dxa"/>
          </w:tcPr>
          <w:p w:rsidR="004D247D" w:rsidRPr="00FA4416" w:rsidRDefault="004D247D" w:rsidP="00DA6234">
            <w:pPr>
              <w:pStyle w:val="a3"/>
              <w:spacing w:before="0" w:beforeAutospacing="0" w:after="0" w:afterAutospacing="0"/>
              <w:jc w:val="right"/>
              <w:rPr>
                <w:sz w:val="28"/>
                <w:szCs w:val="28"/>
                <w:lang w:val="en-US"/>
              </w:rPr>
            </w:pPr>
            <w:r w:rsidRPr="00FA4416">
              <w:rPr>
                <w:sz w:val="28"/>
                <w:szCs w:val="28"/>
              </w:rPr>
              <w:t>- 6,0</w:t>
            </w:r>
            <w:r w:rsidRPr="00FA4416">
              <w:rPr>
                <w:sz w:val="28"/>
                <w:szCs w:val="28"/>
                <w:lang w:val="en-US"/>
              </w:rPr>
              <w:t xml:space="preserve"> </w:t>
            </w:r>
            <w:r w:rsidRPr="00FA4416">
              <w:rPr>
                <w:sz w:val="28"/>
                <w:szCs w:val="28"/>
              </w:rPr>
              <w:t>лк</w:t>
            </w:r>
            <w:r w:rsidRPr="00FA4416">
              <w:rPr>
                <w:sz w:val="28"/>
                <w:szCs w:val="28"/>
                <w:lang w:val="en-US"/>
              </w:rPr>
              <w:t xml:space="preserve"> -</w:t>
            </w:r>
          </w:p>
        </w:tc>
        <w:tc>
          <w:tcPr>
            <w:tcW w:w="8505" w:type="dxa"/>
          </w:tcPr>
          <w:p w:rsidR="004D247D" w:rsidRPr="00FA4416" w:rsidRDefault="004D247D" w:rsidP="00DA6234">
            <w:pPr>
              <w:pStyle w:val="a3"/>
              <w:spacing w:before="0" w:beforeAutospacing="0" w:after="0" w:afterAutospacing="0"/>
              <w:jc w:val="both"/>
              <w:rPr>
                <w:sz w:val="28"/>
                <w:szCs w:val="28"/>
              </w:rPr>
            </w:pPr>
            <w:r w:rsidRPr="00FA4416">
              <w:rPr>
                <w:sz w:val="28"/>
                <w:szCs w:val="28"/>
              </w:rPr>
              <w:t>на площадке основного входа;</w:t>
            </w:r>
          </w:p>
        </w:tc>
      </w:tr>
      <w:tr w:rsidR="004D247D" w:rsidRPr="00FA4416" w:rsidTr="00DA6234">
        <w:tc>
          <w:tcPr>
            <w:tcW w:w="1271" w:type="dxa"/>
          </w:tcPr>
          <w:p w:rsidR="004D247D" w:rsidRPr="00FA4416" w:rsidRDefault="004D247D" w:rsidP="00DA6234">
            <w:pPr>
              <w:pStyle w:val="a3"/>
              <w:spacing w:before="0" w:beforeAutospacing="0" w:after="0" w:afterAutospacing="0"/>
              <w:jc w:val="right"/>
              <w:rPr>
                <w:sz w:val="28"/>
                <w:szCs w:val="28"/>
                <w:lang w:val="en-US"/>
              </w:rPr>
            </w:pPr>
            <w:r w:rsidRPr="00FA4416">
              <w:rPr>
                <w:sz w:val="28"/>
                <w:szCs w:val="28"/>
              </w:rPr>
              <w:t>- 4,0</w:t>
            </w:r>
            <w:r w:rsidRPr="00FA4416">
              <w:rPr>
                <w:sz w:val="28"/>
                <w:szCs w:val="28"/>
                <w:lang w:val="en-US"/>
              </w:rPr>
              <w:t xml:space="preserve"> </w:t>
            </w:r>
            <w:r w:rsidRPr="00FA4416">
              <w:rPr>
                <w:sz w:val="28"/>
                <w:szCs w:val="28"/>
              </w:rPr>
              <w:t>лк</w:t>
            </w:r>
            <w:r w:rsidRPr="00FA4416">
              <w:rPr>
                <w:sz w:val="28"/>
                <w:szCs w:val="28"/>
                <w:lang w:val="en-US"/>
              </w:rPr>
              <w:t xml:space="preserve"> -</w:t>
            </w:r>
          </w:p>
        </w:tc>
        <w:tc>
          <w:tcPr>
            <w:tcW w:w="8505" w:type="dxa"/>
          </w:tcPr>
          <w:p w:rsidR="004D247D" w:rsidRPr="00FA4416" w:rsidRDefault="004D247D" w:rsidP="00DA6234">
            <w:pPr>
              <w:pStyle w:val="a3"/>
              <w:spacing w:before="0" w:beforeAutospacing="0" w:after="0" w:afterAutospacing="0"/>
              <w:jc w:val="both"/>
              <w:rPr>
                <w:sz w:val="28"/>
                <w:szCs w:val="28"/>
              </w:rPr>
            </w:pPr>
            <w:r w:rsidRPr="00FA4416">
              <w:rPr>
                <w:sz w:val="28"/>
                <w:szCs w:val="28"/>
              </w:rPr>
              <w:t xml:space="preserve">на площадке запасного или технического входа, а также на </w:t>
            </w:r>
          </w:p>
        </w:tc>
      </w:tr>
    </w:tbl>
    <w:p w:rsidR="004D247D" w:rsidRPr="00FA4416" w:rsidRDefault="004D247D" w:rsidP="004D247D">
      <w:pPr>
        <w:pStyle w:val="a3"/>
        <w:spacing w:before="0" w:beforeAutospacing="0" w:after="0" w:afterAutospacing="0"/>
        <w:jc w:val="both"/>
        <w:rPr>
          <w:sz w:val="28"/>
          <w:szCs w:val="28"/>
        </w:rPr>
      </w:pPr>
      <w:r w:rsidRPr="00FA4416">
        <w:rPr>
          <w:sz w:val="28"/>
          <w:szCs w:val="28"/>
        </w:rPr>
        <w:t>пешеходной дорожке в пределах 4 м от основного входа в здание.</w:t>
      </w:r>
    </w:p>
    <w:p w:rsidR="004D247D" w:rsidRPr="00916822" w:rsidRDefault="004D247D" w:rsidP="004D247D">
      <w:pPr>
        <w:pStyle w:val="a3"/>
        <w:spacing w:before="0" w:beforeAutospacing="0" w:after="0" w:afterAutospacing="0"/>
        <w:jc w:val="both"/>
        <w:rPr>
          <w:sz w:val="16"/>
          <w:szCs w:val="16"/>
        </w:rPr>
      </w:pPr>
      <w:r w:rsidRPr="00FA4416">
        <w:rPr>
          <w:sz w:val="28"/>
          <w:szCs w:val="28"/>
        </w:rPr>
        <w:t xml:space="preserve">        </w:t>
      </w:r>
    </w:p>
    <w:p w:rsidR="00406359" w:rsidRDefault="00406359" w:rsidP="004D247D">
      <w:pPr>
        <w:pStyle w:val="a3"/>
        <w:spacing w:before="0" w:beforeAutospacing="0" w:after="0" w:afterAutospacing="0"/>
        <w:ind w:firstLine="708"/>
        <w:rPr>
          <w:b/>
          <w:bCs/>
          <w:sz w:val="28"/>
          <w:szCs w:val="28"/>
        </w:rPr>
      </w:pPr>
    </w:p>
    <w:p w:rsidR="00406359" w:rsidRDefault="00406359" w:rsidP="004D247D">
      <w:pPr>
        <w:pStyle w:val="a3"/>
        <w:spacing w:before="0" w:beforeAutospacing="0" w:after="0" w:afterAutospacing="0"/>
        <w:ind w:firstLine="708"/>
        <w:rPr>
          <w:b/>
          <w:bCs/>
          <w:sz w:val="28"/>
          <w:szCs w:val="28"/>
        </w:rPr>
      </w:pPr>
    </w:p>
    <w:p w:rsidR="00406359" w:rsidRDefault="00406359" w:rsidP="004D247D">
      <w:pPr>
        <w:pStyle w:val="a3"/>
        <w:spacing w:before="0" w:beforeAutospacing="0" w:after="0" w:afterAutospacing="0"/>
        <w:ind w:firstLine="708"/>
        <w:rPr>
          <w:b/>
          <w:bCs/>
          <w:sz w:val="28"/>
          <w:szCs w:val="28"/>
        </w:rPr>
      </w:pPr>
    </w:p>
    <w:p w:rsidR="004D247D" w:rsidRPr="00FA4416" w:rsidRDefault="004D247D" w:rsidP="004D247D">
      <w:pPr>
        <w:pStyle w:val="a3"/>
        <w:spacing w:before="0" w:beforeAutospacing="0" w:after="0" w:afterAutospacing="0"/>
        <w:ind w:firstLine="708"/>
        <w:rPr>
          <w:b/>
          <w:bCs/>
          <w:sz w:val="28"/>
          <w:szCs w:val="28"/>
        </w:rPr>
      </w:pPr>
      <w:r w:rsidRPr="00FA4416">
        <w:rPr>
          <w:b/>
          <w:bCs/>
          <w:sz w:val="28"/>
          <w:szCs w:val="28"/>
        </w:rPr>
        <w:t>7.5.6 Наружное архитектурное освещение зданий и сооружений</w:t>
      </w:r>
    </w:p>
    <w:p w:rsidR="004D247D" w:rsidRPr="00FA4416" w:rsidRDefault="004D247D" w:rsidP="004D247D">
      <w:pPr>
        <w:pStyle w:val="a3"/>
        <w:spacing w:before="0" w:beforeAutospacing="0" w:after="0" w:afterAutospacing="0"/>
        <w:ind w:firstLine="708"/>
        <w:rPr>
          <w:sz w:val="16"/>
          <w:szCs w:val="16"/>
        </w:rPr>
      </w:pP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7.5.6.1 Наружное архитектурное освещение должно обеспечивать в вечернее время хорошую видимость и выразительность наиболее важных объектов и повышать комфортность световой среды города. Установки архитектурного освещения не должны производить слепящее действие на водителей транспорта и пешеходов.</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7.5.6.2 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городе следует принимать по таблице 7.23.</w:t>
      </w:r>
    </w:p>
    <w:p w:rsidR="004D247D" w:rsidRPr="00FA4416" w:rsidRDefault="004D247D" w:rsidP="004D247D">
      <w:pPr>
        <w:pStyle w:val="a3"/>
        <w:spacing w:before="0" w:beforeAutospacing="0" w:after="0" w:afterAutospacing="0"/>
        <w:ind w:firstLine="708"/>
        <w:jc w:val="both"/>
        <w:rPr>
          <w:sz w:val="28"/>
          <w:szCs w:val="28"/>
        </w:rPr>
        <w:sectPr w:rsidR="004D247D" w:rsidRPr="00FA4416" w:rsidSect="00DA6234">
          <w:pgSz w:w="11906" w:h="16838"/>
          <w:pgMar w:top="1134" w:right="851" w:bottom="1134" w:left="1701" w:header="709" w:footer="709" w:gutter="0"/>
          <w:cols w:space="708"/>
          <w:docGrid w:linePitch="360"/>
        </w:sectPr>
      </w:pPr>
      <w:r w:rsidRPr="00FA4416">
        <w:rPr>
          <w:sz w:val="21"/>
          <w:szCs w:val="21"/>
        </w:rPr>
        <w:br/>
      </w:r>
    </w:p>
    <w:p w:rsidR="004D247D" w:rsidRPr="00FA4416" w:rsidRDefault="004D247D" w:rsidP="004D247D">
      <w:pPr>
        <w:pStyle w:val="a3"/>
        <w:spacing w:before="0" w:beforeAutospacing="0" w:after="0" w:afterAutospacing="0"/>
        <w:jc w:val="both"/>
        <w:rPr>
          <w:sz w:val="16"/>
          <w:szCs w:val="16"/>
        </w:rPr>
      </w:pPr>
      <w:r w:rsidRPr="00FA4416">
        <w:rPr>
          <w:sz w:val="28"/>
          <w:szCs w:val="28"/>
        </w:rPr>
        <w:t>Т</w:t>
      </w:r>
      <w:r w:rsidR="00406359">
        <w:rPr>
          <w:sz w:val="28"/>
          <w:szCs w:val="28"/>
        </w:rPr>
        <w:t xml:space="preserve"> </w:t>
      </w:r>
      <w:r w:rsidRPr="00FA4416">
        <w:rPr>
          <w:sz w:val="28"/>
          <w:szCs w:val="28"/>
        </w:rPr>
        <w:t>а</w:t>
      </w:r>
      <w:r w:rsidR="00406359">
        <w:rPr>
          <w:sz w:val="28"/>
          <w:szCs w:val="28"/>
        </w:rPr>
        <w:t xml:space="preserve"> </w:t>
      </w:r>
      <w:r w:rsidRPr="00FA4416">
        <w:rPr>
          <w:sz w:val="28"/>
          <w:szCs w:val="28"/>
        </w:rPr>
        <w:t>б</w:t>
      </w:r>
      <w:r w:rsidR="00406359">
        <w:rPr>
          <w:sz w:val="28"/>
          <w:szCs w:val="28"/>
        </w:rPr>
        <w:t xml:space="preserve"> </w:t>
      </w:r>
      <w:r w:rsidRPr="00FA4416">
        <w:rPr>
          <w:sz w:val="28"/>
          <w:szCs w:val="28"/>
        </w:rPr>
        <w:t>л</w:t>
      </w:r>
      <w:r w:rsidR="00406359">
        <w:rPr>
          <w:sz w:val="28"/>
          <w:szCs w:val="28"/>
        </w:rPr>
        <w:t xml:space="preserve"> </w:t>
      </w:r>
      <w:r w:rsidRPr="00FA4416">
        <w:rPr>
          <w:sz w:val="28"/>
          <w:szCs w:val="28"/>
        </w:rPr>
        <w:t>и</w:t>
      </w:r>
      <w:r w:rsidR="00406359">
        <w:rPr>
          <w:sz w:val="28"/>
          <w:szCs w:val="28"/>
        </w:rPr>
        <w:t xml:space="preserve"> </w:t>
      </w:r>
      <w:r w:rsidRPr="00FA4416">
        <w:rPr>
          <w:sz w:val="28"/>
          <w:szCs w:val="28"/>
        </w:rPr>
        <w:t>ц</w:t>
      </w:r>
      <w:r w:rsidR="00406359">
        <w:rPr>
          <w:sz w:val="28"/>
          <w:szCs w:val="28"/>
        </w:rPr>
        <w:t xml:space="preserve"> </w:t>
      </w:r>
      <w:r w:rsidRPr="00FA4416">
        <w:rPr>
          <w:sz w:val="28"/>
          <w:szCs w:val="28"/>
        </w:rPr>
        <w:t>а 7.23 – Нормы наружного архитектурного освещения городских объектов</w:t>
      </w:r>
    </w:p>
    <w:p w:rsidR="004D247D" w:rsidRPr="00FA4416" w:rsidRDefault="004D247D" w:rsidP="004D247D">
      <w:pPr>
        <w:pStyle w:val="a3"/>
        <w:spacing w:before="0" w:beforeAutospacing="0" w:after="0" w:afterAutospacing="0"/>
        <w:jc w:val="both"/>
        <w:rPr>
          <w:sz w:val="16"/>
          <w:szCs w:val="16"/>
        </w:rPr>
      </w:pPr>
    </w:p>
    <w:tbl>
      <w:tblPr>
        <w:tblW w:w="14884" w:type="dxa"/>
        <w:tblInd w:w="-8" w:type="dxa"/>
        <w:tblLayout w:type="fixed"/>
        <w:tblCellMar>
          <w:left w:w="0" w:type="dxa"/>
          <w:right w:w="0" w:type="dxa"/>
        </w:tblCellMar>
        <w:tblLook w:val="04A0" w:firstRow="1" w:lastRow="0" w:firstColumn="1" w:lastColumn="0" w:noHBand="0" w:noVBand="1"/>
      </w:tblPr>
      <w:tblGrid>
        <w:gridCol w:w="1354"/>
        <w:gridCol w:w="3324"/>
        <w:gridCol w:w="4678"/>
        <w:gridCol w:w="1419"/>
        <w:gridCol w:w="2238"/>
        <w:gridCol w:w="1871"/>
      </w:tblGrid>
      <w:tr w:rsidR="004D247D" w:rsidRPr="00FA4416" w:rsidTr="00B41515">
        <w:tc>
          <w:tcPr>
            <w:tcW w:w="135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BE1D50">
            <w:pPr>
              <w:pStyle w:val="a3"/>
              <w:spacing w:before="0" w:beforeAutospacing="0" w:after="0" w:afterAutospacing="0"/>
              <w:jc w:val="center"/>
            </w:pPr>
            <w:r w:rsidRPr="00FA4416">
              <w:t>Категория город</w:t>
            </w:r>
            <w:r w:rsidR="00BE1D50" w:rsidRPr="00FA4416">
              <w:rPr>
                <w:lang w:val="ky-KG"/>
              </w:rPr>
              <w:t>-</w:t>
            </w:r>
            <w:r w:rsidRPr="00FA4416">
              <w:t>ского прос</w:t>
            </w:r>
            <w:r w:rsidRPr="00FA4416">
              <w:rPr>
                <w:lang w:val="ky-KG"/>
              </w:rPr>
              <w:t>т</w:t>
            </w:r>
            <w:r w:rsidRPr="00FA4416">
              <w:t>ран</w:t>
            </w:r>
            <w:r w:rsidR="00BE1D50" w:rsidRPr="00FA4416">
              <w:rPr>
                <w:lang w:val="ky-KG"/>
              </w:rPr>
              <w:t>-</w:t>
            </w:r>
            <w:r w:rsidRPr="00FA4416">
              <w:t>ства</w:t>
            </w:r>
          </w:p>
        </w:tc>
        <w:tc>
          <w:tcPr>
            <w:tcW w:w="332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Место расположения объекта освещения</w:t>
            </w:r>
          </w:p>
        </w:tc>
        <w:tc>
          <w:tcPr>
            <w:tcW w:w="4678"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Освещаемый объект</w:t>
            </w:r>
          </w:p>
        </w:tc>
        <w:tc>
          <w:tcPr>
            <w:tcW w:w="141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392008">
            <w:pPr>
              <w:pStyle w:val="a3"/>
              <w:spacing w:before="0" w:beforeAutospacing="0" w:after="0" w:afterAutospacing="0"/>
              <w:ind w:right="-148" w:hanging="11"/>
              <w:jc w:val="center"/>
              <w:rPr>
                <w:lang w:val="ky-KG"/>
              </w:rPr>
            </w:pPr>
            <w:r w:rsidRPr="00FA4416">
              <w:t xml:space="preserve">Заливающее освещение, средняя яркость фасада </w:t>
            </w:r>
            <w:r w:rsidRPr="00FA4416">
              <w:rPr>
                <w:i/>
                <w:lang w:val="en-US"/>
              </w:rPr>
              <w:t>L</w:t>
            </w:r>
            <w:r w:rsidRPr="00FA4416">
              <w:rPr>
                <w:i/>
                <w:vertAlign w:val="subscript"/>
                <w:lang w:val="ky-KG"/>
              </w:rPr>
              <w:t>ф</w:t>
            </w:r>
            <w:r w:rsidRPr="00FA4416">
              <w:t>, кд/м</w:t>
            </w:r>
            <w:r w:rsidRPr="00FA4416">
              <w:rPr>
                <w:vertAlign w:val="superscript"/>
                <w:lang w:val="ky-KG"/>
              </w:rPr>
              <w:t>2</w:t>
            </w:r>
          </w:p>
        </w:tc>
        <w:tc>
          <w:tcPr>
            <w:tcW w:w="2238"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rPr>
                <w:vertAlign w:val="superscript"/>
                <w:lang w:val="ky-KG"/>
              </w:rPr>
            </w:pPr>
            <w:r w:rsidRPr="00FA4416">
              <w:t>Заливающее и акцентирующее освещение, средняя яркость акцентируемого</w:t>
            </w:r>
            <w:r w:rsidRPr="00FA4416">
              <w:br/>
              <w:t>светом элемента</w:t>
            </w:r>
            <w:r w:rsidRPr="00FA4416">
              <w:br/>
            </w:r>
            <w:r w:rsidRPr="00FA4416">
              <w:rPr>
                <w:i/>
                <w:lang w:val="en-US"/>
              </w:rPr>
              <w:t>L</w:t>
            </w:r>
            <w:r w:rsidRPr="00FA4416">
              <w:t>, кд/м</w:t>
            </w:r>
            <w:r w:rsidRPr="00FA4416">
              <w:rPr>
                <w:noProof/>
                <w:vertAlign w:val="superscript"/>
                <w:lang w:val="ky-KG"/>
              </w:rPr>
              <w:t>2</w:t>
            </w:r>
          </w:p>
        </w:tc>
        <w:tc>
          <w:tcPr>
            <w:tcW w:w="187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 xml:space="preserve">Локальное освещение, средняя яркость </w:t>
            </w:r>
            <w:r w:rsidRPr="00FA4416">
              <w:rPr>
                <w:i/>
                <w:lang w:val="en-US"/>
              </w:rPr>
              <w:t>L</w:t>
            </w:r>
            <w:r w:rsidRPr="00FA4416">
              <w:t>, кд/м</w:t>
            </w:r>
            <w:r w:rsidRPr="00FA4416">
              <w:rPr>
                <w:vertAlign w:val="superscript"/>
                <w:lang w:val="ky-KG"/>
              </w:rPr>
              <w:t>2</w:t>
            </w:r>
          </w:p>
        </w:tc>
      </w:tr>
      <w:tr w:rsidR="004D247D" w:rsidRPr="00FA4416" w:rsidTr="00B41515">
        <w:tc>
          <w:tcPr>
            <w:tcW w:w="1354"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r w:rsidRPr="00FA4416">
              <w:t>А</w:t>
            </w:r>
          </w:p>
        </w:tc>
        <w:tc>
          <w:tcPr>
            <w:tcW w:w="3324"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Площади столичного центра, зоны общегородских доминант</w:t>
            </w:r>
          </w:p>
        </w:tc>
        <w:tc>
          <w:tcPr>
            <w:tcW w:w="4678"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Памятники архитектуры национального значения, крупные общественные здания, монументы и доминантные объекты</w:t>
            </w:r>
          </w:p>
        </w:tc>
        <w:tc>
          <w:tcPr>
            <w:tcW w:w="1419"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w:t>
            </w:r>
          </w:p>
        </w:tc>
        <w:tc>
          <w:tcPr>
            <w:tcW w:w="2238"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30</w:t>
            </w:r>
          </w:p>
        </w:tc>
        <w:tc>
          <w:tcPr>
            <w:tcW w:w="1871"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w:t>
            </w:r>
          </w:p>
        </w:tc>
      </w:tr>
      <w:tr w:rsidR="004D247D" w:rsidRPr="00FA4416" w:rsidTr="00B41515">
        <w:tc>
          <w:tcPr>
            <w:tcW w:w="1354"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p>
        </w:tc>
        <w:tc>
          <w:tcPr>
            <w:tcW w:w="33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Магистральные улицы и площади общегородского значения</w:t>
            </w: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Памятники архитектуры, истории и культуры, здания, сооружения и монументы городского значения</w:t>
            </w:r>
          </w:p>
        </w:tc>
        <w:tc>
          <w:tcPr>
            <w:tcW w:w="1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8</w:t>
            </w:r>
          </w:p>
        </w:tc>
        <w:tc>
          <w:tcPr>
            <w:tcW w:w="2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25</w:t>
            </w:r>
          </w:p>
        </w:tc>
        <w:tc>
          <w:tcPr>
            <w:tcW w:w="1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8</w:t>
            </w:r>
          </w:p>
        </w:tc>
      </w:tr>
      <w:tr w:rsidR="004D247D" w:rsidRPr="00FA4416" w:rsidTr="00B41515">
        <w:tc>
          <w:tcPr>
            <w:tcW w:w="13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p>
        </w:tc>
        <w:tc>
          <w:tcPr>
            <w:tcW w:w="33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Парки, сады, бульвары, скверы и пешеходные улицы общегородского значения</w:t>
            </w: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Здания, сооружения, памятники, находящиеся в границах территории достопримечательного места</w:t>
            </w:r>
            <w:r w:rsidR="00FA4416" w:rsidRPr="00FA4416">
              <w:t xml:space="preserve"> (объекта культурного наследия)</w:t>
            </w:r>
            <w:r w:rsidRPr="00FA4416">
              <w:t>, монументы и уникальные элементы ландшафта</w:t>
            </w:r>
          </w:p>
        </w:tc>
        <w:tc>
          <w:tcPr>
            <w:tcW w:w="1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5</w:t>
            </w:r>
          </w:p>
        </w:tc>
        <w:tc>
          <w:tcPr>
            <w:tcW w:w="2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15</w:t>
            </w:r>
          </w:p>
        </w:tc>
        <w:tc>
          <w:tcPr>
            <w:tcW w:w="1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5</w:t>
            </w:r>
          </w:p>
        </w:tc>
      </w:tr>
      <w:tr w:rsidR="004D247D" w:rsidRPr="00FA4416" w:rsidTr="00B41515">
        <w:tc>
          <w:tcPr>
            <w:tcW w:w="13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r w:rsidRPr="00FA4416">
              <w:t>Б</w:t>
            </w:r>
          </w:p>
        </w:tc>
        <w:tc>
          <w:tcPr>
            <w:tcW w:w="33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Площади окружных и районных общественных центров</w:t>
            </w: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Памятники и монументы, здания и сооружения окружного и районного значения     </w:t>
            </w:r>
          </w:p>
        </w:tc>
        <w:tc>
          <w:tcPr>
            <w:tcW w:w="1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7</w:t>
            </w:r>
          </w:p>
        </w:tc>
        <w:tc>
          <w:tcPr>
            <w:tcW w:w="2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20</w:t>
            </w:r>
          </w:p>
        </w:tc>
        <w:tc>
          <w:tcPr>
            <w:tcW w:w="1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8</w:t>
            </w:r>
          </w:p>
        </w:tc>
      </w:tr>
      <w:tr w:rsidR="004D247D" w:rsidRPr="00FA4416" w:rsidTr="00B41515">
        <w:tc>
          <w:tcPr>
            <w:tcW w:w="1354"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p>
        </w:tc>
        <w:tc>
          <w:tcPr>
            <w:tcW w:w="33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Магистральные улицы и площади окружного и районного значения</w:t>
            </w: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То же</w:t>
            </w:r>
          </w:p>
        </w:tc>
        <w:tc>
          <w:tcPr>
            <w:tcW w:w="1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5</w:t>
            </w:r>
          </w:p>
        </w:tc>
        <w:tc>
          <w:tcPr>
            <w:tcW w:w="2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15</w:t>
            </w:r>
          </w:p>
        </w:tc>
        <w:tc>
          <w:tcPr>
            <w:tcW w:w="1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5</w:t>
            </w:r>
          </w:p>
        </w:tc>
      </w:tr>
      <w:tr w:rsidR="004D247D" w:rsidRPr="00FA4416" w:rsidTr="00542636">
        <w:tc>
          <w:tcPr>
            <w:tcW w:w="1354" w:type="dxa"/>
            <w:tcBorders>
              <w:top w:val="nil"/>
              <w:left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p>
        </w:tc>
        <w:tc>
          <w:tcPr>
            <w:tcW w:w="3324"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Парки, сады, скверы, бульвары и пешеходные улицы окружного и районного значения</w:t>
            </w:r>
          </w:p>
        </w:tc>
        <w:tc>
          <w:tcPr>
            <w:tcW w:w="4678"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То же и характерные элементы ландшафта</w:t>
            </w:r>
          </w:p>
        </w:tc>
        <w:tc>
          <w:tcPr>
            <w:tcW w:w="1419"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3</w:t>
            </w:r>
          </w:p>
        </w:tc>
        <w:tc>
          <w:tcPr>
            <w:tcW w:w="2238"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w:t>
            </w:r>
          </w:p>
        </w:tc>
        <w:tc>
          <w:tcPr>
            <w:tcW w:w="1871"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3</w:t>
            </w:r>
          </w:p>
        </w:tc>
      </w:tr>
      <w:tr w:rsidR="00542636" w:rsidRPr="00FA4416" w:rsidTr="00542636">
        <w:tc>
          <w:tcPr>
            <w:tcW w:w="1354" w:type="dxa"/>
            <w:tcMar>
              <w:top w:w="0" w:type="dxa"/>
              <w:left w:w="149" w:type="dxa"/>
              <w:bottom w:w="0" w:type="dxa"/>
              <w:right w:w="149" w:type="dxa"/>
            </w:tcMar>
          </w:tcPr>
          <w:p w:rsidR="00542636" w:rsidRPr="00FA4416" w:rsidRDefault="00542636" w:rsidP="00DA6234">
            <w:pPr>
              <w:pStyle w:val="a3"/>
              <w:spacing w:before="0" w:beforeAutospacing="0" w:after="0" w:afterAutospacing="0"/>
            </w:pPr>
          </w:p>
        </w:tc>
        <w:tc>
          <w:tcPr>
            <w:tcW w:w="3324" w:type="dxa"/>
            <w:tcMar>
              <w:top w:w="0" w:type="dxa"/>
              <w:left w:w="149" w:type="dxa"/>
              <w:bottom w:w="0" w:type="dxa"/>
              <w:right w:w="149" w:type="dxa"/>
            </w:tcMar>
          </w:tcPr>
          <w:p w:rsidR="00542636" w:rsidRPr="00FA4416" w:rsidRDefault="00542636" w:rsidP="00DA6234">
            <w:pPr>
              <w:pStyle w:val="a3"/>
              <w:spacing w:before="0" w:beforeAutospacing="0" w:after="0" w:afterAutospacing="0"/>
              <w:jc w:val="both"/>
            </w:pPr>
          </w:p>
        </w:tc>
        <w:tc>
          <w:tcPr>
            <w:tcW w:w="4678" w:type="dxa"/>
            <w:tcMar>
              <w:top w:w="0" w:type="dxa"/>
              <w:left w:w="149" w:type="dxa"/>
              <w:bottom w:w="0" w:type="dxa"/>
              <w:right w:w="149" w:type="dxa"/>
            </w:tcMar>
          </w:tcPr>
          <w:p w:rsidR="00542636" w:rsidRPr="00FA4416" w:rsidRDefault="00542636" w:rsidP="00DA6234">
            <w:pPr>
              <w:pStyle w:val="a3"/>
              <w:spacing w:before="0" w:beforeAutospacing="0" w:after="0" w:afterAutospacing="0"/>
              <w:jc w:val="both"/>
            </w:pPr>
          </w:p>
        </w:tc>
        <w:tc>
          <w:tcPr>
            <w:tcW w:w="1419" w:type="dxa"/>
            <w:tcMar>
              <w:top w:w="0" w:type="dxa"/>
              <w:left w:w="149" w:type="dxa"/>
              <w:bottom w:w="0" w:type="dxa"/>
              <w:right w:w="149" w:type="dxa"/>
            </w:tcMar>
          </w:tcPr>
          <w:p w:rsidR="00542636" w:rsidRPr="00FA4416" w:rsidRDefault="00542636" w:rsidP="00DA6234">
            <w:pPr>
              <w:pStyle w:val="a3"/>
              <w:spacing w:before="0" w:beforeAutospacing="0" w:after="0" w:afterAutospacing="0"/>
              <w:jc w:val="center"/>
            </w:pPr>
          </w:p>
        </w:tc>
        <w:tc>
          <w:tcPr>
            <w:tcW w:w="2238" w:type="dxa"/>
            <w:tcMar>
              <w:top w:w="0" w:type="dxa"/>
              <w:left w:w="149" w:type="dxa"/>
              <w:bottom w:w="0" w:type="dxa"/>
              <w:right w:w="149" w:type="dxa"/>
            </w:tcMar>
          </w:tcPr>
          <w:p w:rsidR="00542636" w:rsidRPr="00FA4416" w:rsidRDefault="00542636" w:rsidP="00DA6234">
            <w:pPr>
              <w:pStyle w:val="a3"/>
              <w:spacing w:before="0" w:beforeAutospacing="0" w:after="0" w:afterAutospacing="0"/>
              <w:jc w:val="center"/>
            </w:pPr>
          </w:p>
        </w:tc>
        <w:tc>
          <w:tcPr>
            <w:tcW w:w="1871" w:type="dxa"/>
            <w:tcMar>
              <w:top w:w="0" w:type="dxa"/>
              <w:left w:w="149" w:type="dxa"/>
              <w:bottom w:w="0" w:type="dxa"/>
              <w:right w:w="149" w:type="dxa"/>
            </w:tcMar>
          </w:tcPr>
          <w:p w:rsidR="00542636" w:rsidRPr="00FA4416" w:rsidRDefault="00542636" w:rsidP="00DA6234">
            <w:pPr>
              <w:pStyle w:val="a3"/>
              <w:spacing w:before="0" w:beforeAutospacing="0" w:after="0" w:afterAutospacing="0"/>
              <w:jc w:val="center"/>
            </w:pPr>
          </w:p>
        </w:tc>
      </w:tr>
      <w:tr w:rsidR="00542636" w:rsidRPr="00FA4416" w:rsidTr="00542636">
        <w:tc>
          <w:tcPr>
            <w:tcW w:w="1354" w:type="dxa"/>
            <w:tcMar>
              <w:top w:w="0" w:type="dxa"/>
              <w:left w:w="149" w:type="dxa"/>
              <w:bottom w:w="0" w:type="dxa"/>
              <w:right w:w="149" w:type="dxa"/>
            </w:tcMar>
          </w:tcPr>
          <w:p w:rsidR="00542636" w:rsidRPr="00FA4416" w:rsidRDefault="00542636" w:rsidP="00DA6234">
            <w:pPr>
              <w:pStyle w:val="a3"/>
              <w:spacing w:before="0" w:beforeAutospacing="0" w:after="0" w:afterAutospacing="0"/>
            </w:pPr>
          </w:p>
          <w:p w:rsidR="00556B1F" w:rsidRPr="00FA4416" w:rsidRDefault="00556B1F" w:rsidP="00DA6234">
            <w:pPr>
              <w:pStyle w:val="a3"/>
              <w:spacing w:before="0" w:beforeAutospacing="0" w:after="0" w:afterAutospacing="0"/>
            </w:pPr>
          </w:p>
        </w:tc>
        <w:tc>
          <w:tcPr>
            <w:tcW w:w="3324" w:type="dxa"/>
            <w:tcMar>
              <w:top w:w="0" w:type="dxa"/>
              <w:left w:w="149" w:type="dxa"/>
              <w:bottom w:w="0" w:type="dxa"/>
              <w:right w:w="149" w:type="dxa"/>
            </w:tcMar>
          </w:tcPr>
          <w:p w:rsidR="00542636" w:rsidRPr="00FA4416" w:rsidRDefault="00542636" w:rsidP="00DA6234">
            <w:pPr>
              <w:pStyle w:val="a3"/>
              <w:spacing w:before="0" w:beforeAutospacing="0" w:after="0" w:afterAutospacing="0"/>
              <w:jc w:val="both"/>
            </w:pPr>
          </w:p>
          <w:p w:rsidR="00556B1F" w:rsidRPr="00FA4416" w:rsidRDefault="00556B1F" w:rsidP="00DA6234">
            <w:pPr>
              <w:pStyle w:val="a3"/>
              <w:spacing w:before="0" w:beforeAutospacing="0" w:after="0" w:afterAutospacing="0"/>
              <w:jc w:val="both"/>
            </w:pPr>
          </w:p>
          <w:p w:rsidR="00556B1F" w:rsidRPr="00FA4416" w:rsidRDefault="00556B1F" w:rsidP="00DA6234">
            <w:pPr>
              <w:pStyle w:val="a3"/>
              <w:spacing w:before="0" w:beforeAutospacing="0" w:after="0" w:afterAutospacing="0"/>
              <w:jc w:val="both"/>
            </w:pPr>
          </w:p>
        </w:tc>
        <w:tc>
          <w:tcPr>
            <w:tcW w:w="4678" w:type="dxa"/>
            <w:tcMar>
              <w:top w:w="0" w:type="dxa"/>
              <w:left w:w="149" w:type="dxa"/>
              <w:bottom w:w="0" w:type="dxa"/>
              <w:right w:w="149" w:type="dxa"/>
            </w:tcMar>
          </w:tcPr>
          <w:p w:rsidR="00542636" w:rsidRPr="00FA4416" w:rsidRDefault="00542636" w:rsidP="00DA6234">
            <w:pPr>
              <w:pStyle w:val="a3"/>
              <w:spacing w:before="0" w:beforeAutospacing="0" w:after="0" w:afterAutospacing="0"/>
              <w:jc w:val="both"/>
            </w:pPr>
          </w:p>
        </w:tc>
        <w:tc>
          <w:tcPr>
            <w:tcW w:w="1419" w:type="dxa"/>
            <w:tcMar>
              <w:top w:w="0" w:type="dxa"/>
              <w:left w:w="149" w:type="dxa"/>
              <w:bottom w:w="0" w:type="dxa"/>
              <w:right w:w="149" w:type="dxa"/>
            </w:tcMar>
          </w:tcPr>
          <w:p w:rsidR="00542636" w:rsidRPr="00FA4416" w:rsidRDefault="00542636" w:rsidP="00DA6234">
            <w:pPr>
              <w:pStyle w:val="a3"/>
              <w:spacing w:before="0" w:beforeAutospacing="0" w:after="0" w:afterAutospacing="0"/>
              <w:jc w:val="center"/>
            </w:pPr>
          </w:p>
        </w:tc>
        <w:tc>
          <w:tcPr>
            <w:tcW w:w="2238" w:type="dxa"/>
            <w:tcMar>
              <w:top w:w="0" w:type="dxa"/>
              <w:left w:w="149" w:type="dxa"/>
              <w:bottom w:w="0" w:type="dxa"/>
              <w:right w:w="149" w:type="dxa"/>
            </w:tcMar>
          </w:tcPr>
          <w:p w:rsidR="00542636" w:rsidRPr="00FA4416" w:rsidRDefault="00542636" w:rsidP="00DA6234">
            <w:pPr>
              <w:pStyle w:val="a3"/>
              <w:spacing w:before="0" w:beforeAutospacing="0" w:after="0" w:afterAutospacing="0"/>
              <w:jc w:val="center"/>
            </w:pPr>
          </w:p>
        </w:tc>
        <w:tc>
          <w:tcPr>
            <w:tcW w:w="1871" w:type="dxa"/>
            <w:tcMar>
              <w:top w:w="0" w:type="dxa"/>
              <w:left w:w="149" w:type="dxa"/>
              <w:bottom w:w="0" w:type="dxa"/>
              <w:right w:w="149" w:type="dxa"/>
            </w:tcMar>
          </w:tcPr>
          <w:p w:rsidR="00542636" w:rsidRPr="00FA4416" w:rsidRDefault="00542636" w:rsidP="00DA6234">
            <w:pPr>
              <w:pStyle w:val="a3"/>
              <w:spacing w:before="0" w:beforeAutospacing="0" w:after="0" w:afterAutospacing="0"/>
              <w:jc w:val="center"/>
            </w:pPr>
          </w:p>
        </w:tc>
      </w:tr>
    </w:tbl>
    <w:p w:rsidR="00556B1F" w:rsidRPr="00FA4416" w:rsidRDefault="00556B1F" w:rsidP="00556B1F">
      <w:pPr>
        <w:pStyle w:val="a3"/>
        <w:spacing w:before="0" w:beforeAutospacing="0" w:after="0" w:afterAutospacing="0"/>
        <w:jc w:val="both"/>
        <w:rPr>
          <w:sz w:val="28"/>
          <w:szCs w:val="28"/>
        </w:rPr>
      </w:pPr>
      <w:r w:rsidRPr="00FA4416">
        <w:rPr>
          <w:i/>
          <w:sz w:val="28"/>
          <w:szCs w:val="28"/>
        </w:rPr>
        <w:t>Окончание таблицы 7.23</w:t>
      </w:r>
    </w:p>
    <w:p w:rsidR="00556B1F" w:rsidRPr="00406359" w:rsidRDefault="00556B1F" w:rsidP="004D247D">
      <w:pPr>
        <w:pStyle w:val="a3"/>
        <w:spacing w:before="0" w:beforeAutospacing="0" w:after="0" w:afterAutospacing="0"/>
        <w:ind w:firstLine="708"/>
        <w:jc w:val="both"/>
        <w:rPr>
          <w:sz w:val="16"/>
          <w:szCs w:val="16"/>
        </w:rPr>
      </w:pPr>
    </w:p>
    <w:tbl>
      <w:tblPr>
        <w:tblW w:w="14884" w:type="dxa"/>
        <w:tblLayout w:type="fixed"/>
        <w:tblCellMar>
          <w:left w:w="0" w:type="dxa"/>
          <w:right w:w="0" w:type="dxa"/>
        </w:tblCellMar>
        <w:tblLook w:val="04A0" w:firstRow="1" w:lastRow="0" w:firstColumn="1" w:lastColumn="0" w:noHBand="0" w:noVBand="1"/>
      </w:tblPr>
      <w:tblGrid>
        <w:gridCol w:w="1354"/>
        <w:gridCol w:w="3324"/>
        <w:gridCol w:w="4678"/>
        <w:gridCol w:w="1419"/>
        <w:gridCol w:w="2238"/>
        <w:gridCol w:w="1871"/>
      </w:tblGrid>
      <w:tr w:rsidR="00556B1F" w:rsidRPr="00FA4416" w:rsidTr="00556B1F">
        <w:tc>
          <w:tcPr>
            <w:tcW w:w="1354" w:type="dxa"/>
            <w:tcBorders>
              <w:top w:val="single" w:sz="4" w:space="0" w:color="auto"/>
              <w:left w:val="single" w:sz="4" w:space="0" w:color="auto"/>
              <w:bottom w:val="double" w:sz="4" w:space="0" w:color="auto"/>
              <w:right w:val="single" w:sz="4" w:space="0" w:color="auto"/>
            </w:tcBorders>
            <w:tcMar>
              <w:top w:w="0" w:type="dxa"/>
              <w:left w:w="149" w:type="dxa"/>
              <w:bottom w:w="0" w:type="dxa"/>
              <w:right w:w="149" w:type="dxa"/>
            </w:tcMar>
            <w:vAlign w:val="center"/>
          </w:tcPr>
          <w:p w:rsidR="00556B1F" w:rsidRPr="00FA4416" w:rsidRDefault="00556B1F" w:rsidP="00556B1F">
            <w:pPr>
              <w:pStyle w:val="a3"/>
              <w:spacing w:before="0" w:beforeAutospacing="0" w:after="0" w:afterAutospacing="0"/>
              <w:jc w:val="center"/>
            </w:pPr>
            <w:r w:rsidRPr="00FA4416">
              <w:t>Категория город</w:t>
            </w:r>
            <w:r w:rsidRPr="00FA4416">
              <w:rPr>
                <w:lang w:val="ky-KG"/>
              </w:rPr>
              <w:t>-</w:t>
            </w:r>
            <w:r w:rsidRPr="00FA4416">
              <w:t>ского прос</w:t>
            </w:r>
            <w:r w:rsidRPr="00FA4416">
              <w:rPr>
                <w:lang w:val="ky-KG"/>
              </w:rPr>
              <w:t>т</w:t>
            </w:r>
            <w:r w:rsidRPr="00FA4416">
              <w:t>ран</w:t>
            </w:r>
            <w:r w:rsidRPr="00FA4416">
              <w:rPr>
                <w:lang w:val="ky-KG"/>
              </w:rPr>
              <w:t>-</w:t>
            </w:r>
            <w:r w:rsidRPr="00FA4416">
              <w:t>ства</w:t>
            </w:r>
          </w:p>
        </w:tc>
        <w:tc>
          <w:tcPr>
            <w:tcW w:w="3324" w:type="dxa"/>
            <w:tcBorders>
              <w:top w:val="single" w:sz="4" w:space="0" w:color="auto"/>
              <w:left w:val="single" w:sz="4" w:space="0" w:color="auto"/>
              <w:bottom w:val="double" w:sz="4" w:space="0" w:color="auto"/>
              <w:right w:val="single" w:sz="4" w:space="0" w:color="auto"/>
            </w:tcBorders>
            <w:tcMar>
              <w:top w:w="0" w:type="dxa"/>
              <w:left w:w="149" w:type="dxa"/>
              <w:bottom w:w="0" w:type="dxa"/>
              <w:right w:w="149" w:type="dxa"/>
            </w:tcMar>
            <w:vAlign w:val="center"/>
          </w:tcPr>
          <w:p w:rsidR="00556B1F" w:rsidRPr="00FA4416" w:rsidRDefault="00556B1F" w:rsidP="00556B1F">
            <w:pPr>
              <w:pStyle w:val="a3"/>
              <w:spacing w:before="0" w:beforeAutospacing="0" w:after="0" w:afterAutospacing="0"/>
              <w:jc w:val="center"/>
            </w:pPr>
            <w:r w:rsidRPr="00FA4416">
              <w:t>Место расположения объекта освещения</w:t>
            </w:r>
          </w:p>
        </w:tc>
        <w:tc>
          <w:tcPr>
            <w:tcW w:w="4678" w:type="dxa"/>
            <w:tcBorders>
              <w:top w:val="single" w:sz="4" w:space="0" w:color="auto"/>
              <w:left w:val="single" w:sz="4" w:space="0" w:color="auto"/>
              <w:bottom w:val="double" w:sz="4" w:space="0" w:color="auto"/>
              <w:right w:val="single" w:sz="4" w:space="0" w:color="auto"/>
            </w:tcBorders>
            <w:tcMar>
              <w:top w:w="0" w:type="dxa"/>
              <w:left w:w="149" w:type="dxa"/>
              <w:bottom w:w="0" w:type="dxa"/>
              <w:right w:w="149" w:type="dxa"/>
            </w:tcMar>
            <w:vAlign w:val="center"/>
          </w:tcPr>
          <w:p w:rsidR="00556B1F" w:rsidRPr="00FA4416" w:rsidRDefault="00556B1F" w:rsidP="00556B1F">
            <w:pPr>
              <w:pStyle w:val="a3"/>
              <w:spacing w:before="0" w:beforeAutospacing="0" w:after="0" w:afterAutospacing="0"/>
              <w:jc w:val="center"/>
            </w:pPr>
            <w:r w:rsidRPr="00FA4416">
              <w:t>Освещаемый объект</w:t>
            </w:r>
          </w:p>
        </w:tc>
        <w:tc>
          <w:tcPr>
            <w:tcW w:w="1419" w:type="dxa"/>
            <w:tcBorders>
              <w:top w:val="single" w:sz="4" w:space="0" w:color="auto"/>
              <w:left w:val="single" w:sz="4" w:space="0" w:color="auto"/>
              <w:bottom w:val="double" w:sz="4" w:space="0" w:color="auto"/>
              <w:right w:val="single" w:sz="4" w:space="0" w:color="auto"/>
            </w:tcBorders>
            <w:tcMar>
              <w:top w:w="0" w:type="dxa"/>
              <w:left w:w="149" w:type="dxa"/>
              <w:bottom w:w="0" w:type="dxa"/>
              <w:right w:w="149" w:type="dxa"/>
            </w:tcMar>
            <w:vAlign w:val="center"/>
          </w:tcPr>
          <w:p w:rsidR="00556B1F" w:rsidRPr="00FA4416" w:rsidRDefault="00556B1F" w:rsidP="00556B1F">
            <w:pPr>
              <w:pStyle w:val="a3"/>
              <w:spacing w:before="0" w:beforeAutospacing="0" w:after="0" w:afterAutospacing="0"/>
              <w:ind w:left="-153" w:right="-148"/>
              <w:jc w:val="center"/>
              <w:rPr>
                <w:lang w:val="ky-KG"/>
              </w:rPr>
            </w:pPr>
            <w:r w:rsidRPr="00FA4416">
              <w:t xml:space="preserve">Заливающее освещение, средняя яркость фасада </w:t>
            </w:r>
            <w:r w:rsidRPr="00FA4416">
              <w:rPr>
                <w:i/>
                <w:lang w:val="en-US"/>
              </w:rPr>
              <w:t>L</w:t>
            </w:r>
            <w:r w:rsidRPr="00FA4416">
              <w:rPr>
                <w:i/>
                <w:vertAlign w:val="subscript"/>
                <w:lang w:val="ky-KG"/>
              </w:rPr>
              <w:t>ф</w:t>
            </w:r>
            <w:r w:rsidRPr="00FA4416">
              <w:t>, кд/м</w:t>
            </w:r>
            <w:r w:rsidRPr="00FA4416">
              <w:rPr>
                <w:vertAlign w:val="superscript"/>
                <w:lang w:val="ky-KG"/>
              </w:rPr>
              <w:t>2</w:t>
            </w:r>
          </w:p>
        </w:tc>
        <w:tc>
          <w:tcPr>
            <w:tcW w:w="2238" w:type="dxa"/>
            <w:tcBorders>
              <w:top w:val="single" w:sz="4" w:space="0" w:color="auto"/>
              <w:left w:val="single" w:sz="4" w:space="0" w:color="auto"/>
              <w:bottom w:val="double" w:sz="4" w:space="0" w:color="auto"/>
              <w:right w:val="single" w:sz="4" w:space="0" w:color="auto"/>
            </w:tcBorders>
            <w:tcMar>
              <w:top w:w="0" w:type="dxa"/>
              <w:left w:w="149" w:type="dxa"/>
              <w:bottom w:w="0" w:type="dxa"/>
              <w:right w:w="149" w:type="dxa"/>
            </w:tcMar>
            <w:vAlign w:val="center"/>
          </w:tcPr>
          <w:p w:rsidR="00556B1F" w:rsidRPr="00FA4416" w:rsidRDefault="00556B1F" w:rsidP="00556B1F">
            <w:pPr>
              <w:pStyle w:val="a3"/>
              <w:spacing w:before="0" w:beforeAutospacing="0" w:after="0" w:afterAutospacing="0"/>
              <w:jc w:val="center"/>
              <w:rPr>
                <w:vertAlign w:val="superscript"/>
                <w:lang w:val="ky-KG"/>
              </w:rPr>
            </w:pPr>
            <w:r w:rsidRPr="00FA4416">
              <w:t>Заливающее и акцентирующее освещение, средняя яркость акцентируемого</w:t>
            </w:r>
            <w:r w:rsidRPr="00FA4416">
              <w:br/>
              <w:t>светом элемента</w:t>
            </w:r>
            <w:r w:rsidRPr="00FA4416">
              <w:br/>
            </w:r>
            <w:r w:rsidRPr="00FA4416">
              <w:rPr>
                <w:i/>
                <w:lang w:val="en-US"/>
              </w:rPr>
              <w:t>L</w:t>
            </w:r>
            <w:r w:rsidRPr="00FA4416">
              <w:t>, кд/м</w:t>
            </w:r>
            <w:r w:rsidRPr="00FA4416">
              <w:rPr>
                <w:noProof/>
                <w:vertAlign w:val="superscript"/>
                <w:lang w:val="ky-KG"/>
              </w:rPr>
              <w:t>2</w:t>
            </w:r>
          </w:p>
        </w:tc>
        <w:tc>
          <w:tcPr>
            <w:tcW w:w="1871" w:type="dxa"/>
            <w:tcBorders>
              <w:top w:val="single" w:sz="4" w:space="0" w:color="auto"/>
              <w:left w:val="single" w:sz="4" w:space="0" w:color="auto"/>
              <w:bottom w:val="double" w:sz="4" w:space="0" w:color="auto"/>
              <w:right w:val="single" w:sz="4" w:space="0" w:color="auto"/>
            </w:tcBorders>
            <w:tcMar>
              <w:top w:w="0" w:type="dxa"/>
              <w:left w:w="149" w:type="dxa"/>
              <w:bottom w:w="0" w:type="dxa"/>
              <w:right w:w="149" w:type="dxa"/>
            </w:tcMar>
            <w:vAlign w:val="center"/>
          </w:tcPr>
          <w:p w:rsidR="00556B1F" w:rsidRPr="00FA4416" w:rsidRDefault="00556B1F" w:rsidP="00556B1F">
            <w:pPr>
              <w:pStyle w:val="a3"/>
              <w:spacing w:before="0" w:beforeAutospacing="0" w:after="0" w:afterAutospacing="0"/>
              <w:jc w:val="center"/>
            </w:pPr>
            <w:r w:rsidRPr="00FA4416">
              <w:t xml:space="preserve">Локальное освещение, средняя яркость </w:t>
            </w:r>
            <w:r w:rsidRPr="00FA4416">
              <w:rPr>
                <w:i/>
                <w:lang w:val="en-US"/>
              </w:rPr>
              <w:t>L</w:t>
            </w:r>
            <w:r w:rsidRPr="00FA4416">
              <w:t>, кд/м</w:t>
            </w:r>
            <w:r w:rsidRPr="00FA4416">
              <w:rPr>
                <w:vertAlign w:val="superscript"/>
                <w:lang w:val="ky-KG"/>
              </w:rPr>
              <w:t>2</w:t>
            </w:r>
          </w:p>
        </w:tc>
      </w:tr>
      <w:tr w:rsidR="00556B1F" w:rsidRPr="00FA4416" w:rsidTr="00556B1F">
        <w:tc>
          <w:tcPr>
            <w:tcW w:w="1354"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pPr>
            <w:r w:rsidRPr="00FA4416">
              <w:t>В</w:t>
            </w:r>
          </w:p>
        </w:tc>
        <w:tc>
          <w:tcPr>
            <w:tcW w:w="3324"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jc w:val="both"/>
            </w:pPr>
            <w:r w:rsidRPr="00FA4416">
              <w:t>Улицы и площади, пешеходные дороги местного значения</w:t>
            </w:r>
          </w:p>
        </w:tc>
        <w:tc>
          <w:tcPr>
            <w:tcW w:w="4678"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jc w:val="both"/>
            </w:pPr>
            <w:r w:rsidRPr="00FA4416">
              <w:t xml:space="preserve">Памятники и монументы, здания и сооружения, находящиеся в границах территории достопримечательного места (объекта культурного наследия) </w:t>
            </w:r>
          </w:p>
        </w:tc>
        <w:tc>
          <w:tcPr>
            <w:tcW w:w="1419"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jc w:val="center"/>
            </w:pPr>
            <w:r w:rsidRPr="00FA4416">
              <w:t>5</w:t>
            </w:r>
          </w:p>
        </w:tc>
        <w:tc>
          <w:tcPr>
            <w:tcW w:w="2238"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jc w:val="center"/>
            </w:pPr>
            <w:r w:rsidRPr="00FA4416">
              <w:t>10</w:t>
            </w:r>
          </w:p>
        </w:tc>
        <w:tc>
          <w:tcPr>
            <w:tcW w:w="1871"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jc w:val="center"/>
            </w:pPr>
            <w:r w:rsidRPr="00FA4416">
              <w:t>3</w:t>
            </w:r>
          </w:p>
        </w:tc>
      </w:tr>
      <w:tr w:rsidR="00556B1F" w:rsidRPr="00FA4416" w:rsidTr="00556B1F">
        <w:tc>
          <w:tcPr>
            <w:tcW w:w="13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pPr>
          </w:p>
        </w:tc>
        <w:tc>
          <w:tcPr>
            <w:tcW w:w="33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jc w:val="both"/>
            </w:pPr>
            <w:r w:rsidRPr="00FA4416">
              <w:t>Сады, скверы, бульвары местного значения</w:t>
            </w:r>
          </w:p>
        </w:tc>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jc w:val="both"/>
            </w:pPr>
            <w:r w:rsidRPr="00FA4416">
              <w:t>То же и характерные элементы ландшафта</w:t>
            </w:r>
          </w:p>
        </w:tc>
        <w:tc>
          <w:tcPr>
            <w:tcW w:w="1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jc w:val="center"/>
            </w:pPr>
            <w:r w:rsidRPr="00FA4416">
              <w:t>3</w:t>
            </w:r>
          </w:p>
        </w:tc>
        <w:tc>
          <w:tcPr>
            <w:tcW w:w="2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jc w:val="center"/>
            </w:pPr>
            <w:r w:rsidRPr="00FA4416">
              <w:t>8</w:t>
            </w:r>
          </w:p>
        </w:tc>
        <w:tc>
          <w:tcPr>
            <w:tcW w:w="1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jc w:val="center"/>
            </w:pPr>
            <w:r w:rsidRPr="00FA4416">
              <w:t>3</w:t>
            </w:r>
          </w:p>
        </w:tc>
      </w:tr>
      <w:tr w:rsidR="00556B1F" w:rsidRPr="00FA4416" w:rsidTr="00556B1F">
        <w:tc>
          <w:tcPr>
            <w:tcW w:w="1488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ind w:left="701"/>
              <w:jc w:val="both"/>
              <w:rPr>
                <w:sz w:val="16"/>
                <w:szCs w:val="16"/>
              </w:rPr>
            </w:pPr>
          </w:p>
          <w:p w:rsidR="00556B1F" w:rsidRPr="00FA4416" w:rsidRDefault="00556B1F" w:rsidP="00556B1F">
            <w:pPr>
              <w:pStyle w:val="a3"/>
              <w:spacing w:before="0" w:beforeAutospacing="0" w:after="0" w:afterAutospacing="0"/>
              <w:ind w:left="11" w:firstLine="426"/>
              <w:jc w:val="both"/>
              <w:rPr>
                <w:sz w:val="20"/>
                <w:szCs w:val="20"/>
              </w:rPr>
            </w:pPr>
            <w:r w:rsidRPr="00FA4416">
              <w:rPr>
                <w:sz w:val="20"/>
                <w:szCs w:val="20"/>
              </w:rPr>
              <w:t>П р и м е ч а н и я</w:t>
            </w:r>
          </w:p>
          <w:p w:rsidR="00556B1F" w:rsidRPr="00FA4416" w:rsidRDefault="00556B1F" w:rsidP="00556B1F">
            <w:pPr>
              <w:pStyle w:val="a3"/>
              <w:spacing w:before="0" w:beforeAutospacing="0" w:after="0" w:afterAutospacing="0"/>
              <w:ind w:left="11" w:firstLine="426"/>
              <w:jc w:val="both"/>
              <w:rPr>
                <w:sz w:val="20"/>
                <w:szCs w:val="20"/>
              </w:rPr>
            </w:pPr>
            <w:r w:rsidRPr="00FA4416">
              <w:rPr>
                <w:sz w:val="20"/>
                <w:szCs w:val="20"/>
              </w:rPr>
              <w:t>1 Яркость доминантных объектов, обозреваемых с расстояния более 300 м, допускается увеличить до 50%.</w:t>
            </w:r>
          </w:p>
          <w:p w:rsidR="00556B1F" w:rsidRDefault="00556B1F" w:rsidP="00556B1F">
            <w:pPr>
              <w:pStyle w:val="a3"/>
              <w:spacing w:before="0" w:beforeAutospacing="0" w:after="0" w:afterAutospacing="0"/>
              <w:jc w:val="both"/>
              <w:rPr>
                <w:sz w:val="12"/>
                <w:szCs w:val="12"/>
              </w:rPr>
            </w:pPr>
            <w:r w:rsidRPr="00FA4416">
              <w:rPr>
                <w:sz w:val="20"/>
                <w:szCs w:val="20"/>
              </w:rPr>
              <w:t xml:space="preserve">         2 При расположении объекта освещения в окружении неосвещенного пространства норму яркости, приведенную в настоящей таблице, допускается </w:t>
            </w:r>
            <w:r w:rsidR="00406359">
              <w:rPr>
                <w:sz w:val="20"/>
                <w:szCs w:val="20"/>
              </w:rPr>
              <w:t xml:space="preserve">                  </w:t>
            </w:r>
            <w:r w:rsidRPr="00FA4416">
              <w:rPr>
                <w:sz w:val="20"/>
                <w:szCs w:val="20"/>
              </w:rPr>
              <w:t>уменьшать до 50%.</w:t>
            </w:r>
          </w:p>
          <w:p w:rsidR="00406359" w:rsidRPr="00406359" w:rsidRDefault="00406359" w:rsidP="00556B1F">
            <w:pPr>
              <w:pStyle w:val="a3"/>
              <w:spacing w:before="0" w:beforeAutospacing="0" w:after="0" w:afterAutospacing="0"/>
              <w:jc w:val="both"/>
              <w:rPr>
                <w:sz w:val="12"/>
                <w:szCs w:val="12"/>
              </w:rPr>
            </w:pPr>
          </w:p>
        </w:tc>
      </w:tr>
    </w:tbl>
    <w:p w:rsidR="00542636" w:rsidRPr="00FA4416" w:rsidRDefault="00542636" w:rsidP="004D247D">
      <w:pPr>
        <w:pStyle w:val="a3"/>
        <w:spacing w:before="0" w:beforeAutospacing="0" w:after="0" w:afterAutospacing="0"/>
        <w:ind w:firstLine="708"/>
        <w:jc w:val="both"/>
        <w:rPr>
          <w:sz w:val="28"/>
          <w:szCs w:val="28"/>
        </w:rPr>
        <w:sectPr w:rsidR="00542636" w:rsidRPr="00FA4416" w:rsidSect="00DA6234">
          <w:pgSz w:w="16838" w:h="11906" w:orient="landscape"/>
          <w:pgMar w:top="851" w:right="1134" w:bottom="1701" w:left="1134" w:header="709" w:footer="709" w:gutter="0"/>
          <w:cols w:space="708"/>
          <w:docGrid w:linePitch="360"/>
        </w:sectPr>
      </w:pPr>
    </w:p>
    <w:p w:rsidR="00362836" w:rsidRPr="00FA4416" w:rsidRDefault="004D247D" w:rsidP="004D247D">
      <w:pPr>
        <w:pStyle w:val="a3"/>
        <w:spacing w:before="0" w:beforeAutospacing="0" w:after="0" w:afterAutospacing="0"/>
        <w:ind w:firstLine="708"/>
        <w:jc w:val="both"/>
        <w:rPr>
          <w:sz w:val="28"/>
          <w:szCs w:val="28"/>
        </w:rPr>
      </w:pPr>
      <w:r w:rsidRPr="00FA4416">
        <w:rPr>
          <w:sz w:val="28"/>
          <w:szCs w:val="28"/>
        </w:rPr>
        <w:t>7.5.6.3 При проектировании установок архитектурного освещения расчетные коэффициенты отражения поверхностей фасадов освещаемых объектов принимаются по данным натурных измерений или по таблице 7.24.</w:t>
      </w:r>
    </w:p>
    <w:p w:rsidR="004D247D" w:rsidRPr="00FA4416" w:rsidRDefault="004D247D" w:rsidP="004D247D">
      <w:pPr>
        <w:pStyle w:val="a3"/>
        <w:spacing w:before="0" w:beforeAutospacing="0" w:after="0" w:afterAutospacing="0"/>
        <w:ind w:firstLine="708"/>
        <w:jc w:val="both"/>
        <w:rPr>
          <w:sz w:val="16"/>
          <w:szCs w:val="16"/>
        </w:rPr>
      </w:pPr>
      <w:r w:rsidRPr="00FA4416">
        <w:rPr>
          <w:sz w:val="28"/>
          <w:szCs w:val="28"/>
        </w:rPr>
        <w:br/>
        <w:t>Т</w:t>
      </w:r>
      <w:r w:rsidR="00406359">
        <w:rPr>
          <w:sz w:val="28"/>
          <w:szCs w:val="28"/>
        </w:rPr>
        <w:t xml:space="preserve"> </w:t>
      </w:r>
      <w:r w:rsidRPr="00FA4416">
        <w:rPr>
          <w:sz w:val="28"/>
          <w:szCs w:val="28"/>
        </w:rPr>
        <w:t>а</w:t>
      </w:r>
      <w:r w:rsidR="00406359">
        <w:rPr>
          <w:sz w:val="28"/>
          <w:szCs w:val="28"/>
        </w:rPr>
        <w:t xml:space="preserve"> </w:t>
      </w:r>
      <w:r w:rsidRPr="00FA4416">
        <w:rPr>
          <w:sz w:val="28"/>
          <w:szCs w:val="28"/>
        </w:rPr>
        <w:t>б</w:t>
      </w:r>
      <w:r w:rsidR="00406359">
        <w:rPr>
          <w:sz w:val="28"/>
          <w:szCs w:val="28"/>
        </w:rPr>
        <w:t xml:space="preserve"> </w:t>
      </w:r>
      <w:r w:rsidRPr="00FA4416">
        <w:rPr>
          <w:sz w:val="28"/>
          <w:szCs w:val="28"/>
        </w:rPr>
        <w:t>л</w:t>
      </w:r>
      <w:r w:rsidR="00406359">
        <w:rPr>
          <w:sz w:val="28"/>
          <w:szCs w:val="28"/>
        </w:rPr>
        <w:t xml:space="preserve"> </w:t>
      </w:r>
      <w:r w:rsidRPr="00FA4416">
        <w:rPr>
          <w:sz w:val="28"/>
          <w:szCs w:val="28"/>
        </w:rPr>
        <w:t>и</w:t>
      </w:r>
      <w:r w:rsidR="00406359">
        <w:rPr>
          <w:sz w:val="28"/>
          <w:szCs w:val="28"/>
        </w:rPr>
        <w:t xml:space="preserve"> </w:t>
      </w:r>
      <w:r w:rsidRPr="00FA4416">
        <w:rPr>
          <w:sz w:val="28"/>
          <w:szCs w:val="28"/>
        </w:rPr>
        <w:t>ц</w:t>
      </w:r>
      <w:r w:rsidR="00406359">
        <w:rPr>
          <w:sz w:val="28"/>
          <w:szCs w:val="28"/>
        </w:rPr>
        <w:t xml:space="preserve"> </w:t>
      </w:r>
      <w:r w:rsidRPr="00FA4416">
        <w:rPr>
          <w:sz w:val="28"/>
          <w:szCs w:val="28"/>
        </w:rPr>
        <w:t>а 7.24 – Расчетные характеристики отделочных материалов фасадов зданий, сооружений, монументов и зеленых насаждений, применяемые при проектировании наружного архитектурного освещения</w:t>
      </w:r>
    </w:p>
    <w:p w:rsidR="004D247D" w:rsidRPr="00FA4416" w:rsidRDefault="004D247D" w:rsidP="004D247D">
      <w:pPr>
        <w:pStyle w:val="a3"/>
        <w:spacing w:before="0" w:beforeAutospacing="0" w:after="0" w:afterAutospacing="0"/>
        <w:ind w:firstLine="708"/>
        <w:jc w:val="both"/>
        <w:rPr>
          <w:sz w:val="16"/>
          <w:szCs w:val="16"/>
        </w:rPr>
      </w:pPr>
    </w:p>
    <w:tbl>
      <w:tblPr>
        <w:tblW w:w="9356" w:type="dxa"/>
        <w:tblInd w:w="-8" w:type="dxa"/>
        <w:tblCellMar>
          <w:left w:w="0" w:type="dxa"/>
          <w:right w:w="0" w:type="dxa"/>
        </w:tblCellMar>
        <w:tblLook w:val="04A0" w:firstRow="1" w:lastRow="0" w:firstColumn="1" w:lastColumn="0" w:noHBand="0" w:noVBand="1"/>
      </w:tblPr>
      <w:tblGrid>
        <w:gridCol w:w="6371"/>
        <w:gridCol w:w="2985"/>
      </w:tblGrid>
      <w:tr w:rsidR="004D247D" w:rsidRPr="00FA4416" w:rsidTr="00DA6234">
        <w:tc>
          <w:tcPr>
            <w:tcW w:w="637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Материалы поверхности или цвет фасада</w:t>
            </w:r>
          </w:p>
        </w:tc>
        <w:tc>
          <w:tcPr>
            <w:tcW w:w="298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rPr>
                <w:lang w:val="ky-KG"/>
              </w:rPr>
            </w:pPr>
            <w:r w:rsidRPr="00FA4416">
              <w:t>Коэффициент отражения материала поверхности</w:t>
            </w:r>
            <w:r w:rsidRPr="00FA4416">
              <w:rPr>
                <w:lang w:val="ky-KG"/>
              </w:rPr>
              <w:t xml:space="preserve"> Р</w:t>
            </w:r>
            <w:r w:rsidRPr="00FA4416">
              <w:rPr>
                <w:vertAlign w:val="subscript"/>
                <w:lang w:val="ky-KG"/>
              </w:rPr>
              <w:t>М</w:t>
            </w:r>
          </w:p>
        </w:tc>
      </w:tr>
      <w:tr w:rsidR="004D247D" w:rsidRPr="00FA4416" w:rsidTr="00DA6234">
        <w:tc>
          <w:tcPr>
            <w:tcW w:w="6371"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Белый: белые атмосферостойкие фасадные краски, белый керамогранит, белый мрамор и т.п.</w:t>
            </w:r>
          </w:p>
        </w:tc>
        <w:tc>
          <w:tcPr>
            <w:tcW w:w="2985"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0,7</w:t>
            </w:r>
          </w:p>
        </w:tc>
      </w:tr>
      <w:tr w:rsidR="004D247D" w:rsidRPr="00FA4416" w:rsidTr="00DA6234">
        <w:tc>
          <w:tcPr>
            <w:tcW w:w="6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Очень светлый: очень светлые фасадные краски, белый силикатный кирпич, светло-серый бетон, мрамор, белый камень (известняк, доломит, песчаник), бетон и декоративные штукатурки на белом цементе и светлых заполнителях, очень светлый керамогранит, керамическая плитка, ракушечник и т.п.</w:t>
            </w:r>
          </w:p>
        </w:tc>
        <w:tc>
          <w:tcPr>
            <w:tcW w:w="2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0,6</w:t>
            </w:r>
          </w:p>
        </w:tc>
      </w:tr>
      <w:tr w:rsidR="004D247D" w:rsidRPr="00FA4416" w:rsidTr="00DA6234">
        <w:tc>
          <w:tcPr>
            <w:tcW w:w="6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Светлый; светлые фасадные краски, мрамор, камень (туф, песчаник, известняк), бетон, светлые цветные штукатурки, керамический кирпич, светлый керамогранит, светлые породы мрамора, блоки, плитка, дерево (доски) и т.п.</w:t>
            </w:r>
          </w:p>
        </w:tc>
        <w:tc>
          <w:tcPr>
            <w:tcW w:w="2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0,5</w:t>
            </w:r>
          </w:p>
        </w:tc>
      </w:tr>
      <w:tr w:rsidR="004D247D" w:rsidRPr="00FA4416" w:rsidTr="00DA6234">
        <w:tc>
          <w:tcPr>
            <w:tcW w:w="6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Средне-светлый: серый офактуренный бетон, цветные фасадные краски, светлое дерево, серый силикатный кирпич, цветной керамогранит и т.п.</w:t>
            </w:r>
          </w:p>
        </w:tc>
        <w:tc>
          <w:tcPr>
            <w:tcW w:w="2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0,4</w:t>
            </w:r>
          </w:p>
        </w:tc>
      </w:tr>
      <w:tr w:rsidR="004D247D" w:rsidRPr="00FA4416" w:rsidTr="00DA6234">
        <w:tc>
          <w:tcPr>
            <w:tcW w:w="6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Темный: темные фасадные краски, мрамор, гранит, глиняный кирпич, силикатный кирпич, темный керамогранит, декоративные штукатурки и керамические плитки, потемневшее дерево, медь и т.п.</w:t>
            </w:r>
          </w:p>
        </w:tc>
        <w:tc>
          <w:tcPr>
            <w:tcW w:w="2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0,3</w:t>
            </w:r>
          </w:p>
        </w:tc>
      </w:tr>
      <w:tr w:rsidR="004D247D" w:rsidRPr="00FA4416" w:rsidTr="00DA6234">
        <w:tc>
          <w:tcPr>
            <w:tcW w:w="6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Очень темный: очень темные краски, мрамор, гранит, керамогранит и т.п.</w:t>
            </w:r>
          </w:p>
        </w:tc>
        <w:tc>
          <w:tcPr>
            <w:tcW w:w="2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0,2</w:t>
            </w:r>
          </w:p>
        </w:tc>
      </w:tr>
      <w:tr w:rsidR="004D247D" w:rsidRPr="00FA4416" w:rsidTr="00DA6234">
        <w:tc>
          <w:tcPr>
            <w:tcW w:w="6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rPr>
                <w:sz w:val="16"/>
                <w:szCs w:val="16"/>
              </w:rPr>
            </w:pPr>
            <w:r w:rsidRPr="00FA4416">
              <w:t>Черный: черные краски, камень (мрамор, базальт, гранит), чугун, платинированная бронза, декоративные штукатурки и т.п.</w:t>
            </w:r>
          </w:p>
          <w:p w:rsidR="004D247D" w:rsidRPr="00CA251D" w:rsidRDefault="004D247D" w:rsidP="00DA6234">
            <w:pPr>
              <w:pStyle w:val="a3"/>
              <w:spacing w:before="0" w:beforeAutospacing="0" w:after="0" w:afterAutospacing="0"/>
              <w:jc w:val="both"/>
              <w:rPr>
                <w:sz w:val="12"/>
                <w:szCs w:val="12"/>
              </w:rPr>
            </w:pPr>
          </w:p>
        </w:tc>
        <w:tc>
          <w:tcPr>
            <w:tcW w:w="2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0,15</w:t>
            </w:r>
          </w:p>
        </w:tc>
      </w:tr>
    </w:tbl>
    <w:p w:rsidR="00B41515" w:rsidRPr="00FA4416" w:rsidRDefault="00B41515" w:rsidP="004D247D">
      <w:pPr>
        <w:pStyle w:val="a3"/>
        <w:spacing w:before="0" w:beforeAutospacing="0" w:after="0" w:afterAutospacing="0"/>
        <w:ind w:firstLine="708"/>
        <w:jc w:val="both"/>
        <w:rPr>
          <w:sz w:val="16"/>
          <w:szCs w:val="16"/>
        </w:rPr>
      </w:pP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7.5.6.4 При равномерном заливающем освещении фасада отношение максимальной освещенности к минимальной должно быть не более 3:1, а на рельефных и многоцветных фасадах – до 5:1. При этом максимальная освещенность должна создаваться на основных композиционно-пластических элементах.</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7.5.6.5 При неравномерном заливающем освещении фасада соотношение максимальной и минимальной освещенности в пределах освещаемой зоны принимается не менее 10:1 и не более 30:1, при этом максимальная освещенность создается на акцентируемом светом элементе.</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7.5.6.6 При проектировании световых архитектурных ансамблей по таблице 7.23 выбирается яркость главного фасада доминирующего объекта. Средние яркости освещаемых фасадов соподчиненных объектов единого ансамбля должны быть снижены не менее чем на две ступени по шкале яркости, приведенной в 4.1.</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7.5.6.7 Объемные монументы, памятники, малые архитектурные формы, имеющие многосторонний обзор, следует освещать с двух-трех сторон с четко выраженным основным направлением светового потока, определяющим расчетную плоскость, которая композиционно должна быть связана с главным направлением восприятия объекта.</w:t>
      </w:r>
    </w:p>
    <w:p w:rsidR="004D247D" w:rsidRPr="00FA4416" w:rsidRDefault="008D6B42" w:rsidP="004D247D">
      <w:pPr>
        <w:pStyle w:val="a3"/>
        <w:spacing w:before="0" w:beforeAutospacing="0" w:after="0" w:afterAutospacing="0"/>
        <w:ind w:firstLine="708"/>
        <w:jc w:val="both"/>
        <w:rPr>
          <w:sz w:val="28"/>
          <w:szCs w:val="28"/>
        </w:rPr>
      </w:pPr>
      <w:r w:rsidRPr="00FA4416">
        <w:rPr>
          <w:sz w:val="28"/>
          <w:szCs w:val="28"/>
        </w:rPr>
        <w:t xml:space="preserve">7.5.6.8 В </w:t>
      </w:r>
      <w:r w:rsidR="004D247D" w:rsidRPr="00FA4416">
        <w:rPr>
          <w:sz w:val="28"/>
          <w:szCs w:val="28"/>
        </w:rPr>
        <w:t>установках архитектурного освещения следует использовать светильники с разрядными источниками света и светодиодами. При локальной подсветке допустимо использование источников хроматического излучения.</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7.5.6.9 Для освещения объектов, имеющих "холодные" цветовые оттенки поверхностей, и зеленых насаждений следует применять источники света с цветовой температурой выше 4000 К. Для освещения объектов, окрашенных в "теплые" цвета, применяются источники света с цветовой температурой до 3500 К. При освещении полихромных объектов, в особенности декоративно-изобразительных элементов на фасадах (мозаичные и живописные панно и фризы, изразцы, цветные рельефы и скульптуры, с граффито и т.п.), следует применять источники белого света с общим индексом цветопередачи </w:t>
      </w:r>
      <w:r w:rsidRPr="00FA4416">
        <w:rPr>
          <w:i/>
          <w:sz w:val="28"/>
          <w:szCs w:val="28"/>
          <w:lang w:val="en-US"/>
        </w:rPr>
        <w:t>R</w:t>
      </w:r>
      <w:r w:rsidRPr="00FA4416">
        <w:rPr>
          <w:i/>
          <w:sz w:val="28"/>
          <w:szCs w:val="28"/>
          <w:vertAlign w:val="subscript"/>
          <w:lang w:val="en-US"/>
        </w:rPr>
        <w:t>a</w:t>
      </w:r>
      <w:r w:rsidRPr="00FA4416">
        <w:rPr>
          <w:sz w:val="28"/>
          <w:szCs w:val="28"/>
        </w:rPr>
        <w:t> не менее 80. При художественно-декоративном освещении объектов ландшафтной архитектуры разрешается применение источников цветного света.</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7.5.6.10 Приборы архитектурного освещения должны располагаться таким образом, чтобы их выходные отверстия не могли оказаться в поле центрального зрения водителей и пешеходов в главных направлениях движения или экранировались светозащитными устройствами.</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7.5.6.11 Коэффициент эксплуатации при проектировании установок архитектурного освещения следует принимать в зависимости от ориентации светового отверстия осветительного прибора и используемого в нем источника света: </w:t>
      </w:r>
      <w:r w:rsidRPr="00FA4416">
        <w:rPr>
          <w:i/>
          <w:iCs/>
          <w:sz w:val="28"/>
          <w:szCs w:val="28"/>
        </w:rPr>
        <w:t>MF</w:t>
      </w:r>
      <w:r w:rsidRPr="00FA4416">
        <w:rPr>
          <w:sz w:val="28"/>
          <w:szCs w:val="28"/>
        </w:rPr>
        <w:t>=0,67, если стекло прибора ориентировано вертикально или в нижнюю полусферу (в пределах угла 90°-270°) и </w:t>
      </w:r>
      <w:r w:rsidRPr="00FA4416">
        <w:rPr>
          <w:i/>
          <w:iCs/>
          <w:sz w:val="28"/>
          <w:szCs w:val="28"/>
        </w:rPr>
        <w:t>MF</w:t>
      </w:r>
      <w:r w:rsidRPr="00FA4416">
        <w:rPr>
          <w:i/>
          <w:sz w:val="28"/>
          <w:szCs w:val="28"/>
        </w:rPr>
        <w:t>=</w:t>
      </w:r>
      <w:r w:rsidRPr="00FA4416">
        <w:rPr>
          <w:sz w:val="28"/>
          <w:szCs w:val="28"/>
        </w:rPr>
        <w:t>0,59 при ориентации стекла в верхнюю полусферу.</w:t>
      </w:r>
    </w:p>
    <w:p w:rsidR="004D247D" w:rsidRPr="00FA4416" w:rsidRDefault="004D247D" w:rsidP="004D247D">
      <w:pPr>
        <w:pStyle w:val="a3"/>
        <w:spacing w:before="0" w:beforeAutospacing="0" w:after="0" w:afterAutospacing="0"/>
        <w:ind w:firstLine="708"/>
        <w:jc w:val="both"/>
        <w:rPr>
          <w:sz w:val="16"/>
          <w:szCs w:val="16"/>
        </w:rPr>
      </w:pPr>
    </w:p>
    <w:p w:rsidR="004D247D" w:rsidRPr="00FA4416" w:rsidRDefault="004D247D" w:rsidP="004D247D">
      <w:pPr>
        <w:pStyle w:val="a3"/>
        <w:spacing w:before="0" w:beforeAutospacing="0" w:after="0" w:afterAutospacing="0"/>
        <w:ind w:firstLine="708"/>
        <w:jc w:val="both"/>
        <w:rPr>
          <w:b/>
          <w:bCs/>
          <w:sz w:val="28"/>
          <w:szCs w:val="28"/>
        </w:rPr>
      </w:pPr>
      <w:r w:rsidRPr="00FA4416">
        <w:rPr>
          <w:b/>
          <w:bCs/>
          <w:sz w:val="28"/>
          <w:szCs w:val="28"/>
        </w:rPr>
        <w:t>7.5.7 Витринное освещение</w:t>
      </w:r>
    </w:p>
    <w:p w:rsidR="004D247D" w:rsidRPr="00FA4416" w:rsidRDefault="004D247D" w:rsidP="004D247D">
      <w:pPr>
        <w:pStyle w:val="a3"/>
        <w:spacing w:before="0" w:beforeAutospacing="0" w:after="0" w:afterAutospacing="0"/>
        <w:ind w:firstLine="708"/>
        <w:jc w:val="both"/>
        <w:rPr>
          <w:sz w:val="16"/>
          <w:szCs w:val="16"/>
        </w:rPr>
      </w:pPr>
      <w:r w:rsidRPr="00FA4416">
        <w:rPr>
          <w:sz w:val="16"/>
          <w:szCs w:val="16"/>
        </w:rPr>
        <w:t> </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7.5.7.1 Средняя освещенность в вертикальной плоскости при общем освещении витрины на высоте 1,5 м от уровня тротуара, а также освещенность акцентирующего освещения в сумме с общим не должны превышать значений, приведенных в таблице 7.25. </w:t>
      </w:r>
    </w:p>
    <w:p w:rsidR="00916822" w:rsidRDefault="00916822" w:rsidP="004D247D">
      <w:pPr>
        <w:pStyle w:val="a3"/>
        <w:spacing w:before="0" w:beforeAutospacing="0" w:after="0" w:afterAutospacing="0"/>
      </w:pPr>
    </w:p>
    <w:p w:rsidR="00916822" w:rsidRDefault="00916822" w:rsidP="004D247D">
      <w:pPr>
        <w:pStyle w:val="a3"/>
        <w:spacing w:before="0" w:beforeAutospacing="0" w:after="0" w:afterAutospacing="0"/>
      </w:pPr>
    </w:p>
    <w:p w:rsidR="00916822" w:rsidRDefault="00916822" w:rsidP="004D247D">
      <w:pPr>
        <w:pStyle w:val="a3"/>
        <w:spacing w:before="0" w:beforeAutospacing="0" w:after="0" w:afterAutospacing="0"/>
      </w:pPr>
    </w:p>
    <w:p w:rsidR="00916822" w:rsidRDefault="00916822" w:rsidP="004D247D">
      <w:pPr>
        <w:pStyle w:val="a3"/>
        <w:spacing w:before="0" w:beforeAutospacing="0" w:after="0" w:afterAutospacing="0"/>
      </w:pPr>
    </w:p>
    <w:p w:rsidR="00916822" w:rsidRDefault="00916822" w:rsidP="004D247D">
      <w:pPr>
        <w:pStyle w:val="a3"/>
        <w:spacing w:before="0" w:beforeAutospacing="0" w:after="0" w:afterAutospacing="0"/>
      </w:pPr>
    </w:p>
    <w:p w:rsidR="00916822" w:rsidRDefault="00916822" w:rsidP="004D247D">
      <w:pPr>
        <w:pStyle w:val="a3"/>
        <w:spacing w:before="0" w:beforeAutospacing="0" w:after="0" w:afterAutospacing="0"/>
      </w:pPr>
    </w:p>
    <w:p w:rsidR="00916822" w:rsidRDefault="00916822" w:rsidP="004D247D">
      <w:pPr>
        <w:pStyle w:val="a3"/>
        <w:spacing w:before="0" w:beforeAutospacing="0" w:after="0" w:afterAutospacing="0"/>
      </w:pPr>
    </w:p>
    <w:p w:rsidR="00916822" w:rsidRDefault="00916822" w:rsidP="004D247D">
      <w:pPr>
        <w:pStyle w:val="a3"/>
        <w:spacing w:before="0" w:beforeAutospacing="0" w:after="0" w:afterAutospacing="0"/>
      </w:pPr>
    </w:p>
    <w:p w:rsidR="004D247D" w:rsidRPr="00406359" w:rsidRDefault="004D247D" w:rsidP="004D247D">
      <w:pPr>
        <w:pStyle w:val="a3"/>
        <w:spacing w:before="0" w:beforeAutospacing="0" w:after="0" w:afterAutospacing="0"/>
        <w:rPr>
          <w:sz w:val="28"/>
          <w:szCs w:val="28"/>
        </w:rPr>
      </w:pPr>
      <w:r w:rsidRPr="00406359">
        <w:rPr>
          <w:sz w:val="28"/>
          <w:szCs w:val="28"/>
        </w:rPr>
        <w:t>Т</w:t>
      </w:r>
      <w:r w:rsidR="00406359">
        <w:rPr>
          <w:sz w:val="28"/>
          <w:szCs w:val="28"/>
        </w:rPr>
        <w:t xml:space="preserve"> </w:t>
      </w:r>
      <w:r w:rsidRPr="00406359">
        <w:rPr>
          <w:sz w:val="28"/>
          <w:szCs w:val="28"/>
        </w:rPr>
        <w:t>а</w:t>
      </w:r>
      <w:r w:rsidR="00406359">
        <w:rPr>
          <w:sz w:val="28"/>
          <w:szCs w:val="28"/>
        </w:rPr>
        <w:t xml:space="preserve"> </w:t>
      </w:r>
      <w:r w:rsidRPr="00406359">
        <w:rPr>
          <w:sz w:val="28"/>
          <w:szCs w:val="28"/>
        </w:rPr>
        <w:t>б</w:t>
      </w:r>
      <w:r w:rsidR="00406359">
        <w:rPr>
          <w:sz w:val="28"/>
          <w:szCs w:val="28"/>
        </w:rPr>
        <w:t xml:space="preserve"> </w:t>
      </w:r>
      <w:r w:rsidRPr="00406359">
        <w:rPr>
          <w:sz w:val="28"/>
          <w:szCs w:val="28"/>
        </w:rPr>
        <w:t>л</w:t>
      </w:r>
      <w:r w:rsidR="00406359">
        <w:rPr>
          <w:sz w:val="28"/>
          <w:szCs w:val="28"/>
        </w:rPr>
        <w:t xml:space="preserve"> </w:t>
      </w:r>
      <w:r w:rsidRPr="00406359">
        <w:rPr>
          <w:sz w:val="28"/>
          <w:szCs w:val="28"/>
        </w:rPr>
        <w:t>и</w:t>
      </w:r>
      <w:r w:rsidR="00406359">
        <w:rPr>
          <w:sz w:val="28"/>
          <w:szCs w:val="28"/>
        </w:rPr>
        <w:t xml:space="preserve"> </w:t>
      </w:r>
      <w:r w:rsidRPr="00406359">
        <w:rPr>
          <w:sz w:val="28"/>
          <w:szCs w:val="28"/>
        </w:rPr>
        <w:t>ц</w:t>
      </w:r>
      <w:r w:rsidR="00406359">
        <w:rPr>
          <w:sz w:val="28"/>
          <w:szCs w:val="28"/>
        </w:rPr>
        <w:t xml:space="preserve"> </w:t>
      </w:r>
      <w:r w:rsidRPr="00406359">
        <w:rPr>
          <w:sz w:val="28"/>
          <w:szCs w:val="28"/>
        </w:rPr>
        <w:t>а 7.25</w:t>
      </w:r>
    </w:p>
    <w:p w:rsidR="004D247D" w:rsidRPr="00FA4416" w:rsidRDefault="004D247D" w:rsidP="004D247D">
      <w:pPr>
        <w:pStyle w:val="a3"/>
        <w:spacing w:before="0" w:beforeAutospacing="0" w:after="0" w:afterAutospacing="0"/>
      </w:pPr>
      <w:r w:rsidRPr="00FA4416">
        <w:t>    </w:t>
      </w:r>
    </w:p>
    <w:tbl>
      <w:tblPr>
        <w:tblW w:w="9356" w:type="dxa"/>
        <w:tblInd w:w="-8" w:type="dxa"/>
        <w:tblCellMar>
          <w:left w:w="0" w:type="dxa"/>
          <w:right w:w="0" w:type="dxa"/>
        </w:tblCellMar>
        <w:tblLook w:val="04A0" w:firstRow="1" w:lastRow="0" w:firstColumn="1" w:lastColumn="0" w:noHBand="0" w:noVBand="1"/>
      </w:tblPr>
      <w:tblGrid>
        <w:gridCol w:w="1985"/>
        <w:gridCol w:w="2835"/>
        <w:gridCol w:w="4536"/>
      </w:tblGrid>
      <w:tr w:rsidR="004D247D" w:rsidRPr="00FA4416" w:rsidTr="00DA6234">
        <w:tc>
          <w:tcPr>
            <w:tcW w:w="198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Категория улицы, площади</w:t>
            </w:r>
          </w:p>
        </w:tc>
        <w:tc>
          <w:tcPr>
            <w:tcW w:w="283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Средняя освещенность в вертикальной плоскости, лк</w:t>
            </w:r>
          </w:p>
        </w:tc>
        <w:tc>
          <w:tcPr>
            <w:tcW w:w="453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Суммарная освещенность в вертикальной плоскости (общее и акцентирующее освещение), лк, не более</w:t>
            </w:r>
          </w:p>
        </w:tc>
      </w:tr>
      <w:tr w:rsidR="004D247D" w:rsidRPr="00FA4416" w:rsidTr="00DA6234">
        <w:tc>
          <w:tcPr>
            <w:tcW w:w="1985"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А</w:t>
            </w:r>
          </w:p>
        </w:tc>
        <w:tc>
          <w:tcPr>
            <w:tcW w:w="2835"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300</w:t>
            </w:r>
          </w:p>
        </w:tc>
        <w:tc>
          <w:tcPr>
            <w:tcW w:w="4536"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1000</w:t>
            </w:r>
          </w:p>
        </w:tc>
      </w:tr>
      <w:tr w:rsidR="004D247D" w:rsidRPr="00FA4416" w:rsidTr="00DA6234">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Б</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200</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750</w:t>
            </w:r>
          </w:p>
        </w:tc>
      </w:tr>
      <w:tr w:rsidR="004D247D" w:rsidRPr="00FA4416" w:rsidTr="00DA6234">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В</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100</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500</w:t>
            </w:r>
          </w:p>
        </w:tc>
      </w:tr>
      <w:tr w:rsidR="004D247D" w:rsidRPr="00FA4416" w:rsidTr="00DA6234">
        <w:tc>
          <w:tcPr>
            <w:tcW w:w="935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06359" w:rsidRDefault="00406359" w:rsidP="00DA6234">
            <w:pPr>
              <w:pStyle w:val="a3"/>
              <w:spacing w:before="0" w:beforeAutospacing="0" w:after="0" w:afterAutospacing="0"/>
              <w:ind w:firstLine="437"/>
              <w:jc w:val="both"/>
              <w:rPr>
                <w:sz w:val="12"/>
                <w:szCs w:val="12"/>
              </w:rPr>
            </w:pPr>
          </w:p>
          <w:p w:rsidR="004D247D" w:rsidRPr="00FA4416" w:rsidRDefault="004D247D" w:rsidP="00DA6234">
            <w:pPr>
              <w:pStyle w:val="a3"/>
              <w:spacing w:before="0" w:beforeAutospacing="0" w:after="0" w:afterAutospacing="0"/>
              <w:ind w:firstLine="437"/>
              <w:jc w:val="both"/>
              <w:rPr>
                <w:sz w:val="20"/>
                <w:szCs w:val="20"/>
              </w:rPr>
            </w:pPr>
            <w:r w:rsidRPr="00FA4416">
              <w:rPr>
                <w:sz w:val="20"/>
                <w:szCs w:val="20"/>
              </w:rPr>
              <w:t>П</w:t>
            </w:r>
            <w:r w:rsidR="00DB7AD7" w:rsidRPr="00FA4416">
              <w:rPr>
                <w:sz w:val="20"/>
                <w:szCs w:val="20"/>
              </w:rPr>
              <w:t xml:space="preserve"> </w:t>
            </w:r>
            <w:r w:rsidRPr="00FA4416">
              <w:rPr>
                <w:sz w:val="20"/>
                <w:szCs w:val="20"/>
              </w:rPr>
              <w:t>р</w:t>
            </w:r>
            <w:r w:rsidR="00DB7AD7" w:rsidRPr="00FA4416">
              <w:rPr>
                <w:sz w:val="20"/>
                <w:szCs w:val="20"/>
              </w:rPr>
              <w:t xml:space="preserve"> </w:t>
            </w:r>
            <w:r w:rsidRPr="00FA4416">
              <w:rPr>
                <w:sz w:val="20"/>
                <w:szCs w:val="20"/>
              </w:rPr>
              <w:t>и</w:t>
            </w:r>
            <w:r w:rsidR="00DB7AD7" w:rsidRPr="00FA4416">
              <w:rPr>
                <w:sz w:val="20"/>
                <w:szCs w:val="20"/>
              </w:rPr>
              <w:t xml:space="preserve"> </w:t>
            </w:r>
            <w:r w:rsidRPr="00FA4416">
              <w:rPr>
                <w:sz w:val="20"/>
                <w:szCs w:val="20"/>
              </w:rPr>
              <w:t>м</w:t>
            </w:r>
            <w:r w:rsidR="00DB7AD7" w:rsidRPr="00FA4416">
              <w:rPr>
                <w:sz w:val="20"/>
                <w:szCs w:val="20"/>
              </w:rPr>
              <w:t xml:space="preserve"> </w:t>
            </w:r>
            <w:r w:rsidRPr="00FA4416">
              <w:rPr>
                <w:sz w:val="20"/>
                <w:szCs w:val="20"/>
              </w:rPr>
              <w:t>е</w:t>
            </w:r>
            <w:r w:rsidR="00DB7AD7" w:rsidRPr="00FA4416">
              <w:rPr>
                <w:sz w:val="20"/>
                <w:szCs w:val="20"/>
              </w:rPr>
              <w:t xml:space="preserve"> </w:t>
            </w:r>
            <w:r w:rsidRPr="00FA4416">
              <w:rPr>
                <w:sz w:val="20"/>
                <w:szCs w:val="20"/>
              </w:rPr>
              <w:t>ч</w:t>
            </w:r>
            <w:r w:rsidR="00DB7AD7" w:rsidRPr="00FA4416">
              <w:rPr>
                <w:sz w:val="20"/>
                <w:szCs w:val="20"/>
              </w:rPr>
              <w:t xml:space="preserve"> </w:t>
            </w:r>
            <w:r w:rsidRPr="00FA4416">
              <w:rPr>
                <w:sz w:val="20"/>
                <w:szCs w:val="20"/>
              </w:rPr>
              <w:t>а</w:t>
            </w:r>
            <w:r w:rsidR="00DB7AD7" w:rsidRPr="00FA4416">
              <w:rPr>
                <w:sz w:val="20"/>
                <w:szCs w:val="20"/>
              </w:rPr>
              <w:t xml:space="preserve"> </w:t>
            </w:r>
            <w:r w:rsidRPr="00FA4416">
              <w:rPr>
                <w:sz w:val="20"/>
                <w:szCs w:val="20"/>
              </w:rPr>
              <w:t>н</w:t>
            </w:r>
            <w:r w:rsidR="00DB7AD7" w:rsidRPr="00FA4416">
              <w:rPr>
                <w:sz w:val="20"/>
                <w:szCs w:val="20"/>
              </w:rPr>
              <w:t xml:space="preserve"> </w:t>
            </w:r>
            <w:r w:rsidRPr="00FA4416">
              <w:rPr>
                <w:sz w:val="20"/>
                <w:szCs w:val="20"/>
              </w:rPr>
              <w:t>и</w:t>
            </w:r>
            <w:r w:rsidR="00DB7AD7" w:rsidRPr="00FA4416">
              <w:rPr>
                <w:sz w:val="20"/>
                <w:szCs w:val="20"/>
              </w:rPr>
              <w:t xml:space="preserve"> </w:t>
            </w:r>
            <w:r w:rsidRPr="00FA4416">
              <w:rPr>
                <w:sz w:val="20"/>
                <w:szCs w:val="20"/>
              </w:rPr>
              <w:t>я</w:t>
            </w:r>
          </w:p>
          <w:p w:rsidR="004D247D" w:rsidRPr="00FA4416" w:rsidRDefault="004D247D" w:rsidP="00DA6234">
            <w:pPr>
              <w:pStyle w:val="a3"/>
              <w:spacing w:before="0" w:beforeAutospacing="0" w:after="0" w:afterAutospacing="0"/>
              <w:ind w:firstLine="437"/>
              <w:jc w:val="both"/>
              <w:rPr>
                <w:sz w:val="20"/>
                <w:szCs w:val="20"/>
              </w:rPr>
            </w:pPr>
            <w:r w:rsidRPr="00FA4416">
              <w:rPr>
                <w:sz w:val="20"/>
                <w:szCs w:val="20"/>
              </w:rPr>
              <w:t>1 Площадь акцентирующего освещения должна составлять не более 20% площади витрины.</w:t>
            </w:r>
          </w:p>
          <w:p w:rsidR="004D247D" w:rsidRDefault="004D247D" w:rsidP="00425A85">
            <w:pPr>
              <w:pStyle w:val="a3"/>
              <w:spacing w:before="0" w:beforeAutospacing="0" w:after="0" w:afterAutospacing="0"/>
              <w:ind w:firstLine="437"/>
              <w:jc w:val="both"/>
              <w:rPr>
                <w:sz w:val="12"/>
                <w:szCs w:val="12"/>
              </w:rPr>
            </w:pPr>
            <w:r w:rsidRPr="00FA4416">
              <w:rPr>
                <w:sz w:val="20"/>
                <w:szCs w:val="20"/>
              </w:rPr>
              <w:t>2 Для витрин, в которых выставлены темные товары, освещенность следует повышать на одну ступень по шкале освещенности, для витрин со светлым товаром освещенность следует снижать на одну ступень.</w:t>
            </w:r>
          </w:p>
          <w:p w:rsidR="00406359" w:rsidRPr="00406359" w:rsidRDefault="00406359" w:rsidP="00425A85">
            <w:pPr>
              <w:pStyle w:val="a3"/>
              <w:spacing w:before="0" w:beforeAutospacing="0" w:after="0" w:afterAutospacing="0"/>
              <w:ind w:firstLine="437"/>
              <w:jc w:val="both"/>
              <w:rPr>
                <w:sz w:val="12"/>
                <w:szCs w:val="12"/>
              </w:rPr>
            </w:pPr>
          </w:p>
        </w:tc>
      </w:tr>
    </w:tbl>
    <w:p w:rsidR="004D247D" w:rsidRPr="00FA4416" w:rsidRDefault="004D247D" w:rsidP="004D247D">
      <w:pPr>
        <w:pStyle w:val="a3"/>
        <w:spacing w:before="0" w:beforeAutospacing="0" w:after="0" w:afterAutospacing="0"/>
        <w:ind w:firstLine="708"/>
        <w:jc w:val="both"/>
        <w:rPr>
          <w:sz w:val="16"/>
          <w:szCs w:val="16"/>
        </w:rPr>
      </w:pP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7.5.7.2 При освещении витрин следует применять осветительные приборы с разрядными источниками света и светодиодами. Источники света выбираются с учетом требований к цветоразличению по таблице 7.26.</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7.5.7.3 Осветительные приборы должны быть установлены таким образом, чтобы их выходные отверстия или отраженные от выставленных товаров блики не попали в центральное поле зрения водителей и пешеходов, находящихся на расстоянии не менее 1 м от стекла витрины.</w:t>
      </w:r>
    </w:p>
    <w:tbl>
      <w:tblPr>
        <w:tblW w:w="0" w:type="auto"/>
        <w:jc w:val="center"/>
        <w:tblCellMar>
          <w:left w:w="0" w:type="dxa"/>
          <w:right w:w="0" w:type="dxa"/>
        </w:tblCellMar>
        <w:tblLook w:val="04A0" w:firstRow="1" w:lastRow="0" w:firstColumn="1" w:lastColumn="0" w:noHBand="0" w:noVBand="1"/>
      </w:tblPr>
      <w:tblGrid>
        <w:gridCol w:w="5403"/>
        <w:gridCol w:w="2145"/>
        <w:gridCol w:w="647"/>
        <w:gridCol w:w="1159"/>
      </w:tblGrid>
      <w:tr w:rsidR="00DB7AD7" w:rsidRPr="00FA4416" w:rsidTr="00BF3395">
        <w:trPr>
          <w:trHeight w:val="15"/>
          <w:jc w:val="center"/>
        </w:trPr>
        <w:tc>
          <w:tcPr>
            <w:tcW w:w="9354" w:type="dxa"/>
            <w:gridSpan w:val="4"/>
            <w:hideMark/>
          </w:tcPr>
          <w:p w:rsidR="00DB7AD7" w:rsidRPr="00FA4416" w:rsidRDefault="00DB7AD7" w:rsidP="00DA6234">
            <w:pPr>
              <w:pStyle w:val="a3"/>
              <w:spacing w:before="0" w:beforeAutospacing="0" w:after="0" w:afterAutospacing="0"/>
              <w:rPr>
                <w:sz w:val="16"/>
                <w:szCs w:val="16"/>
              </w:rPr>
            </w:pPr>
          </w:p>
          <w:p w:rsidR="00DB7AD7" w:rsidRPr="00FA4416" w:rsidRDefault="00DB7AD7" w:rsidP="00DB7AD7">
            <w:pPr>
              <w:pStyle w:val="a3"/>
              <w:spacing w:before="0" w:beforeAutospacing="0" w:after="0" w:afterAutospacing="0"/>
              <w:jc w:val="both"/>
              <w:rPr>
                <w:sz w:val="16"/>
                <w:szCs w:val="16"/>
              </w:rPr>
            </w:pPr>
            <w:r w:rsidRPr="00FA4416">
              <w:rPr>
                <w:sz w:val="28"/>
                <w:szCs w:val="28"/>
              </w:rPr>
              <w:t>Т</w:t>
            </w:r>
            <w:r w:rsidR="00406359">
              <w:rPr>
                <w:sz w:val="28"/>
                <w:szCs w:val="28"/>
              </w:rPr>
              <w:t xml:space="preserve"> </w:t>
            </w:r>
            <w:r w:rsidRPr="00FA4416">
              <w:rPr>
                <w:sz w:val="28"/>
                <w:szCs w:val="28"/>
              </w:rPr>
              <w:t>а</w:t>
            </w:r>
            <w:r w:rsidR="00406359">
              <w:rPr>
                <w:sz w:val="28"/>
                <w:szCs w:val="28"/>
              </w:rPr>
              <w:t xml:space="preserve"> </w:t>
            </w:r>
            <w:r w:rsidRPr="00FA4416">
              <w:rPr>
                <w:sz w:val="28"/>
                <w:szCs w:val="28"/>
              </w:rPr>
              <w:t>б</w:t>
            </w:r>
            <w:r w:rsidR="00406359">
              <w:rPr>
                <w:sz w:val="28"/>
                <w:szCs w:val="28"/>
              </w:rPr>
              <w:t xml:space="preserve"> </w:t>
            </w:r>
            <w:r w:rsidRPr="00FA4416">
              <w:rPr>
                <w:sz w:val="28"/>
                <w:szCs w:val="28"/>
              </w:rPr>
              <w:t>л</w:t>
            </w:r>
            <w:r w:rsidR="00406359">
              <w:rPr>
                <w:sz w:val="28"/>
                <w:szCs w:val="28"/>
              </w:rPr>
              <w:t xml:space="preserve"> </w:t>
            </w:r>
            <w:r w:rsidRPr="00FA4416">
              <w:rPr>
                <w:sz w:val="28"/>
                <w:szCs w:val="28"/>
              </w:rPr>
              <w:t>и</w:t>
            </w:r>
            <w:r w:rsidR="00406359">
              <w:rPr>
                <w:sz w:val="28"/>
                <w:szCs w:val="28"/>
              </w:rPr>
              <w:t xml:space="preserve"> </w:t>
            </w:r>
            <w:r w:rsidRPr="00FA4416">
              <w:rPr>
                <w:sz w:val="28"/>
                <w:szCs w:val="28"/>
              </w:rPr>
              <w:t>ц</w:t>
            </w:r>
            <w:r w:rsidR="00406359">
              <w:rPr>
                <w:sz w:val="28"/>
                <w:szCs w:val="28"/>
              </w:rPr>
              <w:t xml:space="preserve"> </w:t>
            </w:r>
            <w:r w:rsidRPr="00FA4416">
              <w:rPr>
                <w:sz w:val="28"/>
                <w:szCs w:val="28"/>
              </w:rPr>
              <w:t>а 7.26 – Рекомендуемые источники света для освещения витрин</w:t>
            </w:r>
          </w:p>
          <w:p w:rsidR="00DB7AD7" w:rsidRPr="00FA4416" w:rsidRDefault="00DB7AD7" w:rsidP="00DA6234">
            <w:pPr>
              <w:pStyle w:val="a3"/>
              <w:spacing w:before="0" w:beforeAutospacing="0" w:after="0" w:afterAutospacing="0"/>
              <w:rPr>
                <w:sz w:val="16"/>
                <w:szCs w:val="16"/>
              </w:rPr>
            </w:pPr>
          </w:p>
        </w:tc>
      </w:tr>
      <w:tr w:rsidR="004D247D" w:rsidRPr="00FA4416" w:rsidTr="00DB7AD7">
        <w:trPr>
          <w:jc w:val="center"/>
        </w:trPr>
        <w:tc>
          <w:tcPr>
            <w:tcW w:w="540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Вид товара</w:t>
            </w:r>
          </w:p>
        </w:tc>
        <w:tc>
          <w:tcPr>
            <w:tcW w:w="39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Цветовые характеристики источника света</w:t>
            </w:r>
          </w:p>
        </w:tc>
      </w:tr>
      <w:tr w:rsidR="004D247D" w:rsidRPr="00FA4416" w:rsidTr="00DB7AD7">
        <w:trPr>
          <w:jc w:val="center"/>
        </w:trPr>
        <w:tc>
          <w:tcPr>
            <w:tcW w:w="5403"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p>
        </w:tc>
        <w:tc>
          <w:tcPr>
            <w:tcW w:w="214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rPr>
                <w:i/>
                <w:lang w:val="en-US"/>
              </w:rPr>
              <w:t>T</w:t>
            </w:r>
            <w:r w:rsidRPr="00FA4416">
              <w:rPr>
                <w:vertAlign w:val="subscript"/>
                <w:lang w:val="ky-KG"/>
              </w:rPr>
              <w:t>ц</w:t>
            </w:r>
            <w:r w:rsidRPr="00FA4416">
              <w:t>, К</w:t>
            </w: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rPr>
                <w:i/>
              </w:rPr>
            </w:pPr>
            <w:r w:rsidRPr="00FA4416">
              <w:rPr>
                <w:i/>
                <w:lang w:val="en-US"/>
              </w:rPr>
              <w:t>R</w:t>
            </w:r>
            <w:r w:rsidRPr="00FA4416">
              <w:rPr>
                <w:i/>
                <w:vertAlign w:val="subscript"/>
                <w:lang w:val="en-US"/>
              </w:rPr>
              <w:t>α</w:t>
            </w:r>
          </w:p>
        </w:tc>
      </w:tr>
      <w:tr w:rsidR="004D247D" w:rsidRPr="00FA4416" w:rsidTr="00DB7AD7">
        <w:trPr>
          <w:jc w:val="center"/>
        </w:trPr>
        <w:tc>
          <w:tcPr>
            <w:tcW w:w="5403"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r w:rsidRPr="00FA4416">
              <w:t>Ткани, галантерея, парфюмерия, игрушки, книги, обувь, головные уборы, меха</w:t>
            </w:r>
          </w:p>
        </w:tc>
        <w:tc>
          <w:tcPr>
            <w:tcW w:w="2145"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2800-5000</w:t>
            </w:r>
          </w:p>
        </w:tc>
        <w:tc>
          <w:tcPr>
            <w:tcW w:w="647" w:type="dxa"/>
            <w:tcBorders>
              <w:top w:val="double" w:sz="4" w:space="0" w:color="auto"/>
              <w:left w:val="single" w:sz="6" w:space="0" w:color="000000"/>
              <w:bottom w:val="single" w:sz="6" w:space="0" w:color="000000"/>
              <w:right w:val="nil"/>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right"/>
            </w:pPr>
            <w:r w:rsidRPr="00FA4416">
              <w:t>80</w:t>
            </w:r>
          </w:p>
        </w:tc>
        <w:tc>
          <w:tcPr>
            <w:tcW w:w="115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r w:rsidRPr="00FA4416">
              <w:t>и более</w:t>
            </w:r>
          </w:p>
        </w:tc>
      </w:tr>
      <w:tr w:rsidR="004D247D" w:rsidRPr="00FA4416" w:rsidTr="00DB7AD7">
        <w:trPr>
          <w:jc w:val="center"/>
        </w:trPr>
        <w:tc>
          <w:tcPr>
            <w:tcW w:w="5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r w:rsidRPr="00FA4416">
              <w:t>Электротовары, посудохозяйственные, канцтовары, бакалея, хлеб</w:t>
            </w:r>
          </w:p>
        </w:tc>
        <w:tc>
          <w:tcPr>
            <w:tcW w:w="21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2800-3200</w:t>
            </w:r>
          </w:p>
        </w:tc>
        <w:tc>
          <w:tcPr>
            <w:tcW w:w="647"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right"/>
            </w:pPr>
            <w:r w:rsidRPr="00FA4416">
              <w:t>70</w:t>
            </w:r>
          </w:p>
        </w:tc>
        <w:tc>
          <w:tcPr>
            <w:tcW w:w="115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r w:rsidRPr="00FA4416">
              <w:t>»</w:t>
            </w:r>
          </w:p>
        </w:tc>
      </w:tr>
      <w:tr w:rsidR="004D247D" w:rsidRPr="00FA4416" w:rsidTr="00DB7AD7">
        <w:trPr>
          <w:jc w:val="center"/>
        </w:trPr>
        <w:tc>
          <w:tcPr>
            <w:tcW w:w="5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r w:rsidRPr="00FA4416">
              <w:t>Мясные, молочные, гастрономические продукты, овощи, фрукты, кондитерские изделия</w:t>
            </w:r>
          </w:p>
        </w:tc>
        <w:tc>
          <w:tcPr>
            <w:tcW w:w="21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2800-3500</w:t>
            </w:r>
          </w:p>
        </w:tc>
        <w:tc>
          <w:tcPr>
            <w:tcW w:w="647"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right"/>
            </w:pPr>
            <w:r w:rsidRPr="00FA4416">
              <w:t>80</w:t>
            </w:r>
          </w:p>
        </w:tc>
        <w:tc>
          <w:tcPr>
            <w:tcW w:w="115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r w:rsidRPr="00FA4416">
              <w:t>»</w:t>
            </w:r>
          </w:p>
        </w:tc>
      </w:tr>
      <w:tr w:rsidR="004D247D" w:rsidRPr="00FA4416" w:rsidTr="00DB7AD7">
        <w:trPr>
          <w:jc w:val="center"/>
        </w:trPr>
        <w:tc>
          <w:tcPr>
            <w:tcW w:w="54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r w:rsidRPr="00FA4416">
              <w:t>Рыбные продукты</w:t>
            </w:r>
          </w:p>
        </w:tc>
        <w:tc>
          <w:tcPr>
            <w:tcW w:w="21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4000-6500</w:t>
            </w:r>
          </w:p>
        </w:tc>
        <w:tc>
          <w:tcPr>
            <w:tcW w:w="647"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right"/>
            </w:pPr>
            <w:r w:rsidRPr="00FA4416">
              <w:t>80</w:t>
            </w:r>
          </w:p>
        </w:tc>
        <w:tc>
          <w:tcPr>
            <w:tcW w:w="115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r w:rsidRPr="00FA4416">
              <w:t>»</w:t>
            </w:r>
          </w:p>
        </w:tc>
      </w:tr>
    </w:tbl>
    <w:p w:rsidR="004D247D" w:rsidRPr="00FA4416" w:rsidRDefault="004D247D" w:rsidP="00B41515">
      <w:pPr>
        <w:pStyle w:val="a3"/>
        <w:spacing w:before="0" w:beforeAutospacing="0" w:after="0" w:afterAutospacing="0"/>
        <w:rPr>
          <w:b/>
          <w:bCs/>
          <w:sz w:val="16"/>
          <w:szCs w:val="16"/>
        </w:rPr>
      </w:pPr>
      <w:r w:rsidRPr="00FA4416">
        <w:rPr>
          <w:b/>
          <w:bCs/>
          <w:lang w:val="ky-KG"/>
        </w:rPr>
        <w:t xml:space="preserve">       </w:t>
      </w:r>
    </w:p>
    <w:p w:rsidR="004D247D" w:rsidRPr="00FA4416" w:rsidRDefault="004D247D" w:rsidP="004D247D">
      <w:pPr>
        <w:pStyle w:val="a3"/>
        <w:spacing w:before="0" w:beforeAutospacing="0" w:after="0" w:afterAutospacing="0"/>
        <w:ind w:firstLine="708"/>
        <w:rPr>
          <w:sz w:val="16"/>
          <w:szCs w:val="16"/>
        </w:rPr>
      </w:pPr>
      <w:r w:rsidRPr="00FA4416">
        <w:rPr>
          <w:b/>
          <w:bCs/>
          <w:sz w:val="28"/>
          <w:szCs w:val="28"/>
        </w:rPr>
        <w:t>7.5.8 Рекламное освещение</w:t>
      </w:r>
      <w:r w:rsidRPr="00FA4416">
        <w:rPr>
          <w:sz w:val="28"/>
          <w:szCs w:val="28"/>
        </w:rPr>
        <w:br/>
      </w:r>
      <w:r w:rsidRPr="00FA4416">
        <w:rPr>
          <w:sz w:val="16"/>
          <w:szCs w:val="16"/>
        </w:rPr>
        <w:t>     </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7.5.8.1 Наибольшая допустимая средняя яркость и максимально допустимая яркость отдельных участков рекламных и информационных конструкций, в том числе демонстрирующих изображения с помощью электронных носителей, в зависимости от их площади и расположения относительно глаз водителей приведены в таблице 7.27.</w:t>
      </w:r>
    </w:p>
    <w:p w:rsidR="004D247D" w:rsidRPr="00FA4416" w:rsidRDefault="004D247D" w:rsidP="004D247D">
      <w:pPr>
        <w:pStyle w:val="a3"/>
        <w:spacing w:before="0" w:beforeAutospacing="0" w:after="0" w:afterAutospacing="0"/>
        <w:ind w:firstLine="708"/>
        <w:jc w:val="both"/>
        <w:rPr>
          <w:sz w:val="21"/>
          <w:szCs w:val="21"/>
        </w:rPr>
      </w:pPr>
      <w:r w:rsidRPr="00FA4416">
        <w:rPr>
          <w:sz w:val="21"/>
          <w:szCs w:val="21"/>
        </w:rPr>
        <w:t>   </w:t>
      </w:r>
    </w:p>
    <w:p w:rsidR="004D247D" w:rsidRPr="00FA4416" w:rsidRDefault="004D247D" w:rsidP="004D247D">
      <w:pPr>
        <w:pStyle w:val="a3"/>
        <w:spacing w:before="0" w:beforeAutospacing="0" w:after="0" w:afterAutospacing="0"/>
        <w:ind w:firstLine="708"/>
        <w:jc w:val="both"/>
        <w:rPr>
          <w:sz w:val="21"/>
          <w:szCs w:val="21"/>
        </w:rPr>
      </w:pPr>
    </w:p>
    <w:p w:rsidR="004D247D" w:rsidRPr="00FA4416" w:rsidRDefault="004D247D" w:rsidP="004D247D">
      <w:pPr>
        <w:pStyle w:val="a3"/>
        <w:spacing w:before="0" w:beforeAutospacing="0" w:after="0" w:afterAutospacing="0"/>
        <w:ind w:firstLine="708"/>
        <w:jc w:val="both"/>
        <w:sectPr w:rsidR="004D247D" w:rsidRPr="00FA4416" w:rsidSect="00DA6234">
          <w:pgSz w:w="11906" w:h="16838"/>
          <w:pgMar w:top="1134" w:right="851" w:bottom="1134" w:left="1701" w:header="709" w:footer="709" w:gutter="0"/>
          <w:cols w:space="708"/>
          <w:docGrid w:linePitch="360"/>
        </w:sectPr>
      </w:pPr>
      <w:r w:rsidRPr="00FA4416">
        <w:rPr>
          <w:sz w:val="21"/>
          <w:szCs w:val="21"/>
        </w:rPr>
        <w:br/>
      </w:r>
    </w:p>
    <w:p w:rsidR="004D247D" w:rsidRPr="00FA4416" w:rsidRDefault="004D247D" w:rsidP="004D247D">
      <w:pPr>
        <w:pStyle w:val="a3"/>
        <w:spacing w:before="0" w:beforeAutospacing="0" w:after="0" w:afterAutospacing="0"/>
        <w:jc w:val="both"/>
        <w:rPr>
          <w:sz w:val="16"/>
          <w:szCs w:val="16"/>
        </w:rPr>
      </w:pPr>
      <w:r w:rsidRPr="00FA4416">
        <w:rPr>
          <w:sz w:val="28"/>
          <w:szCs w:val="28"/>
        </w:rPr>
        <w:t>Т</w:t>
      </w:r>
      <w:r w:rsidR="00406359">
        <w:rPr>
          <w:sz w:val="28"/>
          <w:szCs w:val="28"/>
        </w:rPr>
        <w:t xml:space="preserve"> </w:t>
      </w:r>
      <w:r w:rsidRPr="00FA4416">
        <w:rPr>
          <w:sz w:val="28"/>
          <w:szCs w:val="28"/>
        </w:rPr>
        <w:t>а</w:t>
      </w:r>
      <w:r w:rsidR="00406359">
        <w:rPr>
          <w:sz w:val="28"/>
          <w:szCs w:val="28"/>
        </w:rPr>
        <w:t xml:space="preserve"> </w:t>
      </w:r>
      <w:r w:rsidRPr="00FA4416">
        <w:rPr>
          <w:sz w:val="28"/>
          <w:szCs w:val="28"/>
        </w:rPr>
        <w:t>б</w:t>
      </w:r>
      <w:r w:rsidR="00406359">
        <w:rPr>
          <w:sz w:val="28"/>
          <w:szCs w:val="28"/>
        </w:rPr>
        <w:t xml:space="preserve"> </w:t>
      </w:r>
      <w:r w:rsidRPr="00FA4416">
        <w:rPr>
          <w:sz w:val="28"/>
          <w:szCs w:val="28"/>
        </w:rPr>
        <w:t>л</w:t>
      </w:r>
      <w:r w:rsidR="00406359">
        <w:rPr>
          <w:sz w:val="28"/>
          <w:szCs w:val="28"/>
        </w:rPr>
        <w:t xml:space="preserve"> </w:t>
      </w:r>
      <w:r w:rsidRPr="00FA4416">
        <w:rPr>
          <w:sz w:val="28"/>
          <w:szCs w:val="28"/>
        </w:rPr>
        <w:t>и</w:t>
      </w:r>
      <w:r w:rsidR="00406359">
        <w:rPr>
          <w:sz w:val="28"/>
          <w:szCs w:val="28"/>
        </w:rPr>
        <w:t xml:space="preserve"> </w:t>
      </w:r>
      <w:r w:rsidRPr="00FA4416">
        <w:rPr>
          <w:sz w:val="28"/>
          <w:szCs w:val="28"/>
        </w:rPr>
        <w:t>ц</w:t>
      </w:r>
      <w:r w:rsidR="00406359">
        <w:rPr>
          <w:sz w:val="28"/>
          <w:szCs w:val="28"/>
        </w:rPr>
        <w:t xml:space="preserve"> </w:t>
      </w:r>
      <w:r w:rsidRPr="00FA4416">
        <w:rPr>
          <w:sz w:val="28"/>
          <w:szCs w:val="28"/>
        </w:rPr>
        <w:t xml:space="preserve">а 7.27 – Нормы яркости рекламных и информационных конструкций </w:t>
      </w:r>
    </w:p>
    <w:p w:rsidR="004D247D" w:rsidRPr="00FA4416" w:rsidRDefault="004D247D" w:rsidP="004D247D">
      <w:pPr>
        <w:pStyle w:val="a3"/>
        <w:spacing w:before="0" w:beforeAutospacing="0" w:after="0" w:afterAutospacing="0"/>
        <w:jc w:val="both"/>
        <w:rPr>
          <w:sz w:val="16"/>
          <w:szCs w:val="16"/>
        </w:rPr>
      </w:pPr>
      <w:r w:rsidRPr="00FA4416">
        <w:rPr>
          <w:sz w:val="16"/>
          <w:szCs w:val="16"/>
        </w:rPr>
        <w:t xml:space="preserve"> </w:t>
      </w:r>
    </w:p>
    <w:tbl>
      <w:tblPr>
        <w:tblW w:w="14742" w:type="dxa"/>
        <w:tblInd w:w="-8" w:type="dxa"/>
        <w:tblCellMar>
          <w:left w:w="0" w:type="dxa"/>
          <w:right w:w="0" w:type="dxa"/>
        </w:tblCellMar>
        <w:tblLook w:val="04A0" w:firstRow="1" w:lastRow="0" w:firstColumn="1" w:lastColumn="0" w:noHBand="0" w:noVBand="1"/>
      </w:tblPr>
      <w:tblGrid>
        <w:gridCol w:w="3261"/>
        <w:gridCol w:w="1964"/>
        <w:gridCol w:w="1459"/>
        <w:gridCol w:w="1414"/>
        <w:gridCol w:w="1412"/>
        <w:gridCol w:w="1414"/>
        <w:gridCol w:w="1132"/>
        <w:gridCol w:w="1415"/>
        <w:gridCol w:w="1271"/>
      </w:tblGrid>
      <w:tr w:rsidR="004D247D" w:rsidRPr="00FA4416" w:rsidTr="00DA6234">
        <w:trPr>
          <w:trHeight w:val="942"/>
        </w:trPr>
        <w:tc>
          <w:tcPr>
            <w:tcW w:w="326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Расположение рекламной панели или щита</w:t>
            </w:r>
          </w:p>
        </w:tc>
        <w:tc>
          <w:tcPr>
            <w:tcW w:w="196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rPr>
                <w:vertAlign w:val="superscript"/>
                <w:lang w:val="en-US"/>
              </w:rPr>
            </w:pPr>
            <w:r w:rsidRPr="00FA4416">
              <w:t>Площадь объекта </w:t>
            </w:r>
            <w:r w:rsidRPr="00FA4416">
              <w:rPr>
                <w:i/>
                <w:iCs/>
              </w:rPr>
              <w:t>S</w:t>
            </w:r>
            <w:r w:rsidRPr="00FA4416">
              <w:t>, м</w:t>
            </w:r>
            <w:r w:rsidRPr="00FA4416">
              <w:rPr>
                <w:noProof/>
                <w:vertAlign w:val="superscript"/>
                <w:lang w:val="en-US"/>
              </w:rPr>
              <w:t>2</w:t>
            </w:r>
          </w:p>
        </w:tc>
        <w:tc>
          <w:tcPr>
            <w:tcW w:w="145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Высота установки объекта </w:t>
            </w:r>
            <w:r w:rsidRPr="00FA4416">
              <w:rPr>
                <w:i/>
                <w:iCs/>
              </w:rPr>
              <w:t>h</w:t>
            </w:r>
            <w:r w:rsidRPr="00FA4416">
              <w:t>*, м</w:t>
            </w:r>
          </w:p>
        </w:tc>
        <w:tc>
          <w:tcPr>
            <w:tcW w:w="805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Яркость рекламной конструкции, кд/м</w:t>
            </w:r>
            <w:r w:rsidRPr="00FA4416">
              <w:rPr>
                <w:noProof/>
                <w:vertAlign w:val="superscript"/>
              </w:rPr>
              <w:t>2</w:t>
            </w:r>
            <w:r w:rsidRPr="00FA4416">
              <w:t>, при категории улицы</w:t>
            </w:r>
          </w:p>
        </w:tc>
      </w:tr>
      <w:tr w:rsidR="004D247D" w:rsidRPr="00FA4416" w:rsidTr="00DA6234">
        <w:tc>
          <w:tcPr>
            <w:tcW w:w="3261" w:type="dxa"/>
            <w:vMerge/>
            <w:tcBorders>
              <w:left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p>
        </w:tc>
        <w:tc>
          <w:tcPr>
            <w:tcW w:w="1964" w:type="dxa"/>
            <w:vMerge/>
            <w:tcBorders>
              <w:left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p>
        </w:tc>
        <w:tc>
          <w:tcPr>
            <w:tcW w:w="1459" w:type="dxa"/>
            <w:vMerge/>
            <w:tcBorders>
              <w:left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p>
        </w:tc>
        <w:tc>
          <w:tcPr>
            <w:tcW w:w="28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А</w:t>
            </w:r>
          </w:p>
        </w:tc>
        <w:tc>
          <w:tcPr>
            <w:tcW w:w="25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Б</w:t>
            </w:r>
          </w:p>
        </w:tc>
        <w:tc>
          <w:tcPr>
            <w:tcW w:w="26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В</w:t>
            </w:r>
          </w:p>
        </w:tc>
      </w:tr>
      <w:tr w:rsidR="004D247D" w:rsidRPr="00FA4416" w:rsidTr="00DA6234">
        <w:tc>
          <w:tcPr>
            <w:tcW w:w="3261"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p>
        </w:tc>
        <w:tc>
          <w:tcPr>
            <w:tcW w:w="1964"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p>
        </w:tc>
        <w:tc>
          <w:tcPr>
            <w:tcW w:w="1459"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p>
        </w:tc>
        <w:tc>
          <w:tcPr>
            <w:tcW w:w="141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средняя наиболь-</w:t>
            </w:r>
            <w:r w:rsidRPr="00FA4416">
              <w:br/>
              <w:t>шая допус-</w:t>
            </w:r>
            <w:r w:rsidRPr="00FA4416">
              <w:br/>
              <w:t>тимая</w:t>
            </w:r>
          </w:p>
        </w:tc>
        <w:tc>
          <w:tcPr>
            <w:tcW w:w="1412"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макси-</w:t>
            </w:r>
            <w:r w:rsidRPr="00FA4416">
              <w:br/>
              <w:t>маль-</w:t>
            </w:r>
            <w:r w:rsidRPr="00FA4416">
              <w:br/>
              <w:t>ная**</w:t>
            </w:r>
          </w:p>
        </w:tc>
        <w:tc>
          <w:tcPr>
            <w:tcW w:w="141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средняя наиболь-</w:t>
            </w:r>
            <w:r w:rsidRPr="00FA4416">
              <w:br/>
              <w:t>шая допус-</w:t>
            </w:r>
            <w:r w:rsidRPr="00FA4416">
              <w:br/>
              <w:t>тимая</w:t>
            </w:r>
          </w:p>
        </w:tc>
        <w:tc>
          <w:tcPr>
            <w:tcW w:w="1132"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макси-</w:t>
            </w:r>
            <w:r w:rsidRPr="00FA4416">
              <w:br/>
              <w:t>маль-</w:t>
            </w:r>
            <w:r w:rsidRPr="00FA4416">
              <w:br/>
              <w:t>ная**</w:t>
            </w:r>
          </w:p>
        </w:tc>
        <w:tc>
          <w:tcPr>
            <w:tcW w:w="141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средняя наиболь-</w:t>
            </w:r>
            <w:r w:rsidRPr="00FA4416">
              <w:br/>
              <w:t>шая допус-</w:t>
            </w:r>
            <w:r w:rsidRPr="00FA4416">
              <w:br/>
              <w:t>тимая</w:t>
            </w:r>
          </w:p>
        </w:tc>
        <w:tc>
          <w:tcPr>
            <w:tcW w:w="127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макси-</w:t>
            </w:r>
            <w:r w:rsidRPr="00FA4416">
              <w:br/>
              <w:t>маль-</w:t>
            </w:r>
            <w:r w:rsidRPr="00FA4416">
              <w:br/>
              <w:t>ная**</w:t>
            </w:r>
          </w:p>
        </w:tc>
      </w:tr>
      <w:tr w:rsidR="004D247D" w:rsidRPr="00FA4416" w:rsidTr="00DA6234">
        <w:tc>
          <w:tcPr>
            <w:tcW w:w="3261" w:type="dxa"/>
            <w:vMerge w:val="restart"/>
            <w:tcBorders>
              <w:top w:val="double" w:sz="4" w:space="0" w:color="auto"/>
              <w:left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Поперек оси зрения водителя автотранспорта вне проезжей части при площади </w:t>
            </w:r>
            <w:r w:rsidRPr="00FA4416">
              <w:rPr>
                <w:i/>
                <w:iCs/>
              </w:rPr>
              <w:t xml:space="preserve">S </w:t>
            </w:r>
            <w:r w:rsidRPr="00FA4416">
              <w:t>объекта, м</w:t>
            </w:r>
            <w:r w:rsidRPr="00FA4416">
              <w:rPr>
                <w:noProof/>
                <w:vertAlign w:val="superscript"/>
              </w:rPr>
              <w:t>2</w:t>
            </w:r>
            <w:r w:rsidRPr="00FA4416">
              <w:t>, и его высоте </w:t>
            </w:r>
            <w:r w:rsidRPr="00FA4416">
              <w:rPr>
                <w:i/>
                <w:iCs/>
              </w:rPr>
              <w:t>h</w:t>
            </w:r>
            <w:r w:rsidRPr="00FA4416">
              <w:t>, м, над проезжей частью, в том числе на фасадах зданий, расположенных поперек улицы</w:t>
            </w:r>
          </w:p>
        </w:tc>
        <w:tc>
          <w:tcPr>
            <w:tcW w:w="1964"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rPr>
                <w:i/>
                <w:lang w:val="en-US"/>
              </w:rPr>
              <w:t xml:space="preserve">S </w:t>
            </w:r>
            <w:r w:rsidRPr="00FA4416">
              <w:rPr>
                <w:lang w:val="en-US"/>
              </w:rPr>
              <w:t>≤ 2</w:t>
            </w:r>
          </w:p>
        </w:tc>
        <w:tc>
          <w:tcPr>
            <w:tcW w:w="1459"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&lt;</w:t>
            </w:r>
            <w:r w:rsidRPr="00FA4416">
              <w:rPr>
                <w:lang w:val="en-US"/>
              </w:rPr>
              <w:t xml:space="preserve"> </w:t>
            </w:r>
            <w:r w:rsidRPr="00FA4416">
              <w:t>2***</w:t>
            </w:r>
          </w:p>
        </w:tc>
        <w:tc>
          <w:tcPr>
            <w:tcW w:w="1414"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150</w:t>
            </w:r>
          </w:p>
        </w:tc>
        <w:tc>
          <w:tcPr>
            <w:tcW w:w="1412"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1000</w:t>
            </w:r>
          </w:p>
        </w:tc>
        <w:tc>
          <w:tcPr>
            <w:tcW w:w="1414"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125</w:t>
            </w:r>
          </w:p>
        </w:tc>
        <w:tc>
          <w:tcPr>
            <w:tcW w:w="1132"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750</w:t>
            </w:r>
          </w:p>
        </w:tc>
        <w:tc>
          <w:tcPr>
            <w:tcW w:w="1415"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100</w:t>
            </w:r>
          </w:p>
        </w:tc>
        <w:tc>
          <w:tcPr>
            <w:tcW w:w="1271"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500</w:t>
            </w:r>
          </w:p>
        </w:tc>
      </w:tr>
      <w:tr w:rsidR="004D247D" w:rsidRPr="00FA4416" w:rsidTr="00DA6234">
        <w:tc>
          <w:tcPr>
            <w:tcW w:w="3261" w:type="dxa"/>
            <w:vMerge/>
            <w:tcBorders>
              <w:left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p>
        </w:tc>
        <w:tc>
          <w:tcPr>
            <w:tcW w:w="14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w:t>
            </w:r>
            <w:r w:rsidRPr="00FA4416">
              <w:rPr>
                <w:lang w:val="en-US"/>
              </w:rPr>
              <w:t xml:space="preserve"> </w:t>
            </w:r>
            <w:r w:rsidRPr="00FA4416">
              <w:t>3,5</w:t>
            </w:r>
          </w:p>
        </w:tc>
        <w:tc>
          <w:tcPr>
            <w:tcW w:w="1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250</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1500</w:t>
            </w:r>
          </w:p>
        </w:tc>
        <w:tc>
          <w:tcPr>
            <w:tcW w:w="1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200</w:t>
            </w:r>
          </w:p>
        </w:tc>
        <w:tc>
          <w:tcPr>
            <w:tcW w:w="11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1000</w:t>
            </w:r>
          </w:p>
        </w:tc>
        <w:tc>
          <w:tcPr>
            <w:tcW w:w="141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p>
        </w:tc>
        <w:tc>
          <w:tcPr>
            <w:tcW w:w="127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p>
        </w:tc>
      </w:tr>
      <w:tr w:rsidR="004D247D" w:rsidRPr="00FA4416" w:rsidTr="00DA6234">
        <w:tc>
          <w:tcPr>
            <w:tcW w:w="3261" w:type="dxa"/>
            <w:vMerge/>
            <w:tcBorders>
              <w:left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w:t>
            </w:r>
            <w:r w:rsidRPr="00FA4416">
              <w:rPr>
                <w:lang w:val="en-US"/>
              </w:rPr>
              <w:t xml:space="preserve"> </w:t>
            </w:r>
            <w:r w:rsidRPr="00FA4416">
              <w:t>&lt;</w:t>
            </w:r>
            <w:r w:rsidRPr="00FA4416">
              <w:rPr>
                <w:lang w:val="en-US"/>
              </w:rPr>
              <w:t xml:space="preserve"> </w:t>
            </w:r>
            <w:r w:rsidRPr="00FA4416">
              <w:rPr>
                <w:i/>
                <w:noProof/>
                <w:lang w:val="en-US"/>
              </w:rPr>
              <w:t>S</w:t>
            </w:r>
            <w:r w:rsidRPr="00FA4416">
              <w:rPr>
                <w:i/>
              </w:rPr>
              <w:t xml:space="preserve"> </w:t>
            </w:r>
            <w:r w:rsidRPr="00FA4416">
              <w:t>≤ 6</w:t>
            </w:r>
          </w:p>
        </w:tc>
        <w:tc>
          <w:tcPr>
            <w:tcW w:w="14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≥3,5</w:t>
            </w:r>
          </w:p>
        </w:tc>
        <w:tc>
          <w:tcPr>
            <w:tcW w:w="1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200</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1000</w:t>
            </w:r>
          </w:p>
        </w:tc>
        <w:tc>
          <w:tcPr>
            <w:tcW w:w="1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125</w:t>
            </w:r>
          </w:p>
        </w:tc>
        <w:tc>
          <w:tcPr>
            <w:tcW w:w="11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750</w:t>
            </w:r>
          </w:p>
        </w:tc>
        <w:tc>
          <w:tcPr>
            <w:tcW w:w="141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p>
        </w:tc>
        <w:tc>
          <w:tcPr>
            <w:tcW w:w="127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p>
        </w:tc>
      </w:tr>
      <w:tr w:rsidR="004D247D" w:rsidRPr="00FA4416" w:rsidTr="00DA6234">
        <w:tc>
          <w:tcPr>
            <w:tcW w:w="3261" w:type="dxa"/>
            <w:vMerge/>
            <w:tcBorders>
              <w:left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6</w:t>
            </w:r>
            <w:r w:rsidRPr="00FA4416">
              <w:rPr>
                <w:noProof/>
                <w:lang w:val="en-US"/>
              </w:rPr>
              <w:t xml:space="preserve"> </w:t>
            </w:r>
            <w:r w:rsidRPr="00FA4416">
              <w:t>&lt;</w:t>
            </w:r>
            <w:r w:rsidRPr="00FA4416">
              <w:rPr>
                <w:lang w:val="en-US"/>
              </w:rPr>
              <w:t xml:space="preserve"> </w:t>
            </w:r>
            <w:r w:rsidRPr="00FA4416">
              <w:rPr>
                <w:i/>
                <w:noProof/>
                <w:lang w:val="en-US"/>
              </w:rPr>
              <w:t>S</w:t>
            </w:r>
            <w:r w:rsidRPr="00FA4416">
              <w:rPr>
                <w:i/>
              </w:rPr>
              <w:t xml:space="preserve"> </w:t>
            </w:r>
            <w:r w:rsidRPr="00FA4416">
              <w:t>≤ 12</w:t>
            </w:r>
          </w:p>
        </w:tc>
        <w:tc>
          <w:tcPr>
            <w:tcW w:w="1459"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p>
        </w:tc>
        <w:tc>
          <w:tcPr>
            <w:tcW w:w="1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150</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1000</w:t>
            </w:r>
          </w:p>
        </w:tc>
        <w:tc>
          <w:tcPr>
            <w:tcW w:w="1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85</w:t>
            </w:r>
          </w:p>
        </w:tc>
        <w:tc>
          <w:tcPr>
            <w:tcW w:w="11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750</w:t>
            </w:r>
          </w:p>
        </w:tc>
        <w:tc>
          <w:tcPr>
            <w:tcW w:w="141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p>
        </w:tc>
        <w:tc>
          <w:tcPr>
            <w:tcW w:w="127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p>
        </w:tc>
      </w:tr>
      <w:tr w:rsidR="004D247D" w:rsidRPr="00FA4416" w:rsidTr="00DA6234">
        <w:tc>
          <w:tcPr>
            <w:tcW w:w="3261" w:type="dxa"/>
            <w:vMerge/>
            <w:tcBorders>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12&lt;</w:t>
            </w:r>
            <w:r w:rsidRPr="00FA4416">
              <w:rPr>
                <w:lang w:val="en-US"/>
              </w:rPr>
              <w:t xml:space="preserve"> </w:t>
            </w:r>
            <w:r w:rsidRPr="00FA4416">
              <w:rPr>
                <w:i/>
                <w:noProof/>
                <w:lang w:val="en-US"/>
              </w:rPr>
              <w:t>S</w:t>
            </w:r>
            <w:r w:rsidRPr="00FA4416">
              <w:rPr>
                <w:i/>
              </w:rPr>
              <w:t xml:space="preserve"> </w:t>
            </w:r>
            <w:r w:rsidRPr="00FA4416">
              <w:t>≤ 75</w:t>
            </w:r>
          </w:p>
        </w:tc>
        <w:tc>
          <w:tcPr>
            <w:tcW w:w="145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p>
        </w:tc>
        <w:tc>
          <w:tcPr>
            <w:tcW w:w="1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125</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750</w:t>
            </w:r>
          </w:p>
        </w:tc>
        <w:tc>
          <w:tcPr>
            <w:tcW w:w="1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75</w:t>
            </w:r>
          </w:p>
        </w:tc>
        <w:tc>
          <w:tcPr>
            <w:tcW w:w="11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500</w:t>
            </w:r>
          </w:p>
        </w:tc>
        <w:tc>
          <w:tcPr>
            <w:tcW w:w="141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p>
        </w:tc>
        <w:tc>
          <w:tcPr>
            <w:tcW w:w="1271"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p>
        </w:tc>
      </w:tr>
      <w:tr w:rsidR="004D247D" w:rsidRPr="00FA4416" w:rsidTr="00DA6234">
        <w:tc>
          <w:tcPr>
            <w:tcW w:w="326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Более 75</w:t>
            </w:r>
          </w:p>
        </w:tc>
        <w:tc>
          <w:tcPr>
            <w:tcW w:w="14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w:t>
            </w:r>
            <w:r w:rsidRPr="00FA4416">
              <w:rPr>
                <w:lang w:val="en-US"/>
              </w:rPr>
              <w:t xml:space="preserve"> </w:t>
            </w:r>
            <w:r w:rsidRPr="00FA4416">
              <w:t>3,5</w:t>
            </w:r>
          </w:p>
        </w:tc>
        <w:tc>
          <w:tcPr>
            <w:tcW w:w="1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100</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300</w:t>
            </w:r>
          </w:p>
        </w:tc>
        <w:tc>
          <w:tcPr>
            <w:tcW w:w="1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100</w:t>
            </w:r>
          </w:p>
        </w:tc>
        <w:tc>
          <w:tcPr>
            <w:tcW w:w="11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300</w:t>
            </w:r>
          </w:p>
        </w:tc>
        <w:tc>
          <w:tcPr>
            <w:tcW w:w="141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p>
        </w:tc>
        <w:tc>
          <w:tcPr>
            <w:tcW w:w="127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p>
        </w:tc>
      </w:tr>
      <w:tr w:rsidR="004D247D" w:rsidRPr="00FA4416" w:rsidTr="00DA6234">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Вдоль оси зрения водителя автотранспорта вне проезжей части, на фасадах зданий, расположенных вдоль улицы, на кровле зданий при любой ориентации рекламной конструкции</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Любая</w:t>
            </w:r>
          </w:p>
        </w:tc>
        <w:tc>
          <w:tcPr>
            <w:tcW w:w="14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rPr>
                <w:noProof/>
              </w:rPr>
              <w:t>≥</w:t>
            </w:r>
            <w:r w:rsidRPr="00FA4416">
              <w:rPr>
                <w:noProof/>
                <w:lang w:val="en-US"/>
              </w:rPr>
              <w:t xml:space="preserve"> </w:t>
            </w:r>
            <w:r w:rsidRPr="00FA4416">
              <w:t>3,5</w:t>
            </w:r>
          </w:p>
        </w:tc>
        <w:tc>
          <w:tcPr>
            <w:tcW w:w="1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500</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2500</w:t>
            </w:r>
          </w:p>
        </w:tc>
        <w:tc>
          <w:tcPr>
            <w:tcW w:w="1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400</w:t>
            </w:r>
          </w:p>
        </w:tc>
        <w:tc>
          <w:tcPr>
            <w:tcW w:w="11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2000</w:t>
            </w:r>
          </w:p>
        </w:tc>
        <w:tc>
          <w:tcPr>
            <w:tcW w:w="1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300</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750</w:t>
            </w:r>
          </w:p>
        </w:tc>
      </w:tr>
      <w:tr w:rsidR="004D247D" w:rsidRPr="00FA4416" w:rsidTr="00DA6234">
        <w:tc>
          <w:tcPr>
            <w:tcW w:w="1474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rPr>
                <w:sz w:val="16"/>
                <w:szCs w:val="16"/>
              </w:rPr>
            </w:pPr>
          </w:p>
          <w:p w:rsidR="004D247D" w:rsidRPr="00FA4416" w:rsidRDefault="004D247D" w:rsidP="00DA6234">
            <w:pPr>
              <w:pStyle w:val="a3"/>
              <w:spacing w:before="0" w:beforeAutospacing="0" w:after="0" w:afterAutospacing="0"/>
              <w:ind w:firstLine="295"/>
              <w:rPr>
                <w:sz w:val="20"/>
                <w:szCs w:val="20"/>
              </w:rPr>
            </w:pPr>
            <w:r w:rsidRPr="00FA4416">
              <w:rPr>
                <w:sz w:val="20"/>
                <w:szCs w:val="20"/>
              </w:rPr>
              <w:t>* Высота отсчитывается от уровня проезжей части до нижней кромки рекламной конструкции.</w:t>
            </w:r>
          </w:p>
          <w:p w:rsidR="004D247D" w:rsidRPr="00FA4416" w:rsidRDefault="004D247D" w:rsidP="00DA6234">
            <w:pPr>
              <w:pStyle w:val="a3"/>
              <w:spacing w:before="0" w:beforeAutospacing="0" w:after="0" w:afterAutospacing="0"/>
              <w:ind w:firstLine="295"/>
              <w:rPr>
                <w:sz w:val="16"/>
                <w:szCs w:val="16"/>
              </w:rPr>
            </w:pPr>
            <w:r w:rsidRPr="00FA4416">
              <w:rPr>
                <w:sz w:val="20"/>
                <w:szCs w:val="20"/>
              </w:rPr>
              <w:t>** Максимальная яркость определяется как габаритная для наиболее ярких участков площадью 0,2</w:t>
            </w:r>
            <w:r w:rsidRPr="00FA4416">
              <w:rPr>
                <w:noProof/>
                <w:sz w:val="20"/>
                <w:szCs w:val="20"/>
              </w:rPr>
              <w:drawing>
                <wp:inline distT="0" distB="0" distL="0" distR="0" wp14:anchorId="454B1265" wp14:editId="6C0D760B">
                  <wp:extent cx="75063" cy="75063"/>
                  <wp:effectExtent l="0" t="0" r="1270" b="1270"/>
                  <wp:docPr id="179" name="Рисунок 179" descr="C:\Users\user\AppData\Local\Microsoft\Windows\Temporary Internet Files\Content.MSO\822B7B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C:\Users\user\AppData\Local\Microsoft\Windows\Temporary Internet Files\Content.MSO\822B7B49.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050" cy="78050"/>
                          </a:xfrm>
                          <a:prstGeom prst="rect">
                            <a:avLst/>
                          </a:prstGeom>
                          <a:noFill/>
                          <a:ln>
                            <a:noFill/>
                          </a:ln>
                        </pic:spPr>
                      </pic:pic>
                    </a:graphicData>
                  </a:graphic>
                </wp:inline>
              </w:drawing>
            </w:r>
            <w:r w:rsidRPr="00FA4416">
              <w:rPr>
                <w:sz w:val="20"/>
                <w:szCs w:val="20"/>
              </w:rPr>
              <w:t>0,2 м.</w:t>
            </w:r>
          </w:p>
          <w:p w:rsidR="00B41515" w:rsidRPr="00FA4416" w:rsidRDefault="00B41515" w:rsidP="00DA6234">
            <w:pPr>
              <w:pStyle w:val="a3"/>
              <w:spacing w:before="0" w:beforeAutospacing="0" w:after="0" w:afterAutospacing="0"/>
              <w:ind w:firstLine="295"/>
              <w:rPr>
                <w:sz w:val="16"/>
                <w:szCs w:val="16"/>
              </w:rPr>
            </w:pPr>
          </w:p>
        </w:tc>
      </w:tr>
    </w:tbl>
    <w:p w:rsidR="004D247D" w:rsidRDefault="004D247D" w:rsidP="004D247D">
      <w:pPr>
        <w:pStyle w:val="a3"/>
        <w:spacing w:before="0" w:beforeAutospacing="0" w:after="0" w:afterAutospacing="0"/>
        <w:jc w:val="both"/>
        <w:rPr>
          <w:color w:val="5B9BD5" w:themeColor="accent1"/>
          <w:sz w:val="28"/>
          <w:szCs w:val="28"/>
        </w:rPr>
        <w:sectPr w:rsidR="004D247D" w:rsidSect="00DA6234">
          <w:pgSz w:w="16838" w:h="11906" w:orient="landscape"/>
          <w:pgMar w:top="851" w:right="1134" w:bottom="1701" w:left="1134" w:header="709" w:footer="709" w:gutter="0"/>
          <w:cols w:space="708"/>
          <w:docGrid w:linePitch="360"/>
        </w:sectPr>
      </w:pP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7.5.8.2 Суммарная засветка окон жилых помещений жилых зданий и палат лечебных зданий световыми приборами архитектурного, рекламного и наружного освещения не должны быть выше значений средней вертикальной освещенности, указанных в 7.5.5.2.</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7.5.8.3 Работа рекламной или информационной конструкции в темное время суток в динамическом режиме возможна, если видимый угловой размер ее проекции на плоскость, перпендикулярную линии зрения из точки, расположенной на расстоянии 1 м от геометрического центра окон жилых помещений жилых зданий, палат лечебных учреждений, палат и спальных комнат объектов социального обеспечения, не превышает 2,5°, либо рекламная конструкция не видна из данной точки.</w:t>
      </w:r>
    </w:p>
    <w:p w:rsidR="004D247D" w:rsidRPr="00FA4416" w:rsidRDefault="004D247D" w:rsidP="004D247D">
      <w:pPr>
        <w:pStyle w:val="a3"/>
        <w:spacing w:before="0" w:beforeAutospacing="0" w:after="0" w:afterAutospacing="0"/>
        <w:ind w:firstLine="708"/>
        <w:jc w:val="both"/>
      </w:pPr>
      <w:r w:rsidRPr="00FA4416">
        <w:t>П</w:t>
      </w:r>
      <w:r w:rsidR="00DB7AD7" w:rsidRPr="00FA4416">
        <w:t xml:space="preserve"> </w:t>
      </w:r>
      <w:r w:rsidRPr="00FA4416">
        <w:t>р</w:t>
      </w:r>
      <w:r w:rsidR="00DB7AD7" w:rsidRPr="00FA4416">
        <w:t xml:space="preserve"> </w:t>
      </w:r>
      <w:r w:rsidRPr="00FA4416">
        <w:t>и</w:t>
      </w:r>
      <w:r w:rsidR="00DB7AD7" w:rsidRPr="00FA4416">
        <w:t xml:space="preserve"> </w:t>
      </w:r>
      <w:r w:rsidRPr="00FA4416">
        <w:t>м</w:t>
      </w:r>
      <w:r w:rsidR="00DB7AD7" w:rsidRPr="00FA4416">
        <w:t xml:space="preserve"> </w:t>
      </w:r>
      <w:r w:rsidRPr="00FA4416">
        <w:t>е</w:t>
      </w:r>
      <w:r w:rsidR="00DB7AD7" w:rsidRPr="00FA4416">
        <w:t xml:space="preserve"> </w:t>
      </w:r>
      <w:r w:rsidRPr="00FA4416">
        <w:t>ч</w:t>
      </w:r>
      <w:r w:rsidR="00DB7AD7" w:rsidRPr="00FA4416">
        <w:t xml:space="preserve"> </w:t>
      </w:r>
      <w:r w:rsidRPr="00FA4416">
        <w:t>а</w:t>
      </w:r>
      <w:r w:rsidR="00DB7AD7" w:rsidRPr="00FA4416">
        <w:t xml:space="preserve"> </w:t>
      </w:r>
      <w:r w:rsidRPr="00FA4416">
        <w:t>н</w:t>
      </w:r>
      <w:r w:rsidR="00DB7AD7" w:rsidRPr="00FA4416">
        <w:t xml:space="preserve"> </w:t>
      </w:r>
      <w:r w:rsidRPr="00FA4416">
        <w:t>и</w:t>
      </w:r>
      <w:r w:rsidR="00DB7AD7" w:rsidRPr="00FA4416">
        <w:t xml:space="preserve"> </w:t>
      </w:r>
      <w:r w:rsidRPr="00FA4416">
        <w:t>е – Для прямоугольной рекламной установки принимается эквивалентный угловой размер, равный размеру круга, имеющего одинаковую площадь с проекцией рекламной установки на плоскость, перпендикулярную линии зрения.</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Демонстрация рекламных изображений на электронных носителях должна проводиться с использованием технологии статичного изображения, без использования динамических эффектов, содержащих аудиовизуальные произведения (за исключением медиафасадов).</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Смена изображения в светлое и темное время суток должна проводиться не чаще одного раза в 5 с, продолжительность смены изображения должна составлять более 2 с и проводиться путем плавного снижения яркости до нулевого значения и последующего плавного повышения яркости.</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Демонстрация изображений на медиафасадах в светлое время суток может проводиться с использованием динамических эффектов. В темное время суток демонстрация изображений на медиафасадах с использованием динамических эффектов запрещена.</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Смена изображения на медиафасадах в темное время суток должна проводиться не чаще одного раза в 1 мин, продолжительность смены изображения должна составлять более 10 с и проводиться путем плавного снижения яркости до нулевого значения и последующего плавного повышения яркости.</w:t>
      </w:r>
    </w:p>
    <w:p w:rsidR="004D247D" w:rsidRPr="00FA4416" w:rsidRDefault="004D247D" w:rsidP="004D247D">
      <w:pPr>
        <w:pStyle w:val="a3"/>
        <w:spacing w:before="0" w:beforeAutospacing="0" w:after="0" w:afterAutospacing="0"/>
        <w:ind w:firstLine="708"/>
        <w:jc w:val="both"/>
        <w:rPr>
          <w:b/>
          <w:sz w:val="16"/>
          <w:szCs w:val="16"/>
        </w:rPr>
      </w:pPr>
    </w:p>
    <w:p w:rsidR="004D247D" w:rsidRPr="00FA4416" w:rsidRDefault="004D247D" w:rsidP="004D247D">
      <w:pPr>
        <w:pStyle w:val="a3"/>
        <w:spacing w:before="0" w:beforeAutospacing="0" w:after="0" w:afterAutospacing="0"/>
        <w:ind w:firstLine="708"/>
        <w:jc w:val="both"/>
        <w:rPr>
          <w:b/>
          <w:sz w:val="28"/>
          <w:szCs w:val="28"/>
        </w:rPr>
      </w:pPr>
      <w:r w:rsidRPr="00FA4416">
        <w:rPr>
          <w:b/>
          <w:sz w:val="28"/>
          <w:szCs w:val="28"/>
        </w:rPr>
        <w:t>7.6 Аварийное освещение</w:t>
      </w:r>
    </w:p>
    <w:p w:rsidR="004D247D" w:rsidRPr="00FA4416" w:rsidRDefault="004D247D" w:rsidP="004D247D">
      <w:pPr>
        <w:pStyle w:val="a3"/>
        <w:spacing w:before="0" w:beforeAutospacing="0" w:after="0" w:afterAutospacing="0"/>
        <w:jc w:val="both"/>
        <w:rPr>
          <w:sz w:val="16"/>
          <w:szCs w:val="16"/>
        </w:rPr>
      </w:pP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7.6.1 Аварийное освещение подразделяется на эвакуационное и резервное. Виды аварийного освещения представлены на рисунке 7.1.</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Эвакуационное освещение подразделяется на освещение путей эвакуации, эвакуационное освещение зон повышенной опасности и эвакуационное антипаническое освещение (рисунок 7.1).     </w:t>
      </w:r>
    </w:p>
    <w:p w:rsidR="004D247D" w:rsidRDefault="004D247D" w:rsidP="004D247D">
      <w:pPr>
        <w:pStyle w:val="a3"/>
        <w:spacing w:before="0" w:beforeAutospacing="0" w:after="0" w:afterAutospacing="0"/>
        <w:rPr>
          <w:sz w:val="28"/>
          <w:szCs w:val="28"/>
        </w:rPr>
      </w:pPr>
    </w:p>
    <w:p w:rsidR="00797961" w:rsidRDefault="00797961" w:rsidP="004D247D">
      <w:pPr>
        <w:pStyle w:val="a3"/>
        <w:spacing w:before="0" w:beforeAutospacing="0" w:after="0" w:afterAutospacing="0"/>
        <w:rPr>
          <w:sz w:val="28"/>
          <w:szCs w:val="28"/>
        </w:rPr>
      </w:pPr>
    </w:p>
    <w:p w:rsidR="00797961" w:rsidRDefault="00797961" w:rsidP="004D247D">
      <w:pPr>
        <w:pStyle w:val="a3"/>
        <w:spacing w:before="0" w:beforeAutospacing="0" w:after="0" w:afterAutospacing="0"/>
        <w:rPr>
          <w:sz w:val="28"/>
          <w:szCs w:val="28"/>
        </w:rPr>
      </w:pPr>
    </w:p>
    <w:p w:rsidR="00797961" w:rsidRPr="00FA4416" w:rsidRDefault="00797961" w:rsidP="004D247D">
      <w:pPr>
        <w:pStyle w:val="a3"/>
        <w:spacing w:before="0" w:beforeAutospacing="0" w:after="0" w:afterAutospacing="0"/>
        <w:rPr>
          <w:sz w:val="28"/>
          <w:szCs w:val="28"/>
        </w:rPr>
      </w:pPr>
    </w:p>
    <w:p w:rsidR="00797961" w:rsidRDefault="00797961" w:rsidP="00797961"/>
    <w:tbl>
      <w:tblPr>
        <w:tblStyle w:val="a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68"/>
        <w:gridCol w:w="1342"/>
        <w:gridCol w:w="508"/>
        <w:gridCol w:w="367"/>
        <w:gridCol w:w="1394"/>
        <w:gridCol w:w="848"/>
        <w:gridCol w:w="246"/>
        <w:gridCol w:w="63"/>
        <w:gridCol w:w="119"/>
        <w:gridCol w:w="1243"/>
        <w:gridCol w:w="15"/>
        <w:gridCol w:w="1695"/>
      </w:tblGrid>
      <w:tr w:rsidR="00797961" w:rsidTr="00F40B6C">
        <w:trPr>
          <w:gridBefore w:val="2"/>
          <w:gridAfter w:val="3"/>
          <w:wBefore w:w="2811" w:type="dxa"/>
          <w:wAfter w:w="2953" w:type="dxa"/>
          <w:trHeight w:val="414"/>
        </w:trPr>
        <w:tc>
          <w:tcPr>
            <w:tcW w:w="3545" w:type="dxa"/>
            <w:gridSpan w:val="7"/>
            <w:tcBorders>
              <w:top w:val="single" w:sz="18" w:space="0" w:color="auto"/>
              <w:left w:val="single" w:sz="18" w:space="0" w:color="auto"/>
              <w:bottom w:val="single" w:sz="18" w:space="0" w:color="auto"/>
            </w:tcBorders>
          </w:tcPr>
          <w:p w:rsidR="00797961" w:rsidRPr="005D34D3" w:rsidRDefault="00797961" w:rsidP="00F40B6C">
            <w:pPr>
              <w:rPr>
                <w:rFonts w:ascii="Times New Roman" w:hAnsi="Times New Roman" w:cs="Times New Roman"/>
                <w:sz w:val="28"/>
                <w:szCs w:val="28"/>
              </w:rPr>
            </w:pPr>
            <w:r w:rsidRPr="005D34D3">
              <w:rPr>
                <w:sz w:val="28"/>
                <w:szCs w:val="28"/>
              </w:rPr>
              <w:t xml:space="preserve"> </w:t>
            </w:r>
            <w:r>
              <w:rPr>
                <w:sz w:val="28"/>
                <w:szCs w:val="28"/>
              </w:rPr>
              <w:t xml:space="preserve">   </w:t>
            </w:r>
            <w:r w:rsidRPr="005D34D3">
              <w:rPr>
                <w:rFonts w:ascii="Times New Roman" w:hAnsi="Times New Roman" w:cs="Times New Roman"/>
                <w:sz w:val="28"/>
                <w:szCs w:val="28"/>
              </w:rPr>
              <w:t>Аварийное освещение</w:t>
            </w:r>
          </w:p>
        </w:tc>
      </w:tr>
      <w:tr w:rsidR="00797961" w:rsidTr="00F40B6C">
        <w:trPr>
          <w:trHeight w:val="235"/>
        </w:trPr>
        <w:tc>
          <w:tcPr>
            <w:tcW w:w="3686" w:type="dxa"/>
            <w:gridSpan w:val="4"/>
            <w:tcBorders>
              <w:top w:val="nil"/>
              <w:left w:val="nil"/>
              <w:bottom w:val="nil"/>
              <w:right w:val="nil"/>
            </w:tcBorders>
          </w:tcPr>
          <w:p w:rsidR="00797961" w:rsidRPr="005D34D3" w:rsidRDefault="00797961" w:rsidP="00F40B6C">
            <w:pPr>
              <w:rPr>
                <w:sz w:val="28"/>
                <w:szCs w:val="28"/>
              </w:rPr>
            </w:pPr>
            <w:r w:rsidRPr="005D34D3">
              <w:rPr>
                <w:sz w:val="28"/>
                <w:szCs w:val="28"/>
              </w:rPr>
              <w:t xml:space="preserve"> </w:t>
            </w:r>
          </w:p>
        </w:tc>
        <w:tc>
          <w:tcPr>
            <w:tcW w:w="1394" w:type="dxa"/>
            <w:tcBorders>
              <w:top w:val="single" w:sz="18" w:space="0" w:color="auto"/>
              <w:left w:val="nil"/>
              <w:right w:val="nil"/>
            </w:tcBorders>
          </w:tcPr>
          <w:p w:rsidR="00797961" w:rsidRPr="005D34D3" w:rsidRDefault="00797961" w:rsidP="00F40B6C">
            <w:pPr>
              <w:rPr>
                <w:rFonts w:ascii="Times New Roman" w:hAnsi="Times New Roman" w:cs="Times New Roman"/>
                <w:sz w:val="28"/>
                <w:szCs w:val="28"/>
              </w:rPr>
            </w:pPr>
            <w:r w:rsidRPr="005D34D3">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4DE24176" wp14:editId="7BF6354A">
                      <wp:simplePos x="0" y="0"/>
                      <wp:positionH relativeFrom="column">
                        <wp:posOffset>517563</wp:posOffset>
                      </wp:positionH>
                      <wp:positionV relativeFrom="paragraph">
                        <wp:posOffset>-32516</wp:posOffset>
                      </wp:positionV>
                      <wp:extent cx="55439" cy="251927"/>
                      <wp:effectExtent l="19050" t="0" r="40005" b="34290"/>
                      <wp:wrapNone/>
                      <wp:docPr id="3" name="Стрелка вниз 3"/>
                      <wp:cNvGraphicFramePr/>
                      <a:graphic xmlns:a="http://schemas.openxmlformats.org/drawingml/2006/main">
                        <a:graphicData uri="http://schemas.microsoft.com/office/word/2010/wordprocessingShape">
                          <wps:wsp>
                            <wps:cNvSpPr/>
                            <wps:spPr>
                              <a:xfrm flipH="1">
                                <a:off x="0" y="0"/>
                                <a:ext cx="55439" cy="251927"/>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CB1D3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40.75pt;margin-top:-2.55pt;width:4.35pt;height:19.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" adj="19223" fillcolor="black [3213]" strokecolor="#1f4d78 [1604]" strokeweight="1pt"/>
                  </w:pict>
                </mc:Fallback>
              </mc:AlternateContent>
            </w:r>
          </w:p>
        </w:tc>
        <w:tc>
          <w:tcPr>
            <w:tcW w:w="1094" w:type="dxa"/>
            <w:gridSpan w:val="2"/>
            <w:tcBorders>
              <w:top w:val="single" w:sz="18" w:space="0" w:color="auto"/>
              <w:left w:val="nil"/>
              <w:right w:val="nil"/>
            </w:tcBorders>
          </w:tcPr>
          <w:p w:rsidR="00797961" w:rsidRPr="005D34D3" w:rsidRDefault="00797961" w:rsidP="00F40B6C">
            <w:pPr>
              <w:rPr>
                <w:rFonts w:ascii="Times New Roman" w:hAnsi="Times New Roman" w:cs="Times New Roman"/>
                <w:sz w:val="28"/>
                <w:szCs w:val="28"/>
              </w:rPr>
            </w:pPr>
          </w:p>
        </w:tc>
        <w:tc>
          <w:tcPr>
            <w:tcW w:w="3135" w:type="dxa"/>
            <w:gridSpan w:val="5"/>
            <w:tcBorders>
              <w:top w:val="nil"/>
              <w:left w:val="nil"/>
              <w:bottom w:val="nil"/>
              <w:right w:val="nil"/>
            </w:tcBorders>
          </w:tcPr>
          <w:p w:rsidR="00797961" w:rsidRPr="005D34D3" w:rsidRDefault="00797961" w:rsidP="00F40B6C">
            <w:pPr>
              <w:rPr>
                <w:rFonts w:ascii="Times New Roman" w:hAnsi="Times New Roman" w:cs="Times New Roman"/>
                <w:sz w:val="28"/>
                <w:szCs w:val="28"/>
              </w:rPr>
            </w:pPr>
          </w:p>
        </w:tc>
      </w:tr>
      <w:tr w:rsidR="00797961" w:rsidTr="00F40B6C">
        <w:trPr>
          <w:trHeight w:val="309"/>
        </w:trPr>
        <w:tc>
          <w:tcPr>
            <w:tcW w:w="1469" w:type="dxa"/>
            <w:tcBorders>
              <w:top w:val="nil"/>
              <w:left w:val="nil"/>
              <w:right w:val="nil"/>
            </w:tcBorders>
          </w:tcPr>
          <w:p w:rsidR="00797961" w:rsidRPr="005D34D3" w:rsidRDefault="00797961" w:rsidP="00F40B6C">
            <w:pPr>
              <w:rPr>
                <w:sz w:val="28"/>
                <w:szCs w:val="28"/>
              </w:rPr>
            </w:pPr>
            <w:r w:rsidRPr="005D34D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C3644A8" wp14:editId="08F4AD50">
                      <wp:simplePos x="0" y="0"/>
                      <wp:positionH relativeFrom="column">
                        <wp:posOffset>852416</wp:posOffset>
                      </wp:positionH>
                      <wp:positionV relativeFrom="paragraph">
                        <wp:posOffset>-26942</wp:posOffset>
                      </wp:positionV>
                      <wp:extent cx="45719" cy="233045"/>
                      <wp:effectExtent l="19050" t="0" r="31115" b="33655"/>
                      <wp:wrapNone/>
                      <wp:docPr id="4" name="Стрелка вниз 4"/>
                      <wp:cNvGraphicFramePr/>
                      <a:graphic xmlns:a="http://schemas.openxmlformats.org/drawingml/2006/main">
                        <a:graphicData uri="http://schemas.microsoft.com/office/word/2010/wordprocessingShape">
                          <wps:wsp>
                            <wps:cNvSpPr/>
                            <wps:spPr>
                              <a:xfrm>
                                <a:off x="0" y="0"/>
                                <a:ext cx="45719" cy="23304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E4F3816" id="Стрелка вниз 4" o:spid="_x0000_s1026" type="#_x0000_t67" style="position:absolute;margin-left:67.1pt;margin-top:-2.1pt;width:3.6pt;height: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" adj="19481" fillcolor="black [3213]" strokecolor="#1f4d78 [1604]" strokeweight="1pt"/>
                  </w:pict>
                </mc:Fallback>
              </mc:AlternateContent>
            </w:r>
          </w:p>
        </w:tc>
        <w:tc>
          <w:tcPr>
            <w:tcW w:w="2217" w:type="dxa"/>
            <w:gridSpan w:val="3"/>
            <w:tcBorders>
              <w:top w:val="single" w:sz="18" w:space="0" w:color="auto"/>
              <w:left w:val="nil"/>
              <w:right w:val="nil"/>
            </w:tcBorders>
          </w:tcPr>
          <w:p w:rsidR="00797961" w:rsidRPr="005D34D3" w:rsidRDefault="00797961" w:rsidP="00F40B6C">
            <w:pPr>
              <w:rPr>
                <w:sz w:val="28"/>
                <w:szCs w:val="28"/>
              </w:rPr>
            </w:pPr>
          </w:p>
        </w:tc>
        <w:tc>
          <w:tcPr>
            <w:tcW w:w="2488" w:type="dxa"/>
            <w:gridSpan w:val="3"/>
            <w:vMerge w:val="restart"/>
            <w:tcBorders>
              <w:left w:val="nil"/>
              <w:right w:val="nil"/>
            </w:tcBorders>
          </w:tcPr>
          <w:p w:rsidR="00797961" w:rsidRPr="005D34D3" w:rsidRDefault="00797961" w:rsidP="00F40B6C">
            <w:pPr>
              <w:rPr>
                <w:rFonts w:ascii="Times New Roman" w:hAnsi="Times New Roman" w:cs="Times New Roman"/>
                <w:sz w:val="28"/>
                <w:szCs w:val="28"/>
              </w:rPr>
            </w:pPr>
          </w:p>
        </w:tc>
        <w:tc>
          <w:tcPr>
            <w:tcW w:w="1425" w:type="dxa"/>
            <w:gridSpan w:val="3"/>
            <w:tcBorders>
              <w:left w:val="nil"/>
              <w:right w:val="nil"/>
            </w:tcBorders>
          </w:tcPr>
          <w:p w:rsidR="00797961" w:rsidRPr="005D34D3" w:rsidRDefault="00797961" w:rsidP="00F40B6C">
            <w:pPr>
              <w:rPr>
                <w:rFonts w:ascii="Times New Roman" w:hAnsi="Times New Roman" w:cs="Times New Roman"/>
                <w:sz w:val="28"/>
                <w:szCs w:val="28"/>
              </w:rPr>
            </w:pPr>
            <w:r w:rsidRPr="005D34D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DA74A0D" wp14:editId="25D0BB00">
                      <wp:simplePos x="0" y="0"/>
                      <wp:positionH relativeFrom="column">
                        <wp:posOffset>790575</wp:posOffset>
                      </wp:positionH>
                      <wp:positionV relativeFrom="paragraph">
                        <wp:posOffset>-13918</wp:posOffset>
                      </wp:positionV>
                      <wp:extent cx="53975" cy="233512"/>
                      <wp:effectExtent l="19050" t="0" r="41275" b="33655"/>
                      <wp:wrapNone/>
                      <wp:docPr id="5" name="Стрелка вниз 5"/>
                      <wp:cNvGraphicFramePr/>
                      <a:graphic xmlns:a="http://schemas.openxmlformats.org/drawingml/2006/main">
                        <a:graphicData uri="http://schemas.microsoft.com/office/word/2010/wordprocessingShape">
                          <wps:wsp>
                            <wps:cNvSpPr/>
                            <wps:spPr>
                              <a:xfrm flipH="1">
                                <a:off x="0" y="0"/>
                                <a:ext cx="53975" cy="233512"/>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AC283E7" id="Стрелка вниз 5" o:spid="_x0000_s1026" type="#_x0000_t67" style="position:absolute;margin-left:62.25pt;margin-top:-1.1pt;width:4.25pt;height:18.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" adj="19104" fillcolor="black [3213]" strokecolor="#1f4d78 [1604]" strokeweight="1pt"/>
                  </w:pict>
                </mc:Fallback>
              </mc:AlternateContent>
            </w:r>
          </w:p>
        </w:tc>
        <w:tc>
          <w:tcPr>
            <w:tcW w:w="1710" w:type="dxa"/>
            <w:gridSpan w:val="2"/>
            <w:tcBorders>
              <w:top w:val="nil"/>
              <w:left w:val="nil"/>
              <w:right w:val="nil"/>
            </w:tcBorders>
          </w:tcPr>
          <w:p w:rsidR="00797961" w:rsidRPr="005D34D3" w:rsidRDefault="00797961" w:rsidP="00F40B6C">
            <w:pPr>
              <w:rPr>
                <w:rFonts w:ascii="Times New Roman" w:hAnsi="Times New Roman" w:cs="Times New Roman"/>
                <w:sz w:val="28"/>
                <w:szCs w:val="28"/>
              </w:rPr>
            </w:pPr>
          </w:p>
        </w:tc>
      </w:tr>
      <w:tr w:rsidR="00797961" w:rsidTr="00F40B6C">
        <w:trPr>
          <w:trHeight w:val="432"/>
        </w:trPr>
        <w:tc>
          <w:tcPr>
            <w:tcW w:w="3686" w:type="dxa"/>
            <w:gridSpan w:val="4"/>
          </w:tcPr>
          <w:p w:rsidR="00797961" w:rsidRPr="005D34D3" w:rsidRDefault="00797961" w:rsidP="00F40B6C">
            <w:pPr>
              <w:jc w:val="center"/>
              <w:rPr>
                <w:rFonts w:ascii="Times New Roman" w:hAnsi="Times New Roman" w:cs="Times New Roman"/>
                <w:sz w:val="28"/>
                <w:szCs w:val="28"/>
              </w:rPr>
            </w:pPr>
            <w:r w:rsidRPr="005D34D3">
              <w:rPr>
                <w:rFonts w:ascii="Times New Roman" w:hAnsi="Times New Roman" w:cs="Times New Roman"/>
                <w:sz w:val="28"/>
                <w:szCs w:val="28"/>
              </w:rPr>
              <w:t>Эвакуационное освещение</w:t>
            </w:r>
          </w:p>
        </w:tc>
        <w:tc>
          <w:tcPr>
            <w:tcW w:w="2488" w:type="dxa"/>
            <w:gridSpan w:val="3"/>
            <w:vMerge/>
          </w:tcPr>
          <w:p w:rsidR="00797961" w:rsidRPr="005D34D3" w:rsidRDefault="00797961" w:rsidP="00F40B6C">
            <w:pPr>
              <w:rPr>
                <w:rFonts w:ascii="Times New Roman" w:hAnsi="Times New Roman" w:cs="Times New Roman"/>
                <w:sz w:val="28"/>
                <w:szCs w:val="28"/>
              </w:rPr>
            </w:pPr>
          </w:p>
        </w:tc>
        <w:tc>
          <w:tcPr>
            <w:tcW w:w="3135" w:type="dxa"/>
            <w:gridSpan w:val="5"/>
          </w:tcPr>
          <w:p w:rsidR="00797961" w:rsidRPr="005D34D3" w:rsidRDefault="00797961" w:rsidP="00F40B6C">
            <w:pPr>
              <w:jc w:val="center"/>
              <w:rPr>
                <w:rFonts w:ascii="Times New Roman" w:hAnsi="Times New Roman" w:cs="Times New Roman"/>
                <w:sz w:val="28"/>
                <w:szCs w:val="28"/>
              </w:rPr>
            </w:pPr>
            <w:r w:rsidRPr="005D34D3">
              <w:rPr>
                <w:rFonts w:ascii="Times New Roman" w:hAnsi="Times New Roman" w:cs="Times New Roman"/>
                <w:sz w:val="28"/>
                <w:szCs w:val="28"/>
              </w:rPr>
              <w:t>Резервное освещение</w:t>
            </w:r>
          </w:p>
        </w:tc>
      </w:tr>
      <w:tr w:rsidR="00797961" w:rsidTr="00F40B6C">
        <w:trPr>
          <w:trHeight w:val="380"/>
        </w:trPr>
        <w:tc>
          <w:tcPr>
            <w:tcW w:w="1469" w:type="dxa"/>
            <w:tcBorders>
              <w:left w:val="nil"/>
              <w:bottom w:val="nil"/>
              <w:right w:val="nil"/>
            </w:tcBorders>
          </w:tcPr>
          <w:p w:rsidR="00797961" w:rsidRPr="005D34D3" w:rsidRDefault="00797961" w:rsidP="00F40B6C">
            <w:pPr>
              <w:rPr>
                <w:rFonts w:ascii="Times New Roman" w:hAnsi="Times New Roman" w:cs="Times New Roman"/>
                <w:sz w:val="28"/>
                <w:szCs w:val="28"/>
              </w:rPr>
            </w:pPr>
            <w:r w:rsidRPr="005D34D3">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3A2C684" wp14:editId="26A695CA">
                      <wp:simplePos x="0" y="0"/>
                      <wp:positionH relativeFrom="column">
                        <wp:posOffset>838252</wp:posOffset>
                      </wp:positionH>
                      <wp:positionV relativeFrom="paragraph">
                        <wp:posOffset>-21590</wp:posOffset>
                      </wp:positionV>
                      <wp:extent cx="63746" cy="475744"/>
                      <wp:effectExtent l="19050" t="0" r="31750" b="38735"/>
                      <wp:wrapNone/>
                      <wp:docPr id="6" name="Стрелка вниз 6"/>
                      <wp:cNvGraphicFramePr/>
                      <a:graphic xmlns:a="http://schemas.openxmlformats.org/drawingml/2006/main">
                        <a:graphicData uri="http://schemas.microsoft.com/office/word/2010/wordprocessingShape">
                          <wps:wsp>
                            <wps:cNvSpPr/>
                            <wps:spPr>
                              <a:xfrm flipH="1">
                                <a:off x="0" y="0"/>
                                <a:ext cx="63746" cy="475744"/>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66E5BA9" id="Стрелка вниз 6" o:spid="_x0000_s1026" type="#_x0000_t67" style="position:absolute;margin-left:66pt;margin-top:-1.7pt;width:5pt;height:37.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" adj="20153" fillcolor="black [3213]" strokecolor="#1f4d78 [1604]" strokeweight="1pt"/>
                  </w:pict>
                </mc:Fallback>
              </mc:AlternateContent>
            </w:r>
          </w:p>
        </w:tc>
        <w:tc>
          <w:tcPr>
            <w:tcW w:w="2217" w:type="dxa"/>
            <w:gridSpan w:val="3"/>
            <w:tcBorders>
              <w:left w:val="nil"/>
              <w:right w:val="nil"/>
            </w:tcBorders>
          </w:tcPr>
          <w:p w:rsidR="00797961" w:rsidRPr="005D34D3" w:rsidRDefault="00797961" w:rsidP="00F40B6C">
            <w:pPr>
              <w:rPr>
                <w:rFonts w:ascii="Times New Roman" w:hAnsi="Times New Roman" w:cs="Times New Roman"/>
                <w:sz w:val="28"/>
                <w:szCs w:val="28"/>
              </w:rPr>
            </w:pPr>
          </w:p>
        </w:tc>
        <w:tc>
          <w:tcPr>
            <w:tcW w:w="2488" w:type="dxa"/>
            <w:gridSpan w:val="3"/>
            <w:vMerge/>
            <w:tcBorders>
              <w:left w:val="nil"/>
              <w:right w:val="nil"/>
            </w:tcBorders>
          </w:tcPr>
          <w:p w:rsidR="00797961" w:rsidRPr="005D34D3" w:rsidRDefault="00797961" w:rsidP="00F40B6C">
            <w:pPr>
              <w:rPr>
                <w:rFonts w:ascii="Times New Roman" w:hAnsi="Times New Roman" w:cs="Times New Roman"/>
                <w:sz w:val="28"/>
                <w:szCs w:val="28"/>
              </w:rPr>
            </w:pPr>
          </w:p>
        </w:tc>
        <w:tc>
          <w:tcPr>
            <w:tcW w:w="1425" w:type="dxa"/>
            <w:gridSpan w:val="3"/>
            <w:tcBorders>
              <w:left w:val="nil"/>
              <w:right w:val="nil"/>
            </w:tcBorders>
          </w:tcPr>
          <w:p w:rsidR="00797961" w:rsidRPr="005D34D3" w:rsidRDefault="00797961" w:rsidP="00F40B6C">
            <w:pPr>
              <w:rPr>
                <w:rFonts w:ascii="Times New Roman" w:hAnsi="Times New Roman" w:cs="Times New Roman"/>
                <w:sz w:val="28"/>
                <w:szCs w:val="28"/>
              </w:rPr>
            </w:pPr>
          </w:p>
        </w:tc>
        <w:tc>
          <w:tcPr>
            <w:tcW w:w="1710" w:type="dxa"/>
            <w:gridSpan w:val="2"/>
            <w:tcBorders>
              <w:left w:val="nil"/>
              <w:bottom w:val="nil"/>
              <w:right w:val="nil"/>
            </w:tcBorders>
          </w:tcPr>
          <w:p w:rsidR="00797961" w:rsidRPr="005D34D3" w:rsidRDefault="00797961" w:rsidP="00F40B6C">
            <w:pPr>
              <w:rPr>
                <w:rFonts w:ascii="Times New Roman" w:hAnsi="Times New Roman" w:cs="Times New Roman"/>
                <w:sz w:val="28"/>
                <w:szCs w:val="28"/>
              </w:rPr>
            </w:pPr>
          </w:p>
        </w:tc>
      </w:tr>
      <w:tr w:rsidR="00797961" w:rsidTr="00F40B6C">
        <w:trPr>
          <w:trHeight w:val="279"/>
        </w:trPr>
        <w:tc>
          <w:tcPr>
            <w:tcW w:w="1469" w:type="dxa"/>
            <w:tcBorders>
              <w:top w:val="nil"/>
              <w:left w:val="nil"/>
              <w:right w:val="nil"/>
            </w:tcBorders>
          </w:tcPr>
          <w:p w:rsidR="00797961" w:rsidRPr="005D34D3" w:rsidRDefault="00797961" w:rsidP="00F40B6C">
            <w:pPr>
              <w:rPr>
                <w:rFonts w:ascii="Times New Roman" w:hAnsi="Times New Roman" w:cs="Times New Roman"/>
                <w:sz w:val="28"/>
                <w:szCs w:val="28"/>
              </w:rPr>
            </w:pPr>
          </w:p>
        </w:tc>
        <w:tc>
          <w:tcPr>
            <w:tcW w:w="2217" w:type="dxa"/>
            <w:gridSpan w:val="3"/>
            <w:tcBorders>
              <w:left w:val="nil"/>
              <w:bottom w:val="single" w:sz="18" w:space="0" w:color="auto"/>
              <w:right w:val="nil"/>
            </w:tcBorders>
          </w:tcPr>
          <w:p w:rsidR="00797961" w:rsidRPr="005D34D3" w:rsidRDefault="00797961" w:rsidP="00F40B6C">
            <w:pPr>
              <w:rPr>
                <w:rFonts w:ascii="Times New Roman" w:hAnsi="Times New Roman" w:cs="Times New Roman"/>
                <w:sz w:val="28"/>
                <w:szCs w:val="28"/>
              </w:rPr>
            </w:pPr>
          </w:p>
        </w:tc>
        <w:tc>
          <w:tcPr>
            <w:tcW w:w="1394" w:type="dxa"/>
            <w:tcBorders>
              <w:left w:val="nil"/>
              <w:bottom w:val="single" w:sz="18" w:space="0" w:color="auto"/>
              <w:right w:val="nil"/>
            </w:tcBorders>
          </w:tcPr>
          <w:p w:rsidR="00797961" w:rsidRPr="005D34D3" w:rsidRDefault="00797961" w:rsidP="00F40B6C">
            <w:pPr>
              <w:rPr>
                <w:rFonts w:ascii="Times New Roman" w:hAnsi="Times New Roman" w:cs="Times New Roman"/>
                <w:sz w:val="28"/>
                <w:szCs w:val="28"/>
              </w:rPr>
            </w:pPr>
            <w:r w:rsidRPr="005D34D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FCD2612" wp14:editId="5C3A6983">
                      <wp:simplePos x="0" y="0"/>
                      <wp:positionH relativeFrom="column">
                        <wp:posOffset>658157</wp:posOffset>
                      </wp:positionH>
                      <wp:positionV relativeFrom="paragraph">
                        <wp:posOffset>-14333</wp:posOffset>
                      </wp:positionV>
                      <wp:extent cx="46549" cy="214604"/>
                      <wp:effectExtent l="19050" t="0" r="29845" b="33655"/>
                      <wp:wrapNone/>
                      <wp:docPr id="7" name="Стрелка вниз 7"/>
                      <wp:cNvGraphicFramePr/>
                      <a:graphic xmlns:a="http://schemas.openxmlformats.org/drawingml/2006/main">
                        <a:graphicData uri="http://schemas.microsoft.com/office/word/2010/wordprocessingShape">
                          <wps:wsp>
                            <wps:cNvSpPr/>
                            <wps:spPr>
                              <a:xfrm flipH="1">
                                <a:off x="0" y="0"/>
                                <a:ext cx="46549" cy="214604"/>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AE64C52" id="Стрелка вниз 7" o:spid="_x0000_s1026" type="#_x0000_t67" style="position:absolute;margin-left:51.8pt;margin-top:-1.15pt;width:3.65pt;height:16.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" adj="19257" fillcolor="black [3213]" strokecolor="#1f4d78 [1604]" strokeweight="1pt"/>
                  </w:pict>
                </mc:Fallback>
              </mc:AlternateContent>
            </w:r>
            <w:r w:rsidRPr="005D34D3">
              <w:rPr>
                <w:rFonts w:ascii="Times New Roman" w:hAnsi="Times New Roman" w:cs="Times New Roman"/>
                <w:sz w:val="28"/>
                <w:szCs w:val="28"/>
              </w:rPr>
              <w:t xml:space="preserve">                       </w:t>
            </w:r>
          </w:p>
        </w:tc>
        <w:tc>
          <w:tcPr>
            <w:tcW w:w="1094" w:type="dxa"/>
            <w:gridSpan w:val="2"/>
            <w:tcBorders>
              <w:left w:val="nil"/>
              <w:bottom w:val="nil"/>
              <w:right w:val="nil"/>
            </w:tcBorders>
          </w:tcPr>
          <w:p w:rsidR="00797961" w:rsidRPr="005D34D3" w:rsidRDefault="00797961" w:rsidP="00F40B6C">
            <w:pPr>
              <w:rPr>
                <w:rFonts w:ascii="Times New Roman" w:hAnsi="Times New Roman" w:cs="Times New Roman"/>
                <w:sz w:val="28"/>
                <w:szCs w:val="28"/>
              </w:rPr>
            </w:pPr>
          </w:p>
        </w:tc>
        <w:tc>
          <w:tcPr>
            <w:tcW w:w="1440" w:type="dxa"/>
            <w:gridSpan w:val="4"/>
            <w:tcBorders>
              <w:left w:val="nil"/>
              <w:bottom w:val="nil"/>
              <w:right w:val="nil"/>
            </w:tcBorders>
          </w:tcPr>
          <w:p w:rsidR="00797961" w:rsidRPr="005D34D3" w:rsidRDefault="00797961" w:rsidP="00F40B6C">
            <w:pPr>
              <w:rPr>
                <w:rFonts w:ascii="Times New Roman" w:hAnsi="Times New Roman" w:cs="Times New Roman"/>
                <w:sz w:val="28"/>
                <w:szCs w:val="28"/>
              </w:rPr>
            </w:pPr>
            <w:r w:rsidRPr="005D34D3">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7EEB2C9" wp14:editId="2B4DADF3">
                      <wp:simplePos x="0" y="0"/>
                      <wp:positionH relativeFrom="column">
                        <wp:posOffset>807474</wp:posOffset>
                      </wp:positionH>
                      <wp:positionV relativeFrom="paragraph">
                        <wp:posOffset>-19180</wp:posOffset>
                      </wp:positionV>
                      <wp:extent cx="45719" cy="205273"/>
                      <wp:effectExtent l="19050" t="0" r="31115" b="42545"/>
                      <wp:wrapNone/>
                      <wp:docPr id="12" name="Стрелка вниз 12"/>
                      <wp:cNvGraphicFramePr/>
                      <a:graphic xmlns:a="http://schemas.openxmlformats.org/drawingml/2006/main">
                        <a:graphicData uri="http://schemas.microsoft.com/office/word/2010/wordprocessingShape">
                          <wps:wsp>
                            <wps:cNvSpPr/>
                            <wps:spPr>
                              <a:xfrm flipH="1">
                                <a:off x="0" y="0"/>
                                <a:ext cx="45719" cy="205273"/>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BA23B98" id="Стрелка вниз 12" o:spid="_x0000_s1026" type="#_x0000_t67" style="position:absolute;margin-left:63.6pt;margin-top:-1.5pt;width:3.6pt;height:16.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" adj="19195" fillcolor="black [3213]" strokecolor="#1f4d78 [1604]" strokeweight="1pt"/>
                  </w:pict>
                </mc:Fallback>
              </mc:AlternateContent>
            </w:r>
          </w:p>
        </w:tc>
        <w:tc>
          <w:tcPr>
            <w:tcW w:w="1695" w:type="dxa"/>
            <w:tcBorders>
              <w:top w:val="nil"/>
              <w:left w:val="nil"/>
              <w:right w:val="nil"/>
            </w:tcBorders>
          </w:tcPr>
          <w:p w:rsidR="00797961" w:rsidRPr="005D34D3" w:rsidRDefault="00797961" w:rsidP="00F40B6C">
            <w:pPr>
              <w:rPr>
                <w:rFonts w:ascii="Times New Roman" w:hAnsi="Times New Roman" w:cs="Times New Roman"/>
                <w:sz w:val="28"/>
                <w:szCs w:val="28"/>
              </w:rPr>
            </w:pPr>
          </w:p>
        </w:tc>
      </w:tr>
      <w:tr w:rsidR="00797961" w:rsidTr="00F40B6C">
        <w:trPr>
          <w:trHeight w:val="547"/>
        </w:trPr>
        <w:tc>
          <w:tcPr>
            <w:tcW w:w="2811" w:type="dxa"/>
            <w:gridSpan w:val="2"/>
          </w:tcPr>
          <w:p w:rsidR="00797961" w:rsidRPr="005D34D3" w:rsidRDefault="00797961" w:rsidP="00F40B6C">
            <w:pPr>
              <w:jc w:val="center"/>
              <w:rPr>
                <w:rFonts w:ascii="Times New Roman" w:hAnsi="Times New Roman" w:cs="Times New Roman"/>
                <w:sz w:val="28"/>
                <w:szCs w:val="28"/>
              </w:rPr>
            </w:pPr>
            <w:r w:rsidRPr="005D34D3">
              <w:rPr>
                <w:rFonts w:ascii="Times New Roman" w:hAnsi="Times New Roman" w:cs="Times New Roman"/>
                <w:sz w:val="28"/>
                <w:szCs w:val="28"/>
              </w:rPr>
              <w:t>Освещение путей эвакуации</w:t>
            </w:r>
          </w:p>
        </w:tc>
        <w:tc>
          <w:tcPr>
            <w:tcW w:w="508" w:type="dxa"/>
            <w:tcBorders>
              <w:top w:val="single" w:sz="18" w:space="0" w:color="auto"/>
              <w:bottom w:val="nil"/>
            </w:tcBorders>
          </w:tcPr>
          <w:p w:rsidR="00797961" w:rsidRPr="005D34D3" w:rsidRDefault="00797961" w:rsidP="00F40B6C">
            <w:pPr>
              <w:rPr>
                <w:rFonts w:ascii="Times New Roman" w:hAnsi="Times New Roman" w:cs="Times New Roman"/>
                <w:sz w:val="28"/>
                <w:szCs w:val="28"/>
              </w:rPr>
            </w:pPr>
          </w:p>
        </w:tc>
        <w:tc>
          <w:tcPr>
            <w:tcW w:w="2609" w:type="dxa"/>
            <w:gridSpan w:val="3"/>
          </w:tcPr>
          <w:p w:rsidR="00797961" w:rsidRPr="005D34D3" w:rsidRDefault="00797961" w:rsidP="00F40B6C">
            <w:pPr>
              <w:jc w:val="center"/>
              <w:rPr>
                <w:rFonts w:ascii="Times New Roman" w:hAnsi="Times New Roman" w:cs="Times New Roman"/>
                <w:sz w:val="28"/>
                <w:szCs w:val="28"/>
              </w:rPr>
            </w:pPr>
            <w:r w:rsidRPr="005D34D3">
              <w:rPr>
                <w:rFonts w:ascii="Times New Roman" w:hAnsi="Times New Roman" w:cs="Times New Roman"/>
                <w:sz w:val="28"/>
                <w:szCs w:val="28"/>
              </w:rPr>
              <w:t>Антипатическое освещение</w:t>
            </w:r>
          </w:p>
        </w:tc>
        <w:tc>
          <w:tcPr>
            <w:tcW w:w="309" w:type="dxa"/>
            <w:gridSpan w:val="2"/>
            <w:tcBorders>
              <w:top w:val="nil"/>
              <w:bottom w:val="nil"/>
            </w:tcBorders>
          </w:tcPr>
          <w:p w:rsidR="00797961" w:rsidRPr="005D34D3" w:rsidRDefault="00797961" w:rsidP="00F40B6C">
            <w:pPr>
              <w:rPr>
                <w:rFonts w:ascii="Times New Roman" w:hAnsi="Times New Roman" w:cs="Times New Roman"/>
                <w:sz w:val="28"/>
                <w:szCs w:val="28"/>
              </w:rPr>
            </w:pPr>
          </w:p>
        </w:tc>
        <w:tc>
          <w:tcPr>
            <w:tcW w:w="3072" w:type="dxa"/>
            <w:gridSpan w:val="4"/>
          </w:tcPr>
          <w:p w:rsidR="00797961" w:rsidRPr="005D34D3" w:rsidRDefault="00797961" w:rsidP="00F40B6C">
            <w:pPr>
              <w:jc w:val="center"/>
              <w:rPr>
                <w:rFonts w:ascii="Times New Roman" w:hAnsi="Times New Roman" w:cs="Times New Roman"/>
                <w:sz w:val="28"/>
                <w:szCs w:val="28"/>
              </w:rPr>
            </w:pPr>
            <w:r w:rsidRPr="005D34D3">
              <w:rPr>
                <w:rFonts w:ascii="Times New Roman" w:hAnsi="Times New Roman" w:cs="Times New Roman"/>
                <w:sz w:val="28"/>
                <w:szCs w:val="28"/>
              </w:rPr>
              <w:t>Освещение зон повышенной опасности</w:t>
            </w:r>
          </w:p>
        </w:tc>
      </w:tr>
    </w:tbl>
    <w:p w:rsidR="00797961" w:rsidRDefault="00797961" w:rsidP="00797961"/>
    <w:p w:rsidR="004D247D" w:rsidRPr="00FA4416" w:rsidRDefault="004D247D" w:rsidP="00406359">
      <w:pPr>
        <w:pStyle w:val="a3"/>
        <w:spacing w:before="0" w:beforeAutospacing="0" w:after="0" w:afterAutospacing="0"/>
        <w:ind w:firstLine="709"/>
        <w:jc w:val="center"/>
        <w:rPr>
          <w:sz w:val="28"/>
          <w:szCs w:val="28"/>
        </w:rPr>
      </w:pPr>
      <w:r w:rsidRPr="00FA4416">
        <w:rPr>
          <w:sz w:val="28"/>
          <w:szCs w:val="28"/>
        </w:rPr>
        <w:t>Рисунок 7.1 – Виды аварийного освещения</w:t>
      </w:r>
    </w:p>
    <w:p w:rsidR="004D247D" w:rsidRPr="00FA4416" w:rsidRDefault="004D247D" w:rsidP="004D247D">
      <w:pPr>
        <w:pStyle w:val="a3"/>
        <w:spacing w:before="0" w:beforeAutospacing="0" w:after="0" w:afterAutospacing="0"/>
        <w:ind w:firstLine="709"/>
        <w:rPr>
          <w:sz w:val="16"/>
          <w:szCs w:val="16"/>
        </w:rPr>
      </w:pPr>
    </w:p>
    <w:p w:rsidR="004D247D" w:rsidRPr="00FA4416" w:rsidRDefault="004D247D" w:rsidP="004D247D">
      <w:pPr>
        <w:pStyle w:val="a3"/>
        <w:spacing w:before="0" w:beforeAutospacing="0" w:after="0" w:afterAutospacing="0"/>
        <w:ind w:firstLine="709"/>
        <w:rPr>
          <w:b/>
          <w:sz w:val="28"/>
          <w:szCs w:val="28"/>
        </w:rPr>
      </w:pPr>
      <w:r w:rsidRPr="00FA4416">
        <w:rPr>
          <w:sz w:val="28"/>
          <w:szCs w:val="28"/>
        </w:rPr>
        <w:t>Аварийное освещение предусматривается на случай нарушения питания основного (рабочего) освещения. Аварийное освещение должно включаться автоматически при пропадании питания основного (рабочего) освещения, а также по сигналам систем пожарной и аварийной сигнализации или вручную, если сигнализации нет или она не сработала.</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Аварийное освещение подключается к источнику питания, независимому от источника питания рабочего освещения.</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7.6.2 Для аварийного освещения следует применять:   </w:t>
      </w:r>
    </w:p>
    <w:p w:rsidR="004D247D" w:rsidRPr="00FA4416" w:rsidRDefault="004D247D" w:rsidP="004D247D">
      <w:pPr>
        <w:pStyle w:val="a3"/>
        <w:spacing w:before="0" w:beforeAutospacing="0" w:after="0" w:afterAutospacing="0"/>
        <w:ind w:firstLine="709"/>
        <w:jc w:val="both"/>
        <w:rPr>
          <w:sz w:val="28"/>
          <w:szCs w:val="28"/>
        </w:rPr>
      </w:pPr>
      <w:r w:rsidRPr="00FA4416">
        <w:rPr>
          <w:sz w:val="28"/>
          <w:szCs w:val="28"/>
        </w:rPr>
        <w:t>а) светодиодные источники света;  </w:t>
      </w:r>
    </w:p>
    <w:p w:rsidR="00E768C1" w:rsidRDefault="004D247D" w:rsidP="00E768C1">
      <w:pPr>
        <w:pStyle w:val="a3"/>
        <w:spacing w:before="0" w:beforeAutospacing="0" w:after="0" w:afterAutospacing="0"/>
        <w:ind w:firstLine="709"/>
        <w:jc w:val="both"/>
        <w:rPr>
          <w:sz w:val="28"/>
          <w:szCs w:val="28"/>
        </w:rPr>
      </w:pPr>
      <w:r w:rsidRPr="00FA4416">
        <w:rPr>
          <w:sz w:val="28"/>
          <w:szCs w:val="28"/>
        </w:rPr>
        <w:t>б) люминесцентные лампы - в помещениях с минимальной температурой воздуха не менее 5°С и при условии питания ламп во всех режимах напряжением не ниже 90% номина</w:t>
      </w:r>
      <w:r w:rsidR="00E768C1">
        <w:rPr>
          <w:sz w:val="28"/>
          <w:szCs w:val="28"/>
        </w:rPr>
        <w:t>льного;</w:t>
      </w:r>
    </w:p>
    <w:p w:rsidR="00E768C1" w:rsidRDefault="004D247D" w:rsidP="00E768C1">
      <w:pPr>
        <w:pStyle w:val="a3"/>
        <w:spacing w:before="0" w:beforeAutospacing="0" w:after="0" w:afterAutospacing="0"/>
        <w:ind w:firstLine="709"/>
        <w:jc w:val="both"/>
        <w:rPr>
          <w:sz w:val="28"/>
          <w:szCs w:val="28"/>
        </w:rPr>
      </w:pPr>
      <w:r w:rsidRPr="00FA4416">
        <w:rPr>
          <w:sz w:val="28"/>
          <w:szCs w:val="28"/>
        </w:rPr>
        <w:t>в) разрядные лампы высокого давления при условии их мгновенного или быстрого повторного зажигания как в горячем состоянии после кратковременного отключен</w:t>
      </w:r>
      <w:r w:rsidR="00E768C1">
        <w:rPr>
          <w:sz w:val="28"/>
          <w:szCs w:val="28"/>
        </w:rPr>
        <w:t>ия, так и в холодном состоянии;</w:t>
      </w:r>
    </w:p>
    <w:p w:rsidR="004D247D" w:rsidRPr="00FA4416" w:rsidRDefault="004D247D" w:rsidP="00E768C1">
      <w:pPr>
        <w:pStyle w:val="a3"/>
        <w:spacing w:before="0" w:beforeAutospacing="0" w:after="0" w:afterAutospacing="0"/>
        <w:ind w:firstLine="709"/>
        <w:jc w:val="both"/>
        <w:rPr>
          <w:sz w:val="28"/>
          <w:szCs w:val="28"/>
        </w:rPr>
      </w:pPr>
      <w:r w:rsidRPr="00FA4416">
        <w:rPr>
          <w:sz w:val="28"/>
          <w:szCs w:val="28"/>
        </w:rPr>
        <w:t>г)</w:t>
      </w:r>
      <w:r w:rsidR="00E768C1">
        <w:rPr>
          <w:sz w:val="28"/>
          <w:szCs w:val="28"/>
        </w:rPr>
        <w:t xml:space="preserve"> </w:t>
      </w:r>
      <w:r w:rsidRPr="00FA4416">
        <w:rPr>
          <w:sz w:val="28"/>
          <w:szCs w:val="28"/>
        </w:rPr>
        <w:t>лампы накаливания – при невозможности использования других источников света.</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 xml:space="preserve">Индекс цветопередачи </w:t>
      </w:r>
      <w:r w:rsidRPr="00FA4416">
        <w:rPr>
          <w:i/>
          <w:sz w:val="28"/>
          <w:szCs w:val="28"/>
          <w:lang w:val="en-US"/>
        </w:rPr>
        <w:t>R</w:t>
      </w:r>
      <w:r w:rsidRPr="00FA4416">
        <w:rPr>
          <w:i/>
          <w:sz w:val="28"/>
          <w:szCs w:val="28"/>
          <w:vertAlign w:val="subscript"/>
          <w:lang w:val="en-US"/>
        </w:rPr>
        <w:t>α</w:t>
      </w:r>
      <w:r w:rsidRPr="00FA4416">
        <w:rPr>
          <w:sz w:val="28"/>
          <w:szCs w:val="28"/>
        </w:rPr>
        <w:t> применяемых источников света для аварийного освещения должен быть не менее 40.     </w:t>
      </w:r>
    </w:p>
    <w:p w:rsidR="004D247D" w:rsidRPr="00FA4416" w:rsidRDefault="004D247D" w:rsidP="004D247D">
      <w:pPr>
        <w:pStyle w:val="a3"/>
        <w:spacing w:before="0" w:beforeAutospacing="0" w:after="0" w:afterAutospacing="0"/>
        <w:ind w:firstLine="709"/>
        <w:jc w:val="both"/>
        <w:rPr>
          <w:sz w:val="28"/>
          <w:szCs w:val="28"/>
        </w:rPr>
      </w:pPr>
      <w:r w:rsidRPr="00FA4416">
        <w:rPr>
          <w:sz w:val="28"/>
          <w:szCs w:val="28"/>
        </w:rPr>
        <w:t>7.6.3 Освещение путей эвакуации в помещениях и местах производства работ вне зданий следует предусматривать по путям эвакуации:</w:t>
      </w:r>
    </w:p>
    <w:p w:rsidR="004D247D" w:rsidRPr="00FA4416" w:rsidRDefault="004D247D" w:rsidP="004D247D">
      <w:pPr>
        <w:pStyle w:val="a3"/>
        <w:spacing w:before="0" w:beforeAutospacing="0" w:after="0" w:afterAutospacing="0"/>
        <w:jc w:val="both"/>
        <w:rPr>
          <w:sz w:val="28"/>
          <w:szCs w:val="28"/>
        </w:rPr>
      </w:pPr>
      <w:r w:rsidRPr="00FA4416">
        <w:rPr>
          <w:sz w:val="28"/>
          <w:szCs w:val="28"/>
        </w:rPr>
        <w:t>- в коридорах и проходах по путям эвакуации;</w:t>
      </w:r>
    </w:p>
    <w:p w:rsidR="004D247D" w:rsidRPr="00FA4416" w:rsidRDefault="004D247D" w:rsidP="004D247D">
      <w:pPr>
        <w:pStyle w:val="a3"/>
        <w:spacing w:before="0" w:beforeAutospacing="0" w:after="0" w:afterAutospacing="0"/>
        <w:jc w:val="both"/>
        <w:rPr>
          <w:sz w:val="28"/>
          <w:szCs w:val="28"/>
        </w:rPr>
      </w:pPr>
      <w:r w:rsidRPr="00FA4416">
        <w:rPr>
          <w:sz w:val="28"/>
          <w:szCs w:val="28"/>
        </w:rPr>
        <w:t>- в местах изменения (перепада) уровня пола или покрытия;</w:t>
      </w:r>
    </w:p>
    <w:p w:rsidR="004D247D" w:rsidRPr="00FA4416" w:rsidRDefault="004D247D" w:rsidP="004D247D">
      <w:pPr>
        <w:pStyle w:val="a3"/>
        <w:spacing w:before="0" w:beforeAutospacing="0" w:after="0" w:afterAutospacing="0"/>
        <w:jc w:val="both"/>
        <w:rPr>
          <w:sz w:val="28"/>
          <w:szCs w:val="28"/>
        </w:rPr>
      </w:pPr>
      <w:r w:rsidRPr="00FA4416">
        <w:rPr>
          <w:sz w:val="28"/>
          <w:szCs w:val="28"/>
        </w:rPr>
        <w:t>- в зоне каждого изменения направления пути;</w:t>
      </w:r>
    </w:p>
    <w:p w:rsidR="004D247D" w:rsidRPr="00FA4416" w:rsidRDefault="004D247D" w:rsidP="004D247D">
      <w:pPr>
        <w:pStyle w:val="a3"/>
        <w:spacing w:before="0" w:beforeAutospacing="0" w:after="0" w:afterAutospacing="0"/>
        <w:jc w:val="both"/>
        <w:rPr>
          <w:sz w:val="28"/>
          <w:szCs w:val="28"/>
        </w:rPr>
      </w:pPr>
      <w:r w:rsidRPr="00FA4416">
        <w:rPr>
          <w:sz w:val="28"/>
          <w:szCs w:val="28"/>
        </w:rPr>
        <w:t>- на пересечении проходов и коридоров;</w:t>
      </w:r>
    </w:p>
    <w:p w:rsidR="004D247D" w:rsidRPr="00FA4416" w:rsidRDefault="004D247D" w:rsidP="004D247D">
      <w:pPr>
        <w:pStyle w:val="a3"/>
        <w:spacing w:before="0" w:beforeAutospacing="0" w:after="0" w:afterAutospacing="0"/>
        <w:jc w:val="both"/>
        <w:rPr>
          <w:sz w:val="28"/>
          <w:szCs w:val="28"/>
        </w:rPr>
      </w:pPr>
      <w:r w:rsidRPr="00FA4416">
        <w:rPr>
          <w:sz w:val="28"/>
          <w:szCs w:val="28"/>
        </w:rPr>
        <w:t>- на лестничных маршах, при этом каждая ступень должна быть освещена прямым светом;</w:t>
      </w:r>
    </w:p>
    <w:p w:rsidR="004D247D" w:rsidRPr="00FA4416" w:rsidRDefault="004D247D" w:rsidP="004D247D">
      <w:pPr>
        <w:pStyle w:val="a3"/>
        <w:spacing w:before="0" w:beforeAutospacing="0" w:after="0" w:afterAutospacing="0"/>
        <w:jc w:val="both"/>
        <w:rPr>
          <w:sz w:val="28"/>
          <w:szCs w:val="28"/>
        </w:rPr>
      </w:pPr>
      <w:r w:rsidRPr="00FA4416">
        <w:rPr>
          <w:sz w:val="28"/>
          <w:szCs w:val="28"/>
        </w:rPr>
        <w:t>- перед каждым эвакуационным выходом из помещения, требующего эвакуационного освещения;</w:t>
      </w:r>
    </w:p>
    <w:p w:rsidR="004D247D" w:rsidRPr="00FA4416" w:rsidRDefault="004D247D" w:rsidP="004D247D">
      <w:pPr>
        <w:pStyle w:val="a3"/>
        <w:spacing w:before="0" w:beforeAutospacing="0" w:after="0" w:afterAutospacing="0"/>
        <w:jc w:val="both"/>
        <w:rPr>
          <w:sz w:val="28"/>
          <w:szCs w:val="28"/>
        </w:rPr>
      </w:pPr>
      <w:r w:rsidRPr="00FA4416">
        <w:rPr>
          <w:sz w:val="28"/>
          <w:szCs w:val="28"/>
        </w:rPr>
        <w:t>- перед пунктом медицинской помощи;</w:t>
      </w:r>
    </w:p>
    <w:p w:rsidR="004D247D" w:rsidRPr="00FA4416" w:rsidRDefault="004D247D" w:rsidP="004D247D">
      <w:pPr>
        <w:pStyle w:val="a3"/>
        <w:spacing w:before="0" w:beforeAutospacing="0" w:after="0" w:afterAutospacing="0"/>
        <w:jc w:val="both"/>
        <w:rPr>
          <w:sz w:val="28"/>
          <w:szCs w:val="28"/>
        </w:rPr>
      </w:pPr>
      <w:r w:rsidRPr="00FA4416">
        <w:rPr>
          <w:sz w:val="28"/>
          <w:szCs w:val="28"/>
        </w:rPr>
        <w:t>- в местах размещения средств экстренной связи;</w:t>
      </w:r>
    </w:p>
    <w:p w:rsidR="004D247D" w:rsidRPr="00FA4416" w:rsidRDefault="004D247D" w:rsidP="004D247D">
      <w:pPr>
        <w:pStyle w:val="a3"/>
        <w:spacing w:before="0" w:beforeAutospacing="0" w:after="0" w:afterAutospacing="0"/>
        <w:jc w:val="both"/>
        <w:rPr>
          <w:sz w:val="28"/>
          <w:szCs w:val="28"/>
        </w:rPr>
      </w:pPr>
      <w:r w:rsidRPr="00FA4416">
        <w:rPr>
          <w:sz w:val="28"/>
          <w:szCs w:val="28"/>
        </w:rPr>
        <w:t>- в местах размещения средств пожаротушения;</w:t>
      </w:r>
    </w:p>
    <w:p w:rsidR="004D247D" w:rsidRPr="00FA4416" w:rsidRDefault="004D247D" w:rsidP="004D247D">
      <w:pPr>
        <w:pStyle w:val="a3"/>
        <w:spacing w:before="0" w:beforeAutospacing="0" w:after="0" w:afterAutospacing="0"/>
        <w:jc w:val="both"/>
        <w:rPr>
          <w:sz w:val="28"/>
          <w:szCs w:val="28"/>
        </w:rPr>
      </w:pPr>
      <w:r w:rsidRPr="00FA4416">
        <w:rPr>
          <w:sz w:val="28"/>
          <w:szCs w:val="28"/>
        </w:rPr>
        <w:t>- в местах размещения плана эвакуации;</w:t>
      </w:r>
    </w:p>
    <w:p w:rsidR="004D247D" w:rsidRPr="00FA4416" w:rsidRDefault="004D247D" w:rsidP="004D247D">
      <w:pPr>
        <w:pStyle w:val="a3"/>
        <w:spacing w:before="0" w:beforeAutospacing="0" w:after="0" w:afterAutospacing="0"/>
        <w:jc w:val="both"/>
        <w:rPr>
          <w:sz w:val="28"/>
          <w:szCs w:val="28"/>
        </w:rPr>
      </w:pPr>
      <w:r w:rsidRPr="00FA4416">
        <w:rPr>
          <w:sz w:val="28"/>
          <w:szCs w:val="28"/>
        </w:rPr>
        <w:t>- снаружи перед конечным выходом из здания или сооружения.</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Нормы освещенности, предельная равномерность освещенности, порядок включения и продолжительность работы освещения путей эвакуации приведены в таблице 7.28. Повышенные нормы освещенности путей эвакуации установлены для лестничных маршей в зданиях с постоянным пребыванием маломобильных групп населения (МГН).</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7.6.4 Антипаническое освещение направлено на предотвращение паники и обеспечение условий для безопасного подхода к путям эвакуации и его следует предусматривать в больших помещениях площадью более 60 м</w:t>
      </w:r>
      <w:r w:rsidRPr="00FA4416">
        <w:rPr>
          <w:sz w:val="28"/>
          <w:szCs w:val="28"/>
          <w:vertAlign w:val="superscript"/>
        </w:rPr>
        <w:t>2</w:t>
      </w:r>
      <w:r w:rsidRPr="00FA4416">
        <w:rPr>
          <w:sz w:val="28"/>
          <w:szCs w:val="28"/>
        </w:rPr>
        <w:t> при одновременном нахождении в нем 30 и более человек. Нормы освещенности, предельная равномерность освещенности, порядок включения и продолжительность работы антипанического освещения приведены                       в таблице 7.28.</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7.6.5 Эвакуационное освещение зон повышенной опасности следует предусматривать для безопасного завершения потенциально опасного процесса или ситуации. Нормы освещенности, предельная равномерность освещенности, порядок включения и продолжительность работы эвакуационного освещения приведены в таблице 7.28.</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7.6.6 Резервное освещение следует предусматривать, если по условиям технологического процесса или ситуации требуется нормальное продолжение работы при нарушении питания рабочего освещения, а также если связанное с этим нарушение обслуживания оборудования и механизмов может вызвать:</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 гибель, травмирование или отравление людей;</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 взрыв, пожар, длительное нарушение технологического процесса;</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 утечку токсических и радиоактивных веществ в окружающую среду;</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 нарушение работы таких объектов, как электрические станции, узлы радио- и телевизионных передач, и связи, диспетчерские пункты, насосные установки водоснабжения, канализации и теплофикации, установки вентиляции и кондиционирования воздуха для производственных помещений, в которых недопустимо прекращение работ, и т.п.</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Резервное освещение не должно использоваться для целей эвакуационного освещения. Если резервное освещение проектируется так, чтобы быть использованным для целей эвакуационного освещения, то оно должно удовлетворять соответствующим требованиям, установленным выше для эвакуационного освещения.</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Необходимость принятия для резервного освещения более высоких норм освещенности определяется технологами в зависимости от условий функционирования данного объекта.</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Нормы освещенности, предельная равномерность освещенности, порядок включения резервного освещения приведены в таблице 7.28.</w:t>
      </w:r>
    </w:p>
    <w:p w:rsidR="004D247D" w:rsidRPr="00FA4416" w:rsidRDefault="004D247D" w:rsidP="004D247D">
      <w:pPr>
        <w:pStyle w:val="a3"/>
        <w:spacing w:before="0" w:beforeAutospacing="0" w:after="0" w:afterAutospacing="0"/>
        <w:ind w:firstLine="708"/>
        <w:jc w:val="both"/>
        <w:rPr>
          <w:sz w:val="28"/>
          <w:szCs w:val="28"/>
        </w:rPr>
      </w:pPr>
      <w:r w:rsidRPr="00FA4416">
        <w:rPr>
          <w:sz w:val="28"/>
          <w:szCs w:val="28"/>
        </w:rPr>
        <w:t>7.6.7 Слепящее действие светильников аварийного освещения ограничивается предельными значениями силы света.</w:t>
      </w:r>
    </w:p>
    <w:p w:rsidR="00E768C1" w:rsidRDefault="004D247D" w:rsidP="00E768C1">
      <w:pPr>
        <w:pStyle w:val="a3"/>
        <w:spacing w:before="0" w:beforeAutospacing="0" w:after="0" w:afterAutospacing="0"/>
        <w:ind w:firstLine="708"/>
        <w:jc w:val="both"/>
        <w:rPr>
          <w:sz w:val="28"/>
          <w:szCs w:val="28"/>
        </w:rPr>
      </w:pPr>
      <w:r w:rsidRPr="00FA4416">
        <w:rPr>
          <w:sz w:val="28"/>
          <w:szCs w:val="28"/>
        </w:rPr>
        <w:t>Для горизонтальных путей эвакуации сила света светильников аварийного освещения ограничивается в нижней полусфере в пределах углов от 60° до 90° относительно вертикали и при всех азимутальных углах согласно рисунку 7.2, при которых ее значения не должны превышать предельных значен</w:t>
      </w:r>
      <w:r w:rsidR="00E768C1">
        <w:rPr>
          <w:sz w:val="28"/>
          <w:szCs w:val="28"/>
        </w:rPr>
        <w:t>ий, приведенных в таблице 7.29.</w:t>
      </w:r>
    </w:p>
    <w:p w:rsidR="004D247D" w:rsidRPr="00FA4416" w:rsidRDefault="009E4827" w:rsidP="00E768C1">
      <w:pPr>
        <w:pStyle w:val="a3"/>
        <w:spacing w:before="0" w:beforeAutospacing="0" w:after="0" w:afterAutospacing="0"/>
        <w:ind w:firstLine="708"/>
        <w:jc w:val="both"/>
        <w:rPr>
          <w:sz w:val="28"/>
          <w:szCs w:val="28"/>
        </w:rPr>
      </w:pPr>
      <w:r>
        <w:rPr>
          <w:sz w:val="28"/>
          <w:szCs w:val="28"/>
        </w:rPr>
        <w:t>Д</w:t>
      </w:r>
      <w:r w:rsidR="004D247D" w:rsidRPr="00FA4416">
        <w:rPr>
          <w:sz w:val="28"/>
          <w:szCs w:val="28"/>
        </w:rPr>
        <w:t>ля путей эвакуации, расположенных на разных уровнях и в местах производства работ вне зданий, сила света светильников аварийного освещения ограничивается в нижней полусфере, и при любых вертикальных и азимутальных углах ее значения не должны превышать предельных значений, приведенных в таблице 7.29.</w:t>
      </w:r>
    </w:p>
    <w:p w:rsidR="004D247D" w:rsidRDefault="004D247D" w:rsidP="004D247D">
      <w:pPr>
        <w:pStyle w:val="a3"/>
        <w:spacing w:before="0" w:beforeAutospacing="0" w:after="0" w:afterAutospacing="0"/>
        <w:rPr>
          <w:color w:val="5B9BD5" w:themeColor="accent1"/>
          <w:sz w:val="28"/>
          <w:szCs w:val="28"/>
        </w:rPr>
        <w:sectPr w:rsidR="004D247D" w:rsidSect="00DA6234">
          <w:pgSz w:w="11906" w:h="16838"/>
          <w:pgMar w:top="1134" w:right="851" w:bottom="1134" w:left="1701" w:header="709" w:footer="709" w:gutter="0"/>
          <w:cols w:space="708"/>
          <w:docGrid w:linePitch="360"/>
        </w:sectPr>
      </w:pPr>
    </w:p>
    <w:p w:rsidR="004D247D" w:rsidRPr="00FA4416" w:rsidRDefault="004D247D" w:rsidP="004D247D">
      <w:pPr>
        <w:pStyle w:val="a3"/>
        <w:spacing w:before="0" w:beforeAutospacing="0" w:after="0" w:afterAutospacing="0"/>
        <w:rPr>
          <w:sz w:val="16"/>
          <w:szCs w:val="16"/>
        </w:rPr>
      </w:pPr>
      <w:r w:rsidRPr="00FA4416">
        <w:rPr>
          <w:sz w:val="28"/>
          <w:szCs w:val="28"/>
        </w:rPr>
        <w:t>Т</w:t>
      </w:r>
      <w:r w:rsidR="00053ABB">
        <w:rPr>
          <w:sz w:val="28"/>
          <w:szCs w:val="28"/>
        </w:rPr>
        <w:t xml:space="preserve"> </w:t>
      </w:r>
      <w:r w:rsidRPr="00FA4416">
        <w:rPr>
          <w:sz w:val="28"/>
          <w:szCs w:val="28"/>
        </w:rPr>
        <w:t>а</w:t>
      </w:r>
      <w:r w:rsidR="00053ABB">
        <w:rPr>
          <w:sz w:val="28"/>
          <w:szCs w:val="28"/>
        </w:rPr>
        <w:t xml:space="preserve"> </w:t>
      </w:r>
      <w:r w:rsidRPr="00FA4416">
        <w:rPr>
          <w:sz w:val="28"/>
          <w:szCs w:val="28"/>
        </w:rPr>
        <w:t>б</w:t>
      </w:r>
      <w:r w:rsidR="00053ABB">
        <w:rPr>
          <w:sz w:val="28"/>
          <w:szCs w:val="28"/>
        </w:rPr>
        <w:t xml:space="preserve"> </w:t>
      </w:r>
      <w:r w:rsidRPr="00FA4416">
        <w:rPr>
          <w:sz w:val="28"/>
          <w:szCs w:val="28"/>
        </w:rPr>
        <w:t>л</w:t>
      </w:r>
      <w:r w:rsidR="00053ABB">
        <w:rPr>
          <w:sz w:val="28"/>
          <w:szCs w:val="28"/>
        </w:rPr>
        <w:t xml:space="preserve"> </w:t>
      </w:r>
      <w:r w:rsidRPr="00FA4416">
        <w:rPr>
          <w:sz w:val="28"/>
          <w:szCs w:val="28"/>
        </w:rPr>
        <w:t>и</w:t>
      </w:r>
      <w:r w:rsidR="00053ABB">
        <w:rPr>
          <w:sz w:val="28"/>
          <w:szCs w:val="28"/>
        </w:rPr>
        <w:t xml:space="preserve"> </w:t>
      </w:r>
      <w:r w:rsidRPr="00FA4416">
        <w:rPr>
          <w:sz w:val="28"/>
          <w:szCs w:val="28"/>
        </w:rPr>
        <w:t>ц</w:t>
      </w:r>
      <w:r w:rsidR="00053ABB">
        <w:rPr>
          <w:sz w:val="28"/>
          <w:szCs w:val="28"/>
        </w:rPr>
        <w:t xml:space="preserve"> </w:t>
      </w:r>
      <w:r w:rsidRPr="00FA4416">
        <w:rPr>
          <w:sz w:val="28"/>
          <w:szCs w:val="28"/>
        </w:rPr>
        <w:t>а 7.28 – Нормы аварийного освещения</w:t>
      </w:r>
    </w:p>
    <w:p w:rsidR="004D247D" w:rsidRPr="00FA4416" w:rsidRDefault="004D247D" w:rsidP="004D247D">
      <w:pPr>
        <w:pStyle w:val="a3"/>
        <w:spacing w:before="0" w:beforeAutospacing="0" w:after="0" w:afterAutospacing="0"/>
        <w:rPr>
          <w:sz w:val="16"/>
          <w:szCs w:val="16"/>
        </w:rPr>
      </w:pPr>
    </w:p>
    <w:tbl>
      <w:tblPr>
        <w:tblW w:w="14884" w:type="dxa"/>
        <w:tblInd w:w="-8" w:type="dxa"/>
        <w:tblCellMar>
          <w:left w:w="0" w:type="dxa"/>
          <w:right w:w="0" w:type="dxa"/>
        </w:tblCellMar>
        <w:tblLook w:val="04A0" w:firstRow="1" w:lastRow="0" w:firstColumn="1" w:lastColumn="0" w:noHBand="0" w:noVBand="1"/>
      </w:tblPr>
      <w:tblGrid>
        <w:gridCol w:w="4670"/>
        <w:gridCol w:w="1926"/>
        <w:gridCol w:w="1976"/>
        <w:gridCol w:w="2546"/>
        <w:gridCol w:w="3766"/>
      </w:tblGrid>
      <w:tr w:rsidR="004D247D" w:rsidRPr="00FA4416" w:rsidTr="00556B1F">
        <w:tc>
          <w:tcPr>
            <w:tcW w:w="46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Виды и объекты аварийного освещения</w:t>
            </w:r>
          </w:p>
        </w:tc>
        <w:tc>
          <w:tcPr>
            <w:tcW w:w="192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 xml:space="preserve">Нормируемая освещенность  </w:t>
            </w:r>
            <w:r w:rsidRPr="00FA4416">
              <w:rPr>
                <w:i/>
              </w:rPr>
              <w:t>Е</w:t>
            </w:r>
            <w:r w:rsidRPr="00FA4416">
              <w:rPr>
                <w:i/>
                <w:vertAlign w:val="subscript"/>
              </w:rPr>
              <w:t>Н</w:t>
            </w:r>
            <w:r w:rsidRPr="00FA4416">
              <w:rPr>
                <w:i/>
              </w:rPr>
              <w:t xml:space="preserve"> </w:t>
            </w:r>
            <w:r w:rsidRPr="00FA4416">
              <w:t> , на горизонтальной поверхности, лк, не менее</w:t>
            </w:r>
          </w:p>
        </w:tc>
        <w:tc>
          <w:tcPr>
            <w:tcW w:w="197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rPr>
                <w:lang w:val="ky-KG"/>
              </w:rPr>
            </w:pPr>
            <w:r w:rsidRPr="00FA4416">
              <w:t>Предельная равно-</w:t>
            </w:r>
            <w:r w:rsidRPr="00FA4416">
              <w:br/>
              <w:t xml:space="preserve">мерность освещенности </w:t>
            </w:r>
            <w:r w:rsidRPr="00FA4416">
              <w:rPr>
                <w:lang w:val="ky-KG"/>
              </w:rPr>
              <w:t xml:space="preserve">           </w:t>
            </w:r>
            <w:r w:rsidRPr="00FA4416">
              <w:rPr>
                <w:i/>
              </w:rPr>
              <w:t xml:space="preserve"> Е</w:t>
            </w:r>
            <w:r w:rsidRPr="00FA4416">
              <w:rPr>
                <w:vertAlign w:val="subscript"/>
                <w:lang w:val="ky-KG"/>
              </w:rPr>
              <w:t xml:space="preserve">мин </w:t>
            </w:r>
            <w:r w:rsidRPr="00FA4416">
              <w:rPr>
                <w:lang w:val="ky-KG"/>
              </w:rPr>
              <w:t>/</w:t>
            </w:r>
            <w:r w:rsidRPr="00FA4416">
              <w:rPr>
                <w:i/>
                <w:vertAlign w:val="subscript"/>
                <w:lang w:val="ky-KG"/>
              </w:rPr>
              <w:t xml:space="preserve"> </w:t>
            </w:r>
            <w:r w:rsidRPr="00FA4416">
              <w:rPr>
                <w:i/>
              </w:rPr>
              <w:t>Е</w:t>
            </w:r>
            <w:r w:rsidRPr="00FA4416">
              <w:rPr>
                <w:vertAlign w:val="subscript"/>
                <w:lang w:val="ky-KG"/>
              </w:rPr>
              <w:t>макс</w:t>
            </w:r>
            <w:r w:rsidRPr="00FA4416">
              <w:t>, не более</w:t>
            </w:r>
          </w:p>
        </w:tc>
        <w:tc>
          <w:tcPr>
            <w:tcW w:w="254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rPr>
                <w:lang w:val="ky-KG"/>
              </w:rPr>
            </w:pPr>
            <w:r w:rsidRPr="00FA4416">
              <w:t>Продолжительность работы аварийного освещения, ч</w:t>
            </w:r>
          </w:p>
        </w:tc>
        <w:tc>
          <w:tcPr>
            <w:tcW w:w="376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Режим включения аварийного освещения</w:t>
            </w:r>
          </w:p>
        </w:tc>
      </w:tr>
      <w:tr w:rsidR="004D247D" w:rsidRPr="00FA4416" w:rsidTr="00556B1F">
        <w:tc>
          <w:tcPr>
            <w:tcW w:w="4670"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Пути эвакуации шириной до 2 м:</w:t>
            </w:r>
          </w:p>
        </w:tc>
        <w:tc>
          <w:tcPr>
            <w:tcW w:w="1926"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p>
        </w:tc>
        <w:tc>
          <w:tcPr>
            <w:tcW w:w="1976"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p>
        </w:tc>
        <w:tc>
          <w:tcPr>
            <w:tcW w:w="2546"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pPr>
          </w:p>
        </w:tc>
        <w:tc>
          <w:tcPr>
            <w:tcW w:w="3766" w:type="dxa"/>
            <w:vMerge w:val="restart"/>
            <w:tcBorders>
              <w:top w:val="double" w:sz="4" w:space="0" w:color="auto"/>
              <w:left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Должно обеспечивать 50% нормируемой освещенности через 5 с после нарушения питания рабочего освещения, а 100% нормируемой освещенности - через 10 с</w:t>
            </w:r>
          </w:p>
        </w:tc>
      </w:tr>
      <w:tr w:rsidR="004D247D" w:rsidRPr="00FA4416" w:rsidTr="00556B1F">
        <w:tc>
          <w:tcPr>
            <w:tcW w:w="46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 на полу по оси прохода</w:t>
            </w:r>
          </w:p>
        </w:tc>
        <w:tc>
          <w:tcPr>
            <w:tcW w:w="19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w:t>
            </w:r>
          </w:p>
        </w:tc>
        <w:tc>
          <w:tcPr>
            <w:tcW w:w="197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1:40</w:t>
            </w:r>
          </w:p>
        </w:tc>
        <w:tc>
          <w:tcPr>
            <w:tcW w:w="254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rPr>
                <w:lang w:val="ky-KG"/>
              </w:rPr>
            </w:pPr>
            <w:r w:rsidRPr="00FA4416">
              <w:t>1,0</w:t>
            </w:r>
            <w:r w:rsidRPr="00FA4416">
              <w:rPr>
                <w:lang w:val="ky-KG"/>
              </w:rPr>
              <w:t xml:space="preserve">     </w:t>
            </w:r>
          </w:p>
        </w:tc>
        <w:tc>
          <w:tcPr>
            <w:tcW w:w="3766" w:type="dxa"/>
            <w:vMerge/>
            <w:tcBorders>
              <w:left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p>
        </w:tc>
      </w:tr>
      <w:tr w:rsidR="004D247D" w:rsidRPr="00FA4416" w:rsidTr="00556B1F">
        <w:tc>
          <w:tcPr>
            <w:tcW w:w="46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rPr>
                <w:lang w:val="ky-KG"/>
              </w:rPr>
            </w:pPr>
            <w:r w:rsidRPr="00FA4416">
              <w:t>- на полу в полосе шириной не менее 50% ширины прохода, симметрично расположенная относительно центральной линии</w:t>
            </w:r>
          </w:p>
        </w:tc>
        <w:tc>
          <w:tcPr>
            <w:tcW w:w="19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0,5</w:t>
            </w:r>
          </w:p>
        </w:tc>
        <w:tc>
          <w:tcPr>
            <w:tcW w:w="1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1:40</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w:t>
            </w:r>
          </w:p>
        </w:tc>
        <w:tc>
          <w:tcPr>
            <w:tcW w:w="3766" w:type="dxa"/>
            <w:vMerge/>
            <w:tcBorders>
              <w:left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p>
        </w:tc>
      </w:tr>
      <w:tr w:rsidR="004D247D" w:rsidRPr="00FA4416" w:rsidTr="00556B1F">
        <w:tc>
          <w:tcPr>
            <w:tcW w:w="46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 пункт первой помощи, места с противопожарным оборудованием, места размещения плана эвакуации, места включения аварийной сигнализации, перед каждым эвакуационным выходом, снаружи перед каждым конечным выходом из здания</w:t>
            </w:r>
          </w:p>
        </w:tc>
        <w:tc>
          <w:tcPr>
            <w:tcW w:w="19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5,0</w:t>
            </w:r>
          </w:p>
        </w:tc>
        <w:tc>
          <w:tcPr>
            <w:tcW w:w="1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1:40</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w:t>
            </w:r>
          </w:p>
        </w:tc>
        <w:tc>
          <w:tcPr>
            <w:tcW w:w="3766" w:type="dxa"/>
            <w:vMerge/>
            <w:tcBorders>
              <w:left w:val="single" w:sz="6" w:space="0" w:color="000000"/>
              <w:bottom w:val="nil"/>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p>
        </w:tc>
      </w:tr>
      <w:tr w:rsidR="004D247D" w:rsidRPr="00FA4416" w:rsidTr="00556B1F">
        <w:tc>
          <w:tcPr>
            <w:tcW w:w="46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 лестничных маршей в зданиях с постоянным пребыванием МГН и детей дошкольного возраста</w:t>
            </w:r>
          </w:p>
        </w:tc>
        <w:tc>
          <w:tcPr>
            <w:tcW w:w="19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5,0</w:t>
            </w:r>
          </w:p>
        </w:tc>
        <w:tc>
          <w:tcPr>
            <w:tcW w:w="1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1:40</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w:t>
            </w:r>
          </w:p>
        </w:tc>
        <w:tc>
          <w:tcPr>
            <w:tcW w:w="376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br/>
            </w:r>
          </w:p>
        </w:tc>
      </w:tr>
      <w:tr w:rsidR="004D247D" w:rsidRPr="00FA4416" w:rsidTr="00556B1F">
        <w:tc>
          <w:tcPr>
            <w:tcW w:w="4670"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Антипаническое освещение – на всей свободной площади пола, за исключением полосы 0,5 м по периметру помещения</w:t>
            </w:r>
          </w:p>
        </w:tc>
        <w:tc>
          <w:tcPr>
            <w:tcW w:w="1926"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0,5</w:t>
            </w:r>
          </w:p>
        </w:tc>
        <w:tc>
          <w:tcPr>
            <w:tcW w:w="1976"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1:40</w:t>
            </w:r>
          </w:p>
        </w:tc>
        <w:tc>
          <w:tcPr>
            <w:tcW w:w="2546"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w:t>
            </w:r>
          </w:p>
        </w:tc>
        <w:tc>
          <w:tcPr>
            <w:tcW w:w="3766"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both"/>
            </w:pPr>
            <w:r w:rsidRPr="00FA4416">
              <w:t>Должно обеспечивать 50% нормируемой освещенности через 5 с после нарушения питания рабочего освещения, а 100% нормируемой освещенности - через 10 с</w:t>
            </w:r>
          </w:p>
        </w:tc>
      </w:tr>
    </w:tbl>
    <w:p w:rsidR="00556B1F" w:rsidRPr="00FA4416" w:rsidRDefault="00556B1F"/>
    <w:p w:rsidR="00556B1F" w:rsidRPr="00FA4416" w:rsidRDefault="00556B1F"/>
    <w:p w:rsidR="00556B1F" w:rsidRPr="00FA4416" w:rsidRDefault="00556B1F"/>
    <w:p w:rsidR="00556B1F" w:rsidRPr="00FA4416" w:rsidRDefault="00556B1F">
      <w:pPr>
        <w:rPr>
          <w:rFonts w:ascii="Times New Roman" w:hAnsi="Times New Roman" w:cs="Times New Roman"/>
          <w:i/>
          <w:sz w:val="28"/>
          <w:szCs w:val="28"/>
        </w:rPr>
      </w:pPr>
      <w:r w:rsidRPr="00FA4416">
        <w:rPr>
          <w:rFonts w:ascii="Times New Roman" w:hAnsi="Times New Roman" w:cs="Times New Roman"/>
          <w:i/>
          <w:sz w:val="28"/>
          <w:szCs w:val="28"/>
        </w:rPr>
        <w:t>Окончание таблицы 7.28</w:t>
      </w:r>
    </w:p>
    <w:tbl>
      <w:tblPr>
        <w:tblW w:w="14884" w:type="dxa"/>
        <w:tblInd w:w="-8" w:type="dxa"/>
        <w:tblCellMar>
          <w:left w:w="0" w:type="dxa"/>
          <w:right w:w="0" w:type="dxa"/>
        </w:tblCellMar>
        <w:tblLook w:val="04A0" w:firstRow="1" w:lastRow="0" w:firstColumn="1" w:lastColumn="0" w:noHBand="0" w:noVBand="1"/>
      </w:tblPr>
      <w:tblGrid>
        <w:gridCol w:w="4670"/>
        <w:gridCol w:w="1926"/>
        <w:gridCol w:w="1976"/>
        <w:gridCol w:w="2546"/>
        <w:gridCol w:w="3766"/>
      </w:tblGrid>
      <w:tr w:rsidR="00556B1F" w:rsidRPr="00FA4416" w:rsidTr="00556B1F">
        <w:tc>
          <w:tcPr>
            <w:tcW w:w="46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tcPr>
          <w:p w:rsidR="00556B1F" w:rsidRPr="00FA4416" w:rsidRDefault="00556B1F" w:rsidP="00556B1F">
            <w:pPr>
              <w:pStyle w:val="a3"/>
              <w:spacing w:before="0" w:beforeAutospacing="0" w:after="0" w:afterAutospacing="0"/>
              <w:jc w:val="center"/>
            </w:pPr>
            <w:r w:rsidRPr="00FA4416">
              <w:t>Виды и объекты аварийного освещения</w:t>
            </w:r>
          </w:p>
        </w:tc>
        <w:tc>
          <w:tcPr>
            <w:tcW w:w="192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tcPr>
          <w:p w:rsidR="00556B1F" w:rsidRPr="00FA4416" w:rsidRDefault="00556B1F" w:rsidP="00556B1F">
            <w:pPr>
              <w:pStyle w:val="a3"/>
              <w:spacing w:before="0" w:beforeAutospacing="0" w:after="0" w:afterAutospacing="0"/>
              <w:jc w:val="center"/>
            </w:pPr>
            <w:r w:rsidRPr="00FA4416">
              <w:t xml:space="preserve">Нормируемая освещенность  </w:t>
            </w:r>
            <w:r w:rsidRPr="00FA4416">
              <w:rPr>
                <w:i/>
              </w:rPr>
              <w:t>Е</w:t>
            </w:r>
            <w:r w:rsidRPr="00FA4416">
              <w:rPr>
                <w:i/>
                <w:vertAlign w:val="subscript"/>
              </w:rPr>
              <w:t>Н</w:t>
            </w:r>
            <w:r w:rsidRPr="00FA4416">
              <w:rPr>
                <w:i/>
              </w:rPr>
              <w:t xml:space="preserve"> </w:t>
            </w:r>
            <w:r w:rsidRPr="00FA4416">
              <w:t> , на горизонтальной поверхности, лк, не менее</w:t>
            </w:r>
          </w:p>
        </w:tc>
        <w:tc>
          <w:tcPr>
            <w:tcW w:w="197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tcPr>
          <w:p w:rsidR="00556B1F" w:rsidRPr="00FA4416" w:rsidRDefault="00556B1F" w:rsidP="00556B1F">
            <w:pPr>
              <w:pStyle w:val="a3"/>
              <w:spacing w:before="0" w:beforeAutospacing="0" w:after="0" w:afterAutospacing="0"/>
              <w:jc w:val="center"/>
              <w:rPr>
                <w:lang w:val="ky-KG"/>
              </w:rPr>
            </w:pPr>
            <w:r w:rsidRPr="00FA4416">
              <w:t>Предельная равно-</w:t>
            </w:r>
            <w:r w:rsidRPr="00FA4416">
              <w:br/>
              <w:t xml:space="preserve">мерность освещенности </w:t>
            </w:r>
            <w:r w:rsidRPr="00FA4416">
              <w:rPr>
                <w:lang w:val="ky-KG"/>
              </w:rPr>
              <w:t xml:space="preserve">           </w:t>
            </w:r>
            <w:r w:rsidRPr="00FA4416">
              <w:rPr>
                <w:i/>
              </w:rPr>
              <w:t xml:space="preserve"> Е</w:t>
            </w:r>
            <w:r w:rsidRPr="00FA4416">
              <w:rPr>
                <w:vertAlign w:val="subscript"/>
                <w:lang w:val="ky-KG"/>
              </w:rPr>
              <w:t xml:space="preserve">мин </w:t>
            </w:r>
            <w:r w:rsidRPr="00FA4416">
              <w:rPr>
                <w:lang w:val="ky-KG"/>
              </w:rPr>
              <w:t>/</w:t>
            </w:r>
            <w:r w:rsidRPr="00FA4416">
              <w:rPr>
                <w:i/>
                <w:vertAlign w:val="subscript"/>
                <w:lang w:val="ky-KG"/>
              </w:rPr>
              <w:t xml:space="preserve"> </w:t>
            </w:r>
            <w:r w:rsidRPr="00FA4416">
              <w:rPr>
                <w:i/>
              </w:rPr>
              <w:t>Е</w:t>
            </w:r>
            <w:r w:rsidRPr="00FA4416">
              <w:rPr>
                <w:vertAlign w:val="subscript"/>
                <w:lang w:val="ky-KG"/>
              </w:rPr>
              <w:t>макс</w:t>
            </w:r>
            <w:r w:rsidRPr="00FA4416">
              <w:t>, не более</w:t>
            </w:r>
          </w:p>
        </w:tc>
        <w:tc>
          <w:tcPr>
            <w:tcW w:w="254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tcPr>
          <w:p w:rsidR="00556B1F" w:rsidRPr="00FA4416" w:rsidRDefault="00556B1F" w:rsidP="00556B1F">
            <w:pPr>
              <w:pStyle w:val="a3"/>
              <w:spacing w:before="0" w:beforeAutospacing="0" w:after="0" w:afterAutospacing="0"/>
              <w:jc w:val="center"/>
              <w:rPr>
                <w:lang w:val="ky-KG"/>
              </w:rPr>
            </w:pPr>
            <w:r w:rsidRPr="00FA4416">
              <w:t>Продолжительность работы аварийного освещения, ч</w:t>
            </w:r>
          </w:p>
        </w:tc>
        <w:tc>
          <w:tcPr>
            <w:tcW w:w="376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tcPr>
          <w:p w:rsidR="00556B1F" w:rsidRPr="00FA4416" w:rsidRDefault="00556B1F" w:rsidP="00556B1F">
            <w:pPr>
              <w:pStyle w:val="a3"/>
              <w:spacing w:before="0" w:beforeAutospacing="0" w:after="0" w:afterAutospacing="0"/>
              <w:jc w:val="center"/>
            </w:pPr>
            <w:r w:rsidRPr="00FA4416">
              <w:t>Режим включения аварийного освещения</w:t>
            </w:r>
          </w:p>
        </w:tc>
      </w:tr>
      <w:tr w:rsidR="00556B1F" w:rsidRPr="00FA4416" w:rsidTr="00556B1F">
        <w:tc>
          <w:tcPr>
            <w:tcW w:w="4670"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jc w:val="both"/>
            </w:pPr>
            <w:r w:rsidRPr="00FA4416">
              <w:t>Освещение зон повышенной опасности</w:t>
            </w:r>
          </w:p>
        </w:tc>
        <w:tc>
          <w:tcPr>
            <w:tcW w:w="1926"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pPr>
            <w:r w:rsidRPr="00FA4416">
              <w:t>10% нормируемой освещенности для общего рабочего освещения, но не менее 15,0</w:t>
            </w:r>
          </w:p>
        </w:tc>
        <w:tc>
          <w:tcPr>
            <w:tcW w:w="1976"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jc w:val="center"/>
            </w:pPr>
            <w:r w:rsidRPr="00FA4416">
              <w:t>1:10</w:t>
            </w:r>
          </w:p>
        </w:tc>
        <w:tc>
          <w:tcPr>
            <w:tcW w:w="2546"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jc w:val="both"/>
            </w:pPr>
            <w:r w:rsidRPr="00FA4416">
              <w:t>Определяется временем, при котором существует опасность для людей</w:t>
            </w:r>
          </w:p>
        </w:tc>
        <w:tc>
          <w:tcPr>
            <w:tcW w:w="3766"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jc w:val="both"/>
            </w:pPr>
            <w:r w:rsidRPr="00FA4416">
              <w:t>Должно обеспечивать 100% нормируемой освещенности через 0,5 с после нарушения питания рабочего освещения</w:t>
            </w:r>
          </w:p>
        </w:tc>
      </w:tr>
      <w:tr w:rsidR="00556B1F" w:rsidRPr="00FA4416" w:rsidTr="00556B1F">
        <w:tc>
          <w:tcPr>
            <w:tcW w:w="46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pPr>
            <w:r w:rsidRPr="00FA4416">
              <w:t>Резервное освещение</w:t>
            </w:r>
          </w:p>
        </w:tc>
        <w:tc>
          <w:tcPr>
            <w:tcW w:w="19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jc w:val="both"/>
            </w:pPr>
            <w:r w:rsidRPr="00FA4416">
              <w:t>Не менее 30% нормируемой освещенности для общего рабочего освещения</w:t>
            </w:r>
          </w:p>
        </w:tc>
        <w:tc>
          <w:tcPr>
            <w:tcW w:w="19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jc w:val="center"/>
            </w:pPr>
            <w:r w:rsidRPr="00FA4416">
              <w:t>1:40</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jc w:val="both"/>
            </w:pPr>
            <w:r w:rsidRPr="00FA4416">
              <w:t>Постоянная работа до восстановления питания рабочего освещения</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6B1F" w:rsidRPr="00FA4416" w:rsidRDefault="00556B1F" w:rsidP="00556B1F">
            <w:pPr>
              <w:pStyle w:val="a3"/>
              <w:spacing w:before="0" w:beforeAutospacing="0" w:after="0" w:afterAutospacing="0"/>
              <w:jc w:val="both"/>
            </w:pPr>
            <w:r w:rsidRPr="00FA4416">
              <w:t>Должно обеспечивать 50% нормируемой освещенности не более чем через 15 с после нарушения питания рабочего освещения и 100% нормируемой освещенности - не более чем через 60 с, если иное не установлено специальными нормами или соответствующим обоснованием     </w:t>
            </w:r>
          </w:p>
        </w:tc>
      </w:tr>
    </w:tbl>
    <w:p w:rsidR="00556B1F" w:rsidRPr="00FA4416" w:rsidRDefault="00556B1F" w:rsidP="004D247D">
      <w:pPr>
        <w:pStyle w:val="a3"/>
        <w:spacing w:before="0" w:beforeAutospacing="0" w:after="0" w:afterAutospacing="0"/>
        <w:rPr>
          <w:sz w:val="21"/>
          <w:szCs w:val="21"/>
        </w:rPr>
      </w:pPr>
    </w:p>
    <w:p w:rsidR="004D247D" w:rsidRPr="00FA4416" w:rsidRDefault="004D247D" w:rsidP="00556B1F">
      <w:pPr>
        <w:tabs>
          <w:tab w:val="left" w:pos="2050"/>
        </w:tabs>
        <w:rPr>
          <w:lang w:eastAsia="ru-RU"/>
        </w:rPr>
        <w:sectPr w:rsidR="004D247D" w:rsidRPr="00FA4416" w:rsidSect="00DA6234">
          <w:pgSz w:w="16838" w:h="11906" w:orient="landscape"/>
          <w:pgMar w:top="851" w:right="1134" w:bottom="1701" w:left="1134" w:header="709" w:footer="709" w:gutter="0"/>
          <w:cols w:space="708"/>
          <w:docGrid w:linePitch="360"/>
        </w:sectPr>
      </w:pPr>
    </w:p>
    <w:tbl>
      <w:tblPr>
        <w:tblW w:w="0" w:type="auto"/>
        <w:jc w:val="center"/>
        <w:tblCellMar>
          <w:left w:w="0" w:type="dxa"/>
          <w:right w:w="0" w:type="dxa"/>
        </w:tblCellMar>
        <w:tblLook w:val="04A0" w:firstRow="1" w:lastRow="0" w:firstColumn="1" w:lastColumn="0" w:noHBand="0" w:noVBand="1"/>
      </w:tblPr>
      <w:tblGrid>
        <w:gridCol w:w="8131"/>
      </w:tblGrid>
      <w:tr w:rsidR="004D247D" w:rsidRPr="00FA4416" w:rsidTr="00DA6234">
        <w:trPr>
          <w:trHeight w:val="15"/>
          <w:jc w:val="center"/>
        </w:trPr>
        <w:tc>
          <w:tcPr>
            <w:tcW w:w="8131" w:type="dxa"/>
            <w:hideMark/>
          </w:tcPr>
          <w:p w:rsidR="004D247D" w:rsidRPr="00FA4416" w:rsidRDefault="004D247D" w:rsidP="00DA6234">
            <w:pPr>
              <w:pStyle w:val="a3"/>
              <w:spacing w:before="0" w:beforeAutospacing="0" w:after="0" w:afterAutospacing="0"/>
              <w:rPr>
                <w:b/>
                <w:bCs/>
                <w:sz w:val="21"/>
                <w:szCs w:val="21"/>
              </w:rPr>
            </w:pPr>
          </w:p>
        </w:tc>
      </w:tr>
      <w:tr w:rsidR="004D247D" w:rsidRPr="00FA4416" w:rsidTr="00DA6234">
        <w:trPr>
          <w:jc w:val="center"/>
        </w:trPr>
        <w:tc>
          <w:tcPr>
            <w:tcW w:w="8131" w:type="dxa"/>
            <w:tcBorders>
              <w:top w:val="nil"/>
              <w:left w:val="nil"/>
              <w:bottom w:val="nil"/>
              <w:right w:val="nil"/>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rPr>
                <w:sz w:val="21"/>
                <w:szCs w:val="21"/>
              </w:rPr>
            </w:pPr>
            <w:r w:rsidRPr="00FA4416">
              <w:rPr>
                <w:noProof/>
                <w:sz w:val="21"/>
                <w:szCs w:val="21"/>
              </w:rPr>
              <w:drawing>
                <wp:inline distT="0" distB="0" distL="0" distR="0" wp14:anchorId="47A76777" wp14:editId="7C3923BB">
                  <wp:extent cx="4571802" cy="2600077"/>
                  <wp:effectExtent l="0" t="0" r="635" b="0"/>
                  <wp:docPr id="173" name="Рисунок 173" descr="СП 52.13330.2016 Естественное и искусственное освещение. Актуализированная редакция СНиП 23-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СП 52.13330.2016 Естественное и искусственное освещение. Актуализированная редакция СНиП 23-05-9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91810" cy="2611456"/>
                          </a:xfrm>
                          <a:prstGeom prst="rect">
                            <a:avLst/>
                          </a:prstGeom>
                          <a:noFill/>
                          <a:ln>
                            <a:noFill/>
                          </a:ln>
                        </pic:spPr>
                      </pic:pic>
                    </a:graphicData>
                  </a:graphic>
                </wp:inline>
              </w:drawing>
            </w:r>
          </w:p>
        </w:tc>
      </w:tr>
    </w:tbl>
    <w:p w:rsidR="004D247D" w:rsidRPr="00FA4416" w:rsidRDefault="004D247D" w:rsidP="00053ABB">
      <w:pPr>
        <w:pStyle w:val="a3"/>
        <w:spacing w:before="0" w:beforeAutospacing="0" w:after="0" w:afterAutospacing="0"/>
        <w:jc w:val="center"/>
        <w:rPr>
          <w:i/>
          <w:iCs/>
          <w:sz w:val="28"/>
          <w:szCs w:val="28"/>
        </w:rPr>
      </w:pPr>
      <w:r w:rsidRPr="00FA4416">
        <w:rPr>
          <w:i/>
          <w:iCs/>
          <w:sz w:val="21"/>
          <w:szCs w:val="21"/>
        </w:rPr>
        <w:br/>
      </w:r>
      <w:r w:rsidRPr="00FA4416">
        <w:rPr>
          <w:sz w:val="28"/>
          <w:szCs w:val="28"/>
        </w:rPr>
        <w:t>Рисунок 7.2 – Ограничение слепящего действия на путях эвакуации, расположенных на одном уровне</w:t>
      </w:r>
    </w:p>
    <w:p w:rsidR="004D247D" w:rsidRPr="00FA4416" w:rsidRDefault="004D247D" w:rsidP="004D247D">
      <w:pPr>
        <w:pStyle w:val="a3"/>
        <w:spacing w:before="0" w:beforeAutospacing="0" w:after="0" w:afterAutospacing="0"/>
        <w:rPr>
          <w:sz w:val="21"/>
          <w:szCs w:val="21"/>
        </w:rPr>
      </w:pPr>
      <w:r w:rsidRPr="00FA4416">
        <w:rPr>
          <w:i/>
          <w:iCs/>
          <w:sz w:val="28"/>
          <w:szCs w:val="28"/>
        </w:rPr>
        <w:t>1</w:t>
      </w:r>
      <w:r w:rsidRPr="00FA4416">
        <w:rPr>
          <w:sz w:val="28"/>
          <w:szCs w:val="28"/>
        </w:rPr>
        <w:t> – зоны, где максимальная сила света не должна превышать значений таблицы 7.29</w:t>
      </w:r>
      <w:r w:rsidRPr="00FA4416">
        <w:rPr>
          <w:sz w:val="28"/>
          <w:szCs w:val="28"/>
        </w:rPr>
        <w:br/>
      </w:r>
      <w:r w:rsidRPr="00FA4416">
        <w:rPr>
          <w:sz w:val="28"/>
          <w:szCs w:val="28"/>
        </w:rPr>
        <w:br/>
      </w:r>
    </w:p>
    <w:tbl>
      <w:tblPr>
        <w:tblW w:w="0" w:type="auto"/>
        <w:jc w:val="center"/>
        <w:tblCellMar>
          <w:left w:w="0" w:type="dxa"/>
          <w:right w:w="0" w:type="dxa"/>
        </w:tblCellMar>
        <w:tblLook w:val="04A0" w:firstRow="1" w:lastRow="0" w:firstColumn="1" w:lastColumn="0" w:noHBand="0" w:noVBand="1"/>
      </w:tblPr>
      <w:tblGrid>
        <w:gridCol w:w="8131"/>
      </w:tblGrid>
      <w:tr w:rsidR="004D247D" w:rsidRPr="00FA4416" w:rsidTr="00DA6234">
        <w:trPr>
          <w:trHeight w:val="15"/>
          <w:jc w:val="center"/>
        </w:trPr>
        <w:tc>
          <w:tcPr>
            <w:tcW w:w="8131" w:type="dxa"/>
            <w:hideMark/>
          </w:tcPr>
          <w:p w:rsidR="004D247D" w:rsidRPr="00FA4416" w:rsidRDefault="004D247D" w:rsidP="00DA6234">
            <w:pPr>
              <w:pStyle w:val="a3"/>
              <w:spacing w:before="0" w:beforeAutospacing="0" w:after="0" w:afterAutospacing="0"/>
              <w:rPr>
                <w:b/>
                <w:bCs/>
                <w:sz w:val="21"/>
                <w:szCs w:val="21"/>
              </w:rPr>
            </w:pPr>
          </w:p>
        </w:tc>
      </w:tr>
      <w:tr w:rsidR="004D247D" w:rsidRPr="00FA4416" w:rsidTr="00DA6234">
        <w:trPr>
          <w:jc w:val="center"/>
        </w:trPr>
        <w:tc>
          <w:tcPr>
            <w:tcW w:w="8131" w:type="dxa"/>
            <w:tcBorders>
              <w:top w:val="nil"/>
              <w:left w:val="nil"/>
              <w:bottom w:val="nil"/>
              <w:right w:val="nil"/>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rPr>
                <w:sz w:val="21"/>
                <w:szCs w:val="21"/>
              </w:rPr>
            </w:pPr>
            <w:r w:rsidRPr="00FA4416">
              <w:rPr>
                <w:noProof/>
                <w:sz w:val="21"/>
                <w:szCs w:val="21"/>
              </w:rPr>
              <w:drawing>
                <wp:inline distT="0" distB="0" distL="0" distR="0" wp14:anchorId="371CC587" wp14:editId="65D2AAFA">
                  <wp:extent cx="4508390" cy="2576223"/>
                  <wp:effectExtent l="0" t="0" r="6985" b="0"/>
                  <wp:docPr id="172" name="Рисунок 172" descr="СП 52.13330.2016 Естественное и искусственное освещение. Актуализированная редакция СНиП 23-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СП 52.13330.2016 Естественное и искусственное освещение. Актуализированная редакция СНиП 23-05-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19856" cy="2582775"/>
                          </a:xfrm>
                          <a:prstGeom prst="rect">
                            <a:avLst/>
                          </a:prstGeom>
                          <a:noFill/>
                          <a:ln>
                            <a:noFill/>
                          </a:ln>
                        </pic:spPr>
                      </pic:pic>
                    </a:graphicData>
                  </a:graphic>
                </wp:inline>
              </w:drawing>
            </w:r>
          </w:p>
        </w:tc>
      </w:tr>
    </w:tbl>
    <w:p w:rsidR="004D247D" w:rsidRPr="00FA4416" w:rsidRDefault="004D247D" w:rsidP="004D247D">
      <w:pPr>
        <w:pStyle w:val="a3"/>
        <w:spacing w:before="0" w:beforeAutospacing="0" w:after="0" w:afterAutospacing="0"/>
        <w:rPr>
          <w:sz w:val="28"/>
          <w:szCs w:val="28"/>
        </w:rPr>
      </w:pPr>
      <w:r w:rsidRPr="00FA4416">
        <w:rPr>
          <w:sz w:val="21"/>
          <w:szCs w:val="21"/>
        </w:rPr>
        <w:br/>
      </w:r>
      <w:r w:rsidRPr="00FA4416">
        <w:rPr>
          <w:i/>
          <w:iCs/>
          <w:sz w:val="28"/>
          <w:szCs w:val="28"/>
        </w:rPr>
        <w:t>1</w:t>
      </w:r>
      <w:r w:rsidRPr="00FA4416">
        <w:rPr>
          <w:sz w:val="28"/>
          <w:szCs w:val="28"/>
        </w:rPr>
        <w:t> – зона, где максимальная сила света не должна превышать значений таблицы 7.29</w:t>
      </w:r>
      <w:r w:rsidRPr="00FA4416">
        <w:rPr>
          <w:sz w:val="28"/>
          <w:szCs w:val="28"/>
        </w:rPr>
        <w:br/>
        <w:t>Рисунок 7.3 – Ограничение слепящего действия на путях эвакуации, расположенных на разных уровнях</w:t>
      </w:r>
    </w:p>
    <w:p w:rsidR="004D247D" w:rsidRPr="00FA4416" w:rsidRDefault="004D247D" w:rsidP="004D247D">
      <w:pPr>
        <w:pStyle w:val="a3"/>
        <w:spacing w:before="0" w:beforeAutospacing="0" w:after="0" w:afterAutospacing="0"/>
        <w:rPr>
          <w:sz w:val="28"/>
          <w:szCs w:val="28"/>
        </w:rPr>
      </w:pPr>
      <w:r w:rsidRPr="00FA4416">
        <w:rPr>
          <w:sz w:val="21"/>
          <w:szCs w:val="21"/>
        </w:rPr>
        <w:br/>
      </w:r>
    </w:p>
    <w:p w:rsidR="004D247D" w:rsidRPr="00FA4416" w:rsidRDefault="004D247D" w:rsidP="004D247D">
      <w:pPr>
        <w:pStyle w:val="a3"/>
        <w:spacing w:before="0" w:beforeAutospacing="0" w:after="0" w:afterAutospacing="0"/>
        <w:rPr>
          <w:sz w:val="28"/>
          <w:szCs w:val="28"/>
        </w:rPr>
      </w:pPr>
    </w:p>
    <w:p w:rsidR="004D247D" w:rsidRPr="00FA4416" w:rsidRDefault="004D247D" w:rsidP="004D247D">
      <w:pPr>
        <w:pStyle w:val="a3"/>
        <w:spacing w:before="0" w:beforeAutospacing="0" w:after="0" w:afterAutospacing="0"/>
        <w:rPr>
          <w:sz w:val="28"/>
          <w:szCs w:val="28"/>
        </w:rPr>
      </w:pPr>
    </w:p>
    <w:p w:rsidR="004D247D" w:rsidRPr="00FA4416" w:rsidRDefault="004D247D" w:rsidP="004D247D">
      <w:pPr>
        <w:pStyle w:val="a3"/>
        <w:spacing w:before="0" w:beforeAutospacing="0" w:after="0" w:afterAutospacing="0"/>
        <w:rPr>
          <w:sz w:val="28"/>
          <w:szCs w:val="28"/>
        </w:rPr>
      </w:pPr>
    </w:p>
    <w:p w:rsidR="004D247D" w:rsidRPr="00FA4416" w:rsidRDefault="004D247D" w:rsidP="004D247D">
      <w:pPr>
        <w:pStyle w:val="a3"/>
        <w:spacing w:before="0" w:beforeAutospacing="0" w:after="0" w:afterAutospacing="0"/>
        <w:rPr>
          <w:sz w:val="28"/>
          <w:szCs w:val="28"/>
        </w:rPr>
      </w:pPr>
    </w:p>
    <w:p w:rsidR="004D247D" w:rsidRPr="00FA4416" w:rsidRDefault="004D247D" w:rsidP="004D247D">
      <w:pPr>
        <w:pStyle w:val="a3"/>
        <w:spacing w:before="0" w:beforeAutospacing="0" w:after="0" w:afterAutospacing="0"/>
        <w:rPr>
          <w:sz w:val="16"/>
          <w:szCs w:val="16"/>
        </w:rPr>
      </w:pPr>
      <w:r w:rsidRPr="00FA4416">
        <w:rPr>
          <w:sz w:val="28"/>
          <w:szCs w:val="28"/>
        </w:rPr>
        <w:t>Т</w:t>
      </w:r>
      <w:r w:rsidR="00053ABB">
        <w:rPr>
          <w:sz w:val="28"/>
          <w:szCs w:val="28"/>
        </w:rPr>
        <w:t xml:space="preserve"> </w:t>
      </w:r>
      <w:r w:rsidRPr="00FA4416">
        <w:rPr>
          <w:sz w:val="28"/>
          <w:szCs w:val="28"/>
        </w:rPr>
        <w:t>а</w:t>
      </w:r>
      <w:r w:rsidR="00053ABB">
        <w:rPr>
          <w:sz w:val="28"/>
          <w:szCs w:val="28"/>
        </w:rPr>
        <w:t xml:space="preserve"> </w:t>
      </w:r>
      <w:r w:rsidRPr="00FA4416">
        <w:rPr>
          <w:sz w:val="28"/>
          <w:szCs w:val="28"/>
        </w:rPr>
        <w:t>б</w:t>
      </w:r>
      <w:r w:rsidR="00053ABB">
        <w:rPr>
          <w:sz w:val="28"/>
          <w:szCs w:val="28"/>
        </w:rPr>
        <w:t xml:space="preserve"> </w:t>
      </w:r>
      <w:r w:rsidRPr="00FA4416">
        <w:rPr>
          <w:sz w:val="28"/>
          <w:szCs w:val="28"/>
        </w:rPr>
        <w:t>л</w:t>
      </w:r>
      <w:r w:rsidR="00053ABB">
        <w:rPr>
          <w:sz w:val="28"/>
          <w:szCs w:val="28"/>
        </w:rPr>
        <w:t xml:space="preserve"> </w:t>
      </w:r>
      <w:r w:rsidRPr="00FA4416">
        <w:rPr>
          <w:sz w:val="28"/>
          <w:szCs w:val="28"/>
        </w:rPr>
        <w:t>и</w:t>
      </w:r>
      <w:r w:rsidR="00053ABB">
        <w:rPr>
          <w:sz w:val="28"/>
          <w:szCs w:val="28"/>
        </w:rPr>
        <w:t xml:space="preserve"> </w:t>
      </w:r>
      <w:r w:rsidRPr="00FA4416">
        <w:rPr>
          <w:sz w:val="28"/>
          <w:szCs w:val="28"/>
        </w:rPr>
        <w:t>ц</w:t>
      </w:r>
      <w:r w:rsidR="00053ABB">
        <w:rPr>
          <w:sz w:val="28"/>
          <w:szCs w:val="28"/>
        </w:rPr>
        <w:t xml:space="preserve"> </w:t>
      </w:r>
      <w:r w:rsidRPr="00FA4416">
        <w:rPr>
          <w:sz w:val="28"/>
          <w:szCs w:val="28"/>
        </w:rPr>
        <w:t>а 7.29 – Ограничение силы света светильников аварийного освещения</w:t>
      </w:r>
    </w:p>
    <w:p w:rsidR="004D247D" w:rsidRPr="00FA4416" w:rsidRDefault="004D247D" w:rsidP="004D247D">
      <w:pPr>
        <w:pStyle w:val="a3"/>
        <w:spacing w:before="0" w:beforeAutospacing="0" w:after="0" w:afterAutospacing="0"/>
        <w:rPr>
          <w:sz w:val="16"/>
          <w:szCs w:val="16"/>
        </w:rPr>
      </w:pPr>
    </w:p>
    <w:tbl>
      <w:tblPr>
        <w:tblW w:w="9172" w:type="dxa"/>
        <w:jc w:val="center"/>
        <w:tblCellMar>
          <w:left w:w="0" w:type="dxa"/>
          <w:right w:w="0" w:type="dxa"/>
        </w:tblCellMar>
        <w:tblLook w:val="04A0" w:firstRow="1" w:lastRow="0" w:firstColumn="1" w:lastColumn="0" w:noHBand="0" w:noVBand="1"/>
      </w:tblPr>
      <w:tblGrid>
        <w:gridCol w:w="3080"/>
        <w:gridCol w:w="3039"/>
        <w:gridCol w:w="3053"/>
      </w:tblGrid>
      <w:tr w:rsidR="004D247D" w:rsidRPr="00FA4416" w:rsidTr="00425A85">
        <w:trPr>
          <w:trHeight w:val="567"/>
          <w:jc w:val="center"/>
        </w:trPr>
        <w:tc>
          <w:tcPr>
            <w:tcW w:w="3080"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Высота установки светильников аварийного освещения </w:t>
            </w:r>
            <w:r w:rsidRPr="00FA4416">
              <w:rPr>
                <w:i/>
                <w:iCs/>
              </w:rPr>
              <w:t>h</w:t>
            </w:r>
            <w:r w:rsidRPr="00FA4416">
              <w:t>, м</w:t>
            </w:r>
          </w:p>
        </w:tc>
        <w:tc>
          <w:tcPr>
            <w:tcW w:w="6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Сила света светильников аварийного освещения, кд, не более</w:t>
            </w:r>
          </w:p>
        </w:tc>
      </w:tr>
      <w:tr w:rsidR="004D247D" w:rsidRPr="00FA4416" w:rsidTr="00425A85">
        <w:trPr>
          <w:trHeight w:val="856"/>
          <w:jc w:val="center"/>
        </w:trPr>
        <w:tc>
          <w:tcPr>
            <w:tcW w:w="3080"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p>
        </w:tc>
        <w:tc>
          <w:tcPr>
            <w:tcW w:w="303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Освещени</w:t>
            </w:r>
            <w:r w:rsidR="00E920BC" w:rsidRPr="00FA4416">
              <w:t xml:space="preserve">е путей эвакуации и </w:t>
            </w:r>
            <w:r w:rsidRPr="00FA4416">
              <w:t>антипаническое освещение</w:t>
            </w:r>
          </w:p>
        </w:tc>
        <w:tc>
          <w:tcPr>
            <w:tcW w:w="305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FA4416" w:rsidRDefault="004D247D" w:rsidP="00DA6234">
            <w:pPr>
              <w:pStyle w:val="a3"/>
              <w:spacing w:before="0" w:beforeAutospacing="0" w:after="0" w:afterAutospacing="0"/>
              <w:jc w:val="center"/>
            </w:pPr>
            <w:r w:rsidRPr="00FA4416">
              <w:t>Освещение зон повышенной опасности</w:t>
            </w:r>
          </w:p>
        </w:tc>
      </w:tr>
      <w:tr w:rsidR="004D247D" w:rsidRPr="00FA4416" w:rsidTr="00425A85">
        <w:trPr>
          <w:trHeight w:val="276"/>
          <w:jc w:val="center"/>
        </w:trPr>
        <w:tc>
          <w:tcPr>
            <w:tcW w:w="3080"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rPr>
                <w:i/>
                <w:iCs/>
              </w:rPr>
              <w:t>h</w:t>
            </w:r>
            <w:r w:rsidRPr="00FA4416">
              <w:t>&lt;2,5</w:t>
            </w:r>
          </w:p>
        </w:tc>
        <w:tc>
          <w:tcPr>
            <w:tcW w:w="3039"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500</w:t>
            </w:r>
          </w:p>
        </w:tc>
        <w:tc>
          <w:tcPr>
            <w:tcW w:w="3053"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1000</w:t>
            </w:r>
          </w:p>
        </w:tc>
      </w:tr>
      <w:tr w:rsidR="004D247D" w:rsidRPr="00FA4416" w:rsidTr="00425A85">
        <w:trPr>
          <w:trHeight w:val="289"/>
          <w:jc w:val="center"/>
        </w:trPr>
        <w:tc>
          <w:tcPr>
            <w:tcW w:w="3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2,5&lt;</w:t>
            </w:r>
            <w:r w:rsidRPr="00FA4416">
              <w:rPr>
                <w:i/>
                <w:iCs/>
              </w:rPr>
              <w:t>h</w:t>
            </w:r>
            <w:r w:rsidRPr="00FA4416">
              <w:t>&lt;3,0</w:t>
            </w:r>
          </w:p>
        </w:tc>
        <w:tc>
          <w:tcPr>
            <w:tcW w:w="30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900</w:t>
            </w:r>
          </w:p>
        </w:tc>
        <w:tc>
          <w:tcPr>
            <w:tcW w:w="3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1800</w:t>
            </w:r>
          </w:p>
        </w:tc>
      </w:tr>
      <w:tr w:rsidR="004D247D" w:rsidRPr="00FA4416" w:rsidTr="00425A85">
        <w:trPr>
          <w:trHeight w:val="276"/>
          <w:jc w:val="center"/>
        </w:trPr>
        <w:tc>
          <w:tcPr>
            <w:tcW w:w="3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3,0&lt;</w:t>
            </w:r>
            <w:r w:rsidRPr="00FA4416">
              <w:rPr>
                <w:i/>
                <w:iCs/>
              </w:rPr>
              <w:t>h</w:t>
            </w:r>
            <w:r w:rsidRPr="00FA4416">
              <w:t>&lt;3,5</w:t>
            </w:r>
          </w:p>
        </w:tc>
        <w:tc>
          <w:tcPr>
            <w:tcW w:w="30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1600</w:t>
            </w:r>
          </w:p>
        </w:tc>
        <w:tc>
          <w:tcPr>
            <w:tcW w:w="3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3200</w:t>
            </w:r>
          </w:p>
        </w:tc>
      </w:tr>
      <w:tr w:rsidR="004D247D" w:rsidRPr="00FA4416" w:rsidTr="00425A85">
        <w:trPr>
          <w:trHeight w:val="289"/>
          <w:jc w:val="center"/>
        </w:trPr>
        <w:tc>
          <w:tcPr>
            <w:tcW w:w="3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3,5&lt;</w:t>
            </w:r>
            <w:r w:rsidRPr="00FA4416">
              <w:rPr>
                <w:i/>
                <w:iCs/>
              </w:rPr>
              <w:t>h</w:t>
            </w:r>
            <w:r w:rsidRPr="00FA4416">
              <w:t>&lt;4,0</w:t>
            </w:r>
          </w:p>
        </w:tc>
        <w:tc>
          <w:tcPr>
            <w:tcW w:w="30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2500</w:t>
            </w:r>
          </w:p>
        </w:tc>
        <w:tc>
          <w:tcPr>
            <w:tcW w:w="3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5000</w:t>
            </w:r>
          </w:p>
        </w:tc>
      </w:tr>
      <w:tr w:rsidR="004D247D" w:rsidRPr="00FA4416" w:rsidTr="00425A85">
        <w:trPr>
          <w:trHeight w:val="276"/>
          <w:jc w:val="center"/>
        </w:trPr>
        <w:tc>
          <w:tcPr>
            <w:tcW w:w="3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4,0&lt;</w:t>
            </w:r>
            <w:r w:rsidRPr="00FA4416">
              <w:rPr>
                <w:i/>
                <w:iCs/>
              </w:rPr>
              <w:t>h</w:t>
            </w:r>
            <w:r w:rsidRPr="00FA4416">
              <w:t>&lt;4,5</w:t>
            </w:r>
          </w:p>
        </w:tc>
        <w:tc>
          <w:tcPr>
            <w:tcW w:w="30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3500</w:t>
            </w:r>
          </w:p>
        </w:tc>
        <w:tc>
          <w:tcPr>
            <w:tcW w:w="3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7000</w:t>
            </w:r>
          </w:p>
        </w:tc>
      </w:tr>
      <w:tr w:rsidR="004D247D" w:rsidRPr="00FA4416" w:rsidTr="00425A85">
        <w:trPr>
          <w:trHeight w:val="289"/>
          <w:jc w:val="center"/>
        </w:trPr>
        <w:tc>
          <w:tcPr>
            <w:tcW w:w="3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rPr>
                <w:i/>
                <w:iCs/>
              </w:rPr>
              <w:t>h</w:t>
            </w:r>
            <w:r w:rsidRPr="00FA4416">
              <w:t>&gt;4,5</w:t>
            </w:r>
          </w:p>
        </w:tc>
        <w:tc>
          <w:tcPr>
            <w:tcW w:w="30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5000</w:t>
            </w:r>
          </w:p>
        </w:tc>
        <w:tc>
          <w:tcPr>
            <w:tcW w:w="3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FA4416" w:rsidRDefault="004D247D" w:rsidP="00DA6234">
            <w:pPr>
              <w:pStyle w:val="a3"/>
              <w:spacing w:before="0" w:beforeAutospacing="0" w:after="0" w:afterAutospacing="0"/>
              <w:jc w:val="center"/>
            </w:pPr>
            <w:r w:rsidRPr="00FA4416">
              <w:t>10000</w:t>
            </w:r>
          </w:p>
        </w:tc>
      </w:tr>
    </w:tbl>
    <w:p w:rsidR="00E768C1" w:rsidRDefault="00E768C1" w:rsidP="00E768C1">
      <w:pPr>
        <w:pStyle w:val="a3"/>
        <w:spacing w:before="0" w:beforeAutospacing="0" w:after="0" w:afterAutospacing="0"/>
        <w:jc w:val="both"/>
        <w:rPr>
          <w:sz w:val="16"/>
          <w:szCs w:val="16"/>
        </w:rPr>
      </w:pPr>
    </w:p>
    <w:p w:rsidR="004D247D" w:rsidRDefault="004D247D" w:rsidP="00E768C1">
      <w:pPr>
        <w:pStyle w:val="a3"/>
        <w:spacing w:before="0" w:beforeAutospacing="0" w:after="0" w:afterAutospacing="0"/>
        <w:ind w:firstLine="709"/>
        <w:jc w:val="both"/>
        <w:rPr>
          <w:sz w:val="28"/>
          <w:szCs w:val="28"/>
        </w:rPr>
      </w:pPr>
      <w:r w:rsidRPr="00FA4416">
        <w:rPr>
          <w:sz w:val="28"/>
          <w:szCs w:val="28"/>
        </w:rPr>
        <w:t>7.6.8 Осветительные приборы аварийного освещения предусматриваются либо постоянного действия, включенными одновременно с осветительными приборами рабочего освещения, либо непостоянного действия, автоматически включаемыми при нарушении питания рабочего освещения в данной зоне. В случае применения для рабочего и аварийного освещения светильников с однотипным корпусом светильники аварийного освещения должны быть маркированы буквой "А" красного цвета.</w:t>
      </w:r>
    </w:p>
    <w:p w:rsidR="004D247D" w:rsidRPr="00FA4416" w:rsidRDefault="004D247D" w:rsidP="00E768C1">
      <w:pPr>
        <w:pStyle w:val="a3"/>
        <w:spacing w:before="0" w:beforeAutospacing="0" w:after="0" w:afterAutospacing="0"/>
        <w:ind w:firstLine="709"/>
        <w:jc w:val="both"/>
        <w:rPr>
          <w:sz w:val="28"/>
          <w:szCs w:val="28"/>
        </w:rPr>
      </w:pPr>
      <w:r w:rsidRPr="00FA4416">
        <w:rPr>
          <w:sz w:val="28"/>
          <w:szCs w:val="28"/>
        </w:rPr>
        <w:t>7.6.9 Эвакуационные знаки безопасности устанавливаются в помещениях без естественного освещения с одновременным пребыванием более 30 человек и в помещениях с естественным освещением площадью более 100 м</w:t>
      </w:r>
      <w:r w:rsidRPr="00FA4416">
        <w:rPr>
          <w:sz w:val="28"/>
          <w:szCs w:val="28"/>
          <w:vertAlign w:val="superscript"/>
        </w:rPr>
        <w:t>2</w:t>
      </w:r>
      <w:r w:rsidRPr="00FA4416">
        <w:rPr>
          <w:sz w:val="28"/>
          <w:szCs w:val="28"/>
        </w:rPr>
        <w:t> с одновременным пребыванием более 50 человек.</w:t>
      </w:r>
    </w:p>
    <w:p w:rsidR="004D247D" w:rsidRPr="00FA4416" w:rsidRDefault="004D247D" w:rsidP="00E768C1">
      <w:pPr>
        <w:pStyle w:val="a3"/>
        <w:spacing w:before="0" w:beforeAutospacing="0" w:after="0" w:afterAutospacing="0"/>
        <w:ind w:firstLine="709"/>
        <w:jc w:val="both"/>
        <w:rPr>
          <w:sz w:val="28"/>
          <w:szCs w:val="28"/>
        </w:rPr>
      </w:pPr>
      <w:r w:rsidRPr="00FA4416">
        <w:rPr>
          <w:sz w:val="28"/>
          <w:szCs w:val="28"/>
        </w:rPr>
        <w:t>Эвакуационные знаки безопасности постоянного действия устанавливаются:</w:t>
      </w:r>
    </w:p>
    <w:p w:rsidR="004D247D" w:rsidRPr="00FA4416" w:rsidRDefault="004D247D" w:rsidP="00E768C1">
      <w:pPr>
        <w:pStyle w:val="a3"/>
        <w:spacing w:before="0" w:beforeAutospacing="0" w:after="0" w:afterAutospacing="0"/>
        <w:ind w:firstLine="709"/>
        <w:jc w:val="both"/>
        <w:rPr>
          <w:sz w:val="28"/>
          <w:szCs w:val="28"/>
        </w:rPr>
      </w:pPr>
      <w:r w:rsidRPr="00FA4416">
        <w:rPr>
          <w:sz w:val="28"/>
          <w:szCs w:val="28"/>
        </w:rPr>
        <w:t>- над каждым эвакуационным выходом;</w:t>
      </w:r>
    </w:p>
    <w:p w:rsidR="004D247D" w:rsidRPr="00FA4416" w:rsidRDefault="004D247D" w:rsidP="00E768C1">
      <w:pPr>
        <w:pStyle w:val="a3"/>
        <w:spacing w:before="0" w:beforeAutospacing="0" w:after="0" w:afterAutospacing="0"/>
        <w:ind w:firstLine="709"/>
        <w:jc w:val="both"/>
        <w:rPr>
          <w:sz w:val="28"/>
          <w:szCs w:val="28"/>
        </w:rPr>
      </w:pPr>
      <w:r w:rsidRPr="00FA4416">
        <w:rPr>
          <w:sz w:val="28"/>
          <w:szCs w:val="28"/>
        </w:rPr>
        <w:t>- на путях эвакуации, однозначно указывая направления эвакуации;</w:t>
      </w:r>
    </w:p>
    <w:p w:rsidR="004D247D" w:rsidRPr="00FA4416" w:rsidRDefault="004D247D" w:rsidP="00E768C1">
      <w:pPr>
        <w:pStyle w:val="a3"/>
        <w:spacing w:before="0" w:beforeAutospacing="0" w:after="0" w:afterAutospacing="0"/>
        <w:ind w:firstLine="709"/>
        <w:jc w:val="both"/>
        <w:rPr>
          <w:sz w:val="28"/>
          <w:szCs w:val="28"/>
        </w:rPr>
      </w:pPr>
      <w:r w:rsidRPr="00FA4416">
        <w:rPr>
          <w:sz w:val="28"/>
          <w:szCs w:val="28"/>
        </w:rPr>
        <w:t>- для обозначения поста медицинской помощи;</w:t>
      </w:r>
    </w:p>
    <w:p w:rsidR="004D247D" w:rsidRPr="00FA4416" w:rsidRDefault="004D247D" w:rsidP="00E768C1">
      <w:pPr>
        <w:pStyle w:val="a3"/>
        <w:spacing w:before="0" w:beforeAutospacing="0" w:after="0" w:afterAutospacing="0"/>
        <w:ind w:firstLine="709"/>
        <w:jc w:val="both"/>
        <w:rPr>
          <w:sz w:val="28"/>
          <w:szCs w:val="28"/>
        </w:rPr>
      </w:pPr>
      <w:r w:rsidRPr="00FA4416">
        <w:rPr>
          <w:sz w:val="28"/>
          <w:szCs w:val="28"/>
        </w:rPr>
        <w:t>- для обозначения мест размещения первичных средств пожаротушения;</w:t>
      </w:r>
    </w:p>
    <w:p w:rsidR="004D247D" w:rsidRPr="00FA4416" w:rsidRDefault="004D247D" w:rsidP="00E768C1">
      <w:pPr>
        <w:pStyle w:val="a3"/>
        <w:spacing w:before="0" w:beforeAutospacing="0" w:after="0" w:afterAutospacing="0"/>
        <w:ind w:firstLine="709"/>
        <w:jc w:val="both"/>
        <w:rPr>
          <w:sz w:val="28"/>
          <w:szCs w:val="28"/>
        </w:rPr>
      </w:pPr>
      <w:r w:rsidRPr="00FA4416">
        <w:rPr>
          <w:sz w:val="28"/>
          <w:szCs w:val="28"/>
        </w:rPr>
        <w:t>- для обозначения мест размещения средств экстренной связи и других средств, предназначенных для оповещения о чрезвычайной ситуации.</w:t>
      </w:r>
    </w:p>
    <w:p w:rsidR="004D247D" w:rsidRPr="00FA4416" w:rsidRDefault="004D247D" w:rsidP="00E768C1">
      <w:pPr>
        <w:pStyle w:val="a3"/>
        <w:spacing w:before="0" w:beforeAutospacing="0" w:after="0" w:afterAutospacing="0"/>
        <w:ind w:firstLine="709"/>
        <w:jc w:val="both"/>
        <w:rPr>
          <w:sz w:val="28"/>
          <w:szCs w:val="28"/>
        </w:rPr>
      </w:pPr>
      <w:r w:rsidRPr="00FA4416">
        <w:rPr>
          <w:sz w:val="28"/>
          <w:szCs w:val="28"/>
        </w:rPr>
        <w:t>В дошкольных образовательных организациях, учебных и медицинских учреждениях и зданиях с постоянным пребыванием МГН эвакуационные знаки безопасности устанавливаются независимо от числа находящихся в них людей.</w:t>
      </w:r>
    </w:p>
    <w:p w:rsidR="004D247D" w:rsidRPr="00FA4416" w:rsidRDefault="004D247D" w:rsidP="00E768C1">
      <w:pPr>
        <w:pStyle w:val="a3"/>
        <w:spacing w:before="0" w:beforeAutospacing="0" w:after="0" w:afterAutospacing="0"/>
        <w:ind w:firstLine="709"/>
        <w:jc w:val="both"/>
        <w:rPr>
          <w:sz w:val="28"/>
          <w:szCs w:val="28"/>
        </w:rPr>
      </w:pPr>
      <w:r w:rsidRPr="00FA4416">
        <w:rPr>
          <w:sz w:val="28"/>
          <w:szCs w:val="28"/>
        </w:rPr>
        <w:t>В помещениях, где возможно задымление, эвакуационные знаки безопасности следует располагать на высоте не более 0,5 м от пола. Знаки безопасности с внешней подсветкой не допускаются.</w:t>
      </w:r>
    </w:p>
    <w:p w:rsidR="004D247D" w:rsidRDefault="004D247D" w:rsidP="00E768C1">
      <w:pPr>
        <w:pStyle w:val="a3"/>
        <w:spacing w:before="0" w:beforeAutospacing="0" w:after="0" w:afterAutospacing="0"/>
        <w:ind w:firstLine="709"/>
        <w:jc w:val="both"/>
        <w:rPr>
          <w:sz w:val="28"/>
          <w:szCs w:val="28"/>
        </w:rPr>
      </w:pPr>
      <w:r w:rsidRPr="00FA4416">
        <w:rPr>
          <w:sz w:val="28"/>
          <w:szCs w:val="28"/>
        </w:rPr>
        <w:t>7.6.10 Яркость эвакуационных знаков безопасности в пределах любой части цветной поверхности знаков безопасности во всех направлениях должна быть не менее:</w:t>
      </w:r>
    </w:p>
    <w:p w:rsidR="004D247D" w:rsidRDefault="004D247D" w:rsidP="00822DFC">
      <w:pPr>
        <w:pStyle w:val="a3"/>
        <w:spacing w:before="0" w:beforeAutospacing="0" w:after="0" w:afterAutospacing="0"/>
        <w:ind w:firstLine="708"/>
        <w:jc w:val="both"/>
        <w:rPr>
          <w:sz w:val="28"/>
          <w:szCs w:val="28"/>
        </w:rPr>
      </w:pPr>
      <w:r w:rsidRPr="00FA4416">
        <w:rPr>
          <w:sz w:val="28"/>
          <w:szCs w:val="28"/>
        </w:rPr>
        <w:t>- 2 кд/м</w:t>
      </w:r>
      <w:r w:rsidRPr="00FA4416">
        <w:rPr>
          <w:sz w:val="28"/>
          <w:szCs w:val="28"/>
          <w:vertAlign w:val="superscript"/>
        </w:rPr>
        <w:t>2</w:t>
      </w:r>
      <w:r w:rsidRPr="00FA4416">
        <w:rPr>
          <w:sz w:val="28"/>
          <w:szCs w:val="28"/>
        </w:rPr>
        <w:t> в отсутствие задымления;</w:t>
      </w:r>
    </w:p>
    <w:p w:rsidR="004D247D" w:rsidRPr="00FA4416" w:rsidRDefault="004D247D" w:rsidP="00822DFC">
      <w:pPr>
        <w:pStyle w:val="a3"/>
        <w:spacing w:before="0" w:beforeAutospacing="0" w:after="0" w:afterAutospacing="0"/>
        <w:ind w:firstLine="709"/>
        <w:jc w:val="both"/>
        <w:rPr>
          <w:sz w:val="28"/>
          <w:szCs w:val="28"/>
        </w:rPr>
      </w:pPr>
      <w:r w:rsidRPr="00FA4416">
        <w:rPr>
          <w:sz w:val="28"/>
          <w:szCs w:val="28"/>
        </w:rPr>
        <w:t>- 10 кд/м</w:t>
      </w:r>
      <w:r w:rsidRPr="00FA4416">
        <w:rPr>
          <w:noProof/>
          <w:sz w:val="28"/>
          <w:szCs w:val="28"/>
          <w:vertAlign w:val="superscript"/>
        </w:rPr>
        <w:t>2</w:t>
      </w:r>
      <w:r w:rsidRPr="00FA4416">
        <w:rPr>
          <w:sz w:val="28"/>
          <w:szCs w:val="28"/>
        </w:rPr>
        <w:t> в условиях задымления.</w:t>
      </w:r>
    </w:p>
    <w:p w:rsidR="004D247D" w:rsidRPr="00FA4416" w:rsidRDefault="004D247D" w:rsidP="00822DFC">
      <w:pPr>
        <w:pStyle w:val="a3"/>
        <w:spacing w:before="0" w:beforeAutospacing="0" w:after="0" w:afterAutospacing="0"/>
        <w:ind w:firstLine="709"/>
        <w:jc w:val="both"/>
        <w:rPr>
          <w:sz w:val="28"/>
          <w:szCs w:val="28"/>
        </w:rPr>
      </w:pPr>
      <w:r w:rsidRPr="00FA4416">
        <w:rPr>
          <w:sz w:val="28"/>
          <w:szCs w:val="28"/>
        </w:rPr>
        <w:t>Предельная равномерность распределения яркости в пределах цветной поверхности знаков безопасности должна быть не менее 1:5.</w:t>
      </w:r>
    </w:p>
    <w:p w:rsidR="004D247D" w:rsidRPr="00FA4416" w:rsidRDefault="004D247D" w:rsidP="00822DFC">
      <w:pPr>
        <w:pStyle w:val="a3"/>
        <w:spacing w:before="0" w:beforeAutospacing="0" w:after="0" w:afterAutospacing="0"/>
        <w:ind w:firstLine="709"/>
        <w:jc w:val="both"/>
        <w:rPr>
          <w:sz w:val="28"/>
          <w:szCs w:val="28"/>
        </w:rPr>
      </w:pPr>
      <w:r w:rsidRPr="00FA4416">
        <w:rPr>
          <w:sz w:val="28"/>
          <w:szCs w:val="28"/>
        </w:rPr>
        <w:t>Отношение яркости цвета безопасности к яркости контрастного цвета должно быть не менее 1:15 и не более 1:5.</w:t>
      </w:r>
    </w:p>
    <w:p w:rsidR="004D247D" w:rsidRPr="006B26FD" w:rsidRDefault="004D247D" w:rsidP="00822DFC">
      <w:pPr>
        <w:pStyle w:val="a3"/>
        <w:spacing w:before="0" w:beforeAutospacing="0" w:after="0" w:afterAutospacing="0"/>
        <w:ind w:firstLine="709"/>
        <w:jc w:val="both"/>
        <w:rPr>
          <w:color w:val="FF0000"/>
          <w:sz w:val="28"/>
          <w:szCs w:val="28"/>
        </w:rPr>
      </w:pPr>
      <w:r w:rsidRPr="00FA4416">
        <w:rPr>
          <w:sz w:val="28"/>
          <w:szCs w:val="28"/>
        </w:rPr>
        <w:t xml:space="preserve">Высоту эвакуационного знака безопасности определяют согласно </w:t>
      </w:r>
      <w:r w:rsidR="006B26FD" w:rsidRPr="006B26FD">
        <w:rPr>
          <w:color w:val="FF0000"/>
          <w:sz w:val="28"/>
          <w:szCs w:val="28"/>
        </w:rPr>
        <w:t>в соответствии с приложением Д.</w:t>
      </w:r>
    </w:p>
    <w:p w:rsidR="004D247D" w:rsidRPr="00FA4416" w:rsidRDefault="004D247D" w:rsidP="00822DFC">
      <w:pPr>
        <w:pStyle w:val="a3"/>
        <w:spacing w:before="0" w:beforeAutospacing="0" w:after="0" w:afterAutospacing="0"/>
        <w:ind w:firstLine="709"/>
        <w:jc w:val="both"/>
        <w:rPr>
          <w:sz w:val="28"/>
          <w:szCs w:val="28"/>
        </w:rPr>
      </w:pPr>
      <w:r w:rsidRPr="00FA4416">
        <w:rPr>
          <w:sz w:val="28"/>
          <w:szCs w:val="28"/>
        </w:rPr>
        <w:t>Питание эвакуационных знаков безопасности в нормальном режиме должно проводиться от источника,</w:t>
      </w:r>
      <w:r w:rsidRPr="00FA4416">
        <w:rPr>
          <w:sz w:val="21"/>
          <w:szCs w:val="21"/>
        </w:rPr>
        <w:t xml:space="preserve"> </w:t>
      </w:r>
      <w:r w:rsidRPr="00FA4416">
        <w:rPr>
          <w:sz w:val="28"/>
          <w:szCs w:val="28"/>
        </w:rPr>
        <w:t>независимого от источника питания рабочего освещения, а в аварийном режиме переключаться на питание от третьего независимого источника, например, от встроенной в светильник аккумуляторной батареи. Продолжительность работы эвакуационных знаков безопасности должна быть не менее 1 ч.</w:t>
      </w:r>
    </w:p>
    <w:p w:rsidR="004D247D" w:rsidRDefault="004D247D" w:rsidP="00822DFC">
      <w:pPr>
        <w:pStyle w:val="a3"/>
        <w:spacing w:before="0" w:beforeAutospacing="0" w:after="0" w:afterAutospacing="0"/>
        <w:ind w:firstLine="709"/>
        <w:jc w:val="both"/>
        <w:rPr>
          <w:color w:val="5B9BD5" w:themeColor="accent1"/>
          <w:sz w:val="28"/>
          <w:szCs w:val="28"/>
        </w:rPr>
      </w:pPr>
      <w:r w:rsidRPr="00FA4416">
        <w:rPr>
          <w:sz w:val="28"/>
          <w:szCs w:val="28"/>
        </w:rPr>
        <w:t xml:space="preserve">7.6.11 Требования к светильникам аварийного освещения </w:t>
      </w:r>
      <w:r w:rsidR="00E920BC" w:rsidRPr="00FA4416">
        <w:rPr>
          <w:sz w:val="28"/>
          <w:szCs w:val="28"/>
        </w:rPr>
        <w:t>должны соответствовать</w:t>
      </w:r>
      <w:r w:rsidRPr="00FA4416">
        <w:rPr>
          <w:sz w:val="28"/>
          <w:szCs w:val="28"/>
        </w:rPr>
        <w:t xml:space="preserve"> </w:t>
      </w:r>
      <w:r w:rsidR="00FA4416" w:rsidRPr="00FA4416">
        <w:rPr>
          <w:sz w:val="28"/>
          <w:szCs w:val="28"/>
        </w:rPr>
        <w:t>ГОСТ 27900</w:t>
      </w:r>
      <w:r w:rsidR="0032253A">
        <w:rPr>
          <w:sz w:val="28"/>
          <w:szCs w:val="28"/>
        </w:rPr>
        <w:t xml:space="preserve"> и ГОСТ </w:t>
      </w:r>
      <w:r w:rsidR="0032253A">
        <w:rPr>
          <w:sz w:val="28"/>
          <w:szCs w:val="28"/>
          <w:lang w:val="en-US"/>
        </w:rPr>
        <w:t>IEC</w:t>
      </w:r>
      <w:r w:rsidR="0032253A" w:rsidRPr="0032253A">
        <w:rPr>
          <w:sz w:val="28"/>
          <w:szCs w:val="28"/>
        </w:rPr>
        <w:t xml:space="preserve"> 60598-2-22</w:t>
      </w:r>
      <w:r w:rsidR="00FA4416" w:rsidRPr="00FA4416">
        <w:rPr>
          <w:sz w:val="28"/>
          <w:szCs w:val="28"/>
        </w:rPr>
        <w:t>.</w:t>
      </w:r>
    </w:p>
    <w:p w:rsidR="004D247D" w:rsidRPr="00FA4416" w:rsidRDefault="004D247D" w:rsidP="00822DFC">
      <w:pPr>
        <w:pStyle w:val="a3"/>
        <w:spacing w:before="0" w:beforeAutospacing="0" w:after="0" w:afterAutospacing="0"/>
        <w:ind w:firstLine="709"/>
        <w:jc w:val="both"/>
        <w:rPr>
          <w:sz w:val="28"/>
          <w:szCs w:val="28"/>
        </w:rPr>
      </w:pPr>
      <w:r w:rsidRPr="00FA4416">
        <w:rPr>
          <w:sz w:val="28"/>
          <w:szCs w:val="28"/>
        </w:rPr>
        <w:t>Требования к эвакуационным знакам безопасности должны соответствовать ГОСТ 12.4.026.</w:t>
      </w:r>
    </w:p>
    <w:p w:rsidR="004D247D" w:rsidRPr="00CA251D" w:rsidRDefault="004D247D" w:rsidP="004D247D">
      <w:pPr>
        <w:pStyle w:val="a3"/>
        <w:spacing w:before="0" w:beforeAutospacing="0" w:after="0" w:afterAutospacing="0"/>
        <w:ind w:firstLine="708"/>
        <w:jc w:val="both"/>
        <w:rPr>
          <w:sz w:val="28"/>
          <w:szCs w:val="28"/>
        </w:rPr>
      </w:pPr>
    </w:p>
    <w:p w:rsidR="004D247D" w:rsidRPr="00FA4416" w:rsidRDefault="004D247D" w:rsidP="00822DFC">
      <w:pPr>
        <w:pStyle w:val="a3"/>
        <w:spacing w:before="0" w:beforeAutospacing="0" w:after="0" w:afterAutospacing="0"/>
        <w:ind w:firstLine="709"/>
        <w:rPr>
          <w:b/>
          <w:sz w:val="28"/>
          <w:szCs w:val="28"/>
        </w:rPr>
      </w:pPr>
      <w:r w:rsidRPr="00FA4416">
        <w:rPr>
          <w:b/>
          <w:sz w:val="28"/>
          <w:szCs w:val="28"/>
        </w:rPr>
        <w:t>7.7 Аварийное освещение автодорожных тоннелей</w:t>
      </w:r>
    </w:p>
    <w:p w:rsidR="004D247D" w:rsidRPr="00FA4416" w:rsidRDefault="004D247D" w:rsidP="004D247D">
      <w:pPr>
        <w:pStyle w:val="a3"/>
        <w:spacing w:before="0" w:beforeAutospacing="0" w:after="0" w:afterAutospacing="0"/>
        <w:ind w:firstLine="708"/>
        <w:rPr>
          <w:b/>
          <w:sz w:val="16"/>
          <w:szCs w:val="16"/>
        </w:rPr>
      </w:pPr>
    </w:p>
    <w:p w:rsidR="004D247D" w:rsidRPr="00FA4416" w:rsidRDefault="004D247D" w:rsidP="00822DFC">
      <w:pPr>
        <w:pStyle w:val="a3"/>
        <w:spacing w:before="0" w:beforeAutospacing="0" w:after="0" w:afterAutospacing="0"/>
        <w:ind w:firstLine="709"/>
        <w:jc w:val="both"/>
        <w:rPr>
          <w:sz w:val="28"/>
          <w:szCs w:val="28"/>
        </w:rPr>
      </w:pPr>
      <w:r w:rsidRPr="00FA4416">
        <w:rPr>
          <w:sz w:val="28"/>
          <w:szCs w:val="28"/>
        </w:rPr>
        <w:t>7.7.1 В транспортной зоне тоннелей длиной более 125 м должно быть предусмотрено освещение зон повышенной опасности, предназначенное для обеспечения необходимых условий видимости для выезда транспорта из тоннеля при аварийном отключении рабочего освещения.</w:t>
      </w:r>
    </w:p>
    <w:p w:rsidR="004D247D" w:rsidRPr="00FA4416" w:rsidRDefault="004D247D" w:rsidP="00822DFC">
      <w:pPr>
        <w:pStyle w:val="a3"/>
        <w:spacing w:before="0" w:beforeAutospacing="0" w:after="0" w:afterAutospacing="0"/>
        <w:ind w:firstLine="709"/>
        <w:jc w:val="both"/>
        <w:rPr>
          <w:sz w:val="28"/>
          <w:szCs w:val="28"/>
        </w:rPr>
      </w:pPr>
      <w:r w:rsidRPr="00FA4416">
        <w:rPr>
          <w:sz w:val="28"/>
          <w:szCs w:val="28"/>
        </w:rPr>
        <w:t>Освещение обеспечивается частью светильников рабочего освещения, в которых все или часть ламп подключают к источнику, независимому от источника питания рабочего освещения.</w:t>
      </w:r>
    </w:p>
    <w:p w:rsidR="004D247D" w:rsidRPr="00FA4416" w:rsidRDefault="004D247D" w:rsidP="00822DFC">
      <w:pPr>
        <w:pStyle w:val="a3"/>
        <w:spacing w:before="0" w:beforeAutospacing="0" w:after="0" w:afterAutospacing="0"/>
        <w:ind w:firstLine="709"/>
        <w:jc w:val="both"/>
        <w:rPr>
          <w:sz w:val="28"/>
          <w:szCs w:val="28"/>
        </w:rPr>
      </w:pPr>
      <w:r w:rsidRPr="00FA4416">
        <w:rPr>
          <w:sz w:val="28"/>
          <w:szCs w:val="28"/>
        </w:rPr>
        <w:t>Средняя освещенность от аварийного освещения на дорожном покрытии транспортной зоны тоннеля должна быть не менее 10 лк, а минимальная - не менее 2 лк, при этом нормируемая освещенность должна быть обеспечена не более чем через 0,5 с после отключения рабочего освещения.</w:t>
      </w:r>
    </w:p>
    <w:p w:rsidR="004D247D" w:rsidRPr="00F77A53" w:rsidRDefault="004D247D" w:rsidP="00822DFC">
      <w:pPr>
        <w:pStyle w:val="a3"/>
        <w:spacing w:before="0" w:beforeAutospacing="0" w:after="0" w:afterAutospacing="0"/>
        <w:ind w:firstLine="709"/>
        <w:jc w:val="both"/>
        <w:rPr>
          <w:color w:val="5B9BD5" w:themeColor="accent1"/>
          <w:sz w:val="28"/>
          <w:szCs w:val="28"/>
        </w:rPr>
      </w:pPr>
      <w:r w:rsidRPr="00FA4416">
        <w:rPr>
          <w:sz w:val="28"/>
          <w:szCs w:val="28"/>
        </w:rPr>
        <w:t>Светильники для освещения зон повышенной опасности должны иметь степень защиты от воздействия окружающей среды не менее IP 65 по </w:t>
      </w:r>
      <w:hyperlink r:id="rId22" w:history="1">
        <w:r w:rsidRPr="00225A9C">
          <w:rPr>
            <w:rStyle w:val="a4"/>
            <w:color w:val="auto"/>
            <w:sz w:val="28"/>
            <w:szCs w:val="28"/>
            <w:u w:val="none"/>
          </w:rPr>
          <w:t>ГОСТ 14254</w:t>
        </w:r>
      </w:hyperlink>
      <w:r w:rsidRPr="00FA4416">
        <w:rPr>
          <w:sz w:val="28"/>
          <w:szCs w:val="28"/>
        </w:rPr>
        <w:t> </w:t>
      </w:r>
      <w:r w:rsidRPr="00F63C19">
        <w:rPr>
          <w:sz w:val="28"/>
          <w:szCs w:val="28"/>
        </w:rPr>
        <w:t xml:space="preserve">и класс защиты от поражения электрическим током I или II ГОСТ </w:t>
      </w:r>
      <w:r w:rsidR="00D84FFD">
        <w:rPr>
          <w:sz w:val="28"/>
          <w:szCs w:val="28"/>
        </w:rPr>
        <w:t>Р МЭК</w:t>
      </w:r>
      <w:r w:rsidRPr="00F63C19">
        <w:rPr>
          <w:sz w:val="28"/>
          <w:szCs w:val="28"/>
        </w:rPr>
        <w:t xml:space="preserve"> 60598</w:t>
      </w:r>
      <w:r w:rsidR="00D84FFD">
        <w:rPr>
          <w:sz w:val="28"/>
          <w:szCs w:val="28"/>
        </w:rPr>
        <w:t>-1</w:t>
      </w:r>
      <w:r w:rsidRPr="00F63C19">
        <w:rPr>
          <w:sz w:val="28"/>
          <w:szCs w:val="28"/>
        </w:rPr>
        <w:t>.</w:t>
      </w:r>
      <w:r w:rsidRPr="00F63C19">
        <w:rPr>
          <w:strike/>
          <w:sz w:val="28"/>
          <w:szCs w:val="28"/>
        </w:rPr>
        <w:t xml:space="preserve">    </w:t>
      </w:r>
    </w:p>
    <w:p w:rsidR="004D247D" w:rsidRPr="00F63C19" w:rsidRDefault="004D247D" w:rsidP="00822DFC">
      <w:pPr>
        <w:pStyle w:val="a3"/>
        <w:spacing w:before="0" w:beforeAutospacing="0" w:after="0" w:afterAutospacing="0"/>
        <w:ind w:firstLine="709"/>
        <w:jc w:val="both"/>
        <w:rPr>
          <w:sz w:val="28"/>
          <w:szCs w:val="28"/>
        </w:rPr>
      </w:pPr>
      <w:r w:rsidRPr="00F63C19">
        <w:rPr>
          <w:sz w:val="28"/>
          <w:szCs w:val="28"/>
        </w:rPr>
        <w:t>7.7.2 В тоннелях длиной 500 м и более в дополнение к освещению зон повышенной опасности должны быть предусмотрены освещение и обозначение путей эвакуации. Необходимые условия видимости путей эвакуации в транспортной зоне, предназначенных для выхода из тоннеля людей, покинувших транспортные средства в аварийной ситуации, должны быть реализованы с помощью специальных эвакуационных светильников и световых указателей.</w:t>
      </w:r>
    </w:p>
    <w:p w:rsidR="004D247D" w:rsidRPr="00F63C19" w:rsidRDefault="004D247D" w:rsidP="00822DFC">
      <w:pPr>
        <w:pStyle w:val="a3"/>
        <w:spacing w:before="0" w:beforeAutospacing="0" w:after="0" w:afterAutospacing="0"/>
        <w:ind w:firstLine="708"/>
        <w:jc w:val="both"/>
        <w:rPr>
          <w:sz w:val="28"/>
          <w:szCs w:val="28"/>
        </w:rPr>
      </w:pPr>
      <w:r w:rsidRPr="00F63C19">
        <w:rPr>
          <w:sz w:val="28"/>
          <w:szCs w:val="28"/>
        </w:rPr>
        <w:t>7.7.3 Для обозначения путей эвакуации следует использовать статические или динамические световые указатели направления движения людей к ближайшему эвакуационному выходу.</w:t>
      </w:r>
    </w:p>
    <w:p w:rsidR="004D247D" w:rsidRPr="00F63C19" w:rsidRDefault="004D247D" w:rsidP="004D247D">
      <w:pPr>
        <w:pStyle w:val="a3"/>
        <w:spacing w:before="0" w:beforeAutospacing="0" w:after="0" w:afterAutospacing="0"/>
        <w:ind w:firstLine="708"/>
        <w:jc w:val="both"/>
        <w:rPr>
          <w:sz w:val="28"/>
          <w:szCs w:val="28"/>
        </w:rPr>
      </w:pPr>
      <w:r w:rsidRPr="00F63C19">
        <w:rPr>
          <w:sz w:val="28"/>
          <w:szCs w:val="28"/>
        </w:rPr>
        <w:t>Световые указатели устанавливают на стенах тоннеля, имеющих эвакуационные выходы, на высоте до 1 м над уровнем эвакуационного тротуара (банкетки), с шагом не более 25 м. Ближайшие к эвакуационному выходу указатели должны располагаться с обеих сторон дверного проема эвакуационного выхода на расстоянии не более 2 м.</w:t>
      </w:r>
    </w:p>
    <w:p w:rsidR="004D247D" w:rsidRPr="00F63C19" w:rsidRDefault="004D247D" w:rsidP="004D247D">
      <w:pPr>
        <w:pStyle w:val="a3"/>
        <w:spacing w:before="0" w:beforeAutospacing="0" w:after="0" w:afterAutospacing="0"/>
        <w:ind w:firstLine="708"/>
        <w:jc w:val="both"/>
        <w:rPr>
          <w:sz w:val="28"/>
          <w:szCs w:val="28"/>
        </w:rPr>
      </w:pPr>
      <w:r w:rsidRPr="00F63C19">
        <w:rPr>
          <w:sz w:val="28"/>
          <w:szCs w:val="28"/>
        </w:rPr>
        <w:t>7.7.4 Статические световые указатели должны быть включены постоянно и показывать направление к ближайшему эвакуационному выходу. Такие указатели могут давать дополнительную информацию о расстоянии до въездного или выездного порталов тоннеля.</w:t>
      </w:r>
    </w:p>
    <w:p w:rsidR="004D247D" w:rsidRPr="00F63C19" w:rsidRDefault="004D247D" w:rsidP="004D247D">
      <w:pPr>
        <w:pStyle w:val="a3"/>
        <w:spacing w:before="0" w:beforeAutospacing="0" w:after="0" w:afterAutospacing="0"/>
        <w:ind w:firstLine="708"/>
        <w:jc w:val="both"/>
        <w:rPr>
          <w:sz w:val="28"/>
          <w:szCs w:val="28"/>
        </w:rPr>
      </w:pPr>
      <w:r w:rsidRPr="00F63C19">
        <w:rPr>
          <w:sz w:val="28"/>
          <w:szCs w:val="28"/>
        </w:rPr>
        <w:t>Динамические световые указатели должны показывать направление к ближайшему эвакуационному выходу, расположенному вне зоны пожара или задымления в тоннеле. Такие указатели следует устанавливать при длине тоннеля свыше 1000 м.</w:t>
      </w:r>
    </w:p>
    <w:p w:rsidR="00D973BC" w:rsidRPr="00D973BC" w:rsidRDefault="004D247D" w:rsidP="004D247D">
      <w:pPr>
        <w:pStyle w:val="a3"/>
        <w:spacing w:before="0" w:beforeAutospacing="0" w:after="0" w:afterAutospacing="0"/>
        <w:ind w:firstLine="708"/>
        <w:jc w:val="both"/>
        <w:rPr>
          <w:color w:val="FF0000"/>
          <w:sz w:val="28"/>
          <w:szCs w:val="28"/>
        </w:rPr>
      </w:pPr>
      <w:r w:rsidRPr="00F63C19">
        <w:rPr>
          <w:sz w:val="28"/>
          <w:szCs w:val="28"/>
        </w:rPr>
        <w:t xml:space="preserve">Для предотвращения слепящего действия на водителя транспортного средства сила света световых указателей направления эвакуации, постоянно работающих в нормальном режиме, не должна превышать 40 кд в направлениях, определяемых согласно </w:t>
      </w:r>
      <w:r w:rsidR="006B26FD" w:rsidRPr="00D973BC">
        <w:rPr>
          <w:color w:val="FF0000"/>
          <w:sz w:val="28"/>
          <w:szCs w:val="28"/>
        </w:rPr>
        <w:t xml:space="preserve">приведен в приложении П. </w:t>
      </w:r>
    </w:p>
    <w:p w:rsidR="004D247D" w:rsidRPr="00F63C19" w:rsidRDefault="004D247D" w:rsidP="004D247D">
      <w:pPr>
        <w:pStyle w:val="a3"/>
        <w:spacing w:before="0" w:beforeAutospacing="0" w:after="0" w:afterAutospacing="0"/>
        <w:ind w:firstLine="708"/>
        <w:jc w:val="both"/>
        <w:rPr>
          <w:sz w:val="28"/>
          <w:szCs w:val="28"/>
        </w:rPr>
      </w:pPr>
      <w:r w:rsidRPr="00F63C19">
        <w:rPr>
          <w:sz w:val="28"/>
          <w:szCs w:val="28"/>
        </w:rPr>
        <w:t>7.7.5 Для обозначения эвакуационных выходов следует использовать световые указатели со знаком безопасности "Выход". Указатели устанавливают над дверными проемами эвакуационных выходов на высоте 2,1-2,2 м от уровня пола. Такие указатели должны быть включены постоянно.</w:t>
      </w:r>
    </w:p>
    <w:p w:rsidR="004D247D" w:rsidRPr="00F63C19" w:rsidRDefault="004D247D" w:rsidP="004D247D">
      <w:pPr>
        <w:pStyle w:val="a3"/>
        <w:spacing w:before="0" w:beforeAutospacing="0" w:after="0" w:afterAutospacing="0"/>
        <w:ind w:firstLine="708"/>
        <w:jc w:val="both"/>
        <w:rPr>
          <w:sz w:val="28"/>
          <w:szCs w:val="28"/>
        </w:rPr>
      </w:pPr>
      <w:r w:rsidRPr="00F63C19">
        <w:rPr>
          <w:sz w:val="28"/>
          <w:szCs w:val="28"/>
        </w:rPr>
        <w:t xml:space="preserve">Дополнительно целесообразно устанавливать вокруг двери эвакуационного выхода сигнальные огни зеленого цвета, включаемые в аварийной ситуации и работающие в пульсирующем режиме для привлечения внимания эвакуируемых людей. Пример расположения сигнальных огней </w:t>
      </w:r>
      <w:r w:rsidRPr="00D973BC">
        <w:rPr>
          <w:color w:val="FF0000"/>
          <w:sz w:val="28"/>
          <w:szCs w:val="28"/>
        </w:rPr>
        <w:t>приведен в приложении Р.</w:t>
      </w:r>
    </w:p>
    <w:p w:rsidR="004D247D" w:rsidRPr="00F63C19" w:rsidRDefault="004D247D" w:rsidP="004D247D">
      <w:pPr>
        <w:pStyle w:val="a3"/>
        <w:spacing w:before="0" w:beforeAutospacing="0" w:after="0" w:afterAutospacing="0"/>
        <w:ind w:firstLine="708"/>
        <w:jc w:val="both"/>
        <w:rPr>
          <w:sz w:val="28"/>
          <w:szCs w:val="28"/>
        </w:rPr>
      </w:pPr>
      <w:r w:rsidRPr="00F63C19">
        <w:rPr>
          <w:sz w:val="28"/>
          <w:szCs w:val="28"/>
        </w:rPr>
        <w:t xml:space="preserve">Частота пульсации сигнальных огней должна быть в диапазоне от 1 до 2 Гц, а сила света </w:t>
      </w:r>
      <w:r w:rsidR="00E920BC" w:rsidRPr="00F63C19">
        <w:rPr>
          <w:sz w:val="28"/>
          <w:szCs w:val="28"/>
        </w:rPr>
        <w:t>–</w:t>
      </w:r>
      <w:r w:rsidRPr="00F63C19">
        <w:rPr>
          <w:sz w:val="28"/>
          <w:szCs w:val="28"/>
        </w:rPr>
        <w:t xml:space="preserve"> не</w:t>
      </w:r>
      <w:r w:rsidR="00E920BC" w:rsidRPr="00F63C19">
        <w:rPr>
          <w:sz w:val="28"/>
          <w:szCs w:val="28"/>
          <w:lang w:val="ky-KG"/>
        </w:rPr>
        <w:t xml:space="preserve"> </w:t>
      </w:r>
      <w:r w:rsidRPr="00F63C19">
        <w:rPr>
          <w:sz w:val="28"/>
          <w:szCs w:val="28"/>
        </w:rPr>
        <w:t>менее 150 кд по направлениям, попадающим в поле зрения эвакуируемых людей.</w:t>
      </w:r>
    </w:p>
    <w:p w:rsidR="004D247D" w:rsidRPr="00F63C19" w:rsidRDefault="004D247D" w:rsidP="004D247D">
      <w:pPr>
        <w:pStyle w:val="a3"/>
        <w:spacing w:before="0" w:beforeAutospacing="0" w:after="0" w:afterAutospacing="0"/>
        <w:ind w:firstLine="708"/>
        <w:jc w:val="both"/>
        <w:rPr>
          <w:sz w:val="28"/>
          <w:szCs w:val="28"/>
        </w:rPr>
      </w:pPr>
      <w:r w:rsidRPr="00F63C19">
        <w:rPr>
          <w:sz w:val="28"/>
          <w:szCs w:val="28"/>
        </w:rPr>
        <w:t>7.</w:t>
      </w:r>
      <w:r w:rsidR="00B63EFB">
        <w:rPr>
          <w:sz w:val="28"/>
          <w:szCs w:val="28"/>
        </w:rPr>
        <w:t>7.</w:t>
      </w:r>
      <w:r w:rsidRPr="00F63C19">
        <w:rPr>
          <w:sz w:val="28"/>
          <w:szCs w:val="28"/>
        </w:rPr>
        <w:t xml:space="preserve">6 Питание эвакуационных светильников и световых указателей в транспортной зоне тоннеля осуществляется в нормальном режиме от источника, не зависящего от сети рабочего освещения, а в аварийном </w:t>
      </w:r>
      <w:r w:rsidR="00E920BC" w:rsidRPr="00F63C19">
        <w:rPr>
          <w:sz w:val="28"/>
          <w:szCs w:val="28"/>
          <w:lang w:val="ky-KG"/>
        </w:rPr>
        <w:t xml:space="preserve">              </w:t>
      </w:r>
      <w:r w:rsidRPr="00F63C19">
        <w:rPr>
          <w:sz w:val="28"/>
          <w:szCs w:val="28"/>
        </w:rPr>
        <w:t xml:space="preserve">режиме </w:t>
      </w:r>
      <w:r w:rsidR="00E920BC" w:rsidRPr="00F63C19">
        <w:rPr>
          <w:sz w:val="28"/>
          <w:szCs w:val="28"/>
        </w:rPr>
        <w:t>–</w:t>
      </w:r>
      <w:r w:rsidRPr="00F63C19">
        <w:rPr>
          <w:sz w:val="28"/>
          <w:szCs w:val="28"/>
        </w:rPr>
        <w:t xml:space="preserve"> от</w:t>
      </w:r>
      <w:r w:rsidR="00E920BC" w:rsidRPr="00F63C19">
        <w:rPr>
          <w:sz w:val="28"/>
          <w:szCs w:val="28"/>
          <w:lang w:val="ky-KG"/>
        </w:rPr>
        <w:t xml:space="preserve"> </w:t>
      </w:r>
      <w:r w:rsidRPr="00F63C19">
        <w:rPr>
          <w:sz w:val="28"/>
          <w:szCs w:val="28"/>
        </w:rPr>
        <w:t>третьего независимого источника, для чего должно быть предусмотрено автоматическое переключение на питание от аккумуляторных батарей или другого предназначенного для этой цели источника. Продолжительность работы эвакуационного освещения в аварийном режиме должна быть достаточной для эвакуации людей из тоннеля, но не менее 1 ч.</w:t>
      </w:r>
    </w:p>
    <w:p w:rsidR="004D247D" w:rsidRDefault="004D247D" w:rsidP="004D247D">
      <w:pPr>
        <w:pStyle w:val="a3"/>
        <w:spacing w:before="0" w:beforeAutospacing="0" w:after="0" w:afterAutospacing="0"/>
        <w:ind w:firstLine="708"/>
        <w:jc w:val="both"/>
        <w:rPr>
          <w:color w:val="5B9BD5" w:themeColor="accent1"/>
          <w:sz w:val="28"/>
          <w:szCs w:val="28"/>
        </w:rPr>
      </w:pPr>
      <w:r w:rsidRPr="00F63C19">
        <w:rPr>
          <w:sz w:val="28"/>
          <w:szCs w:val="28"/>
        </w:rPr>
        <w:t>Эвакуационные светильники и световые указатели в транспортной зоне тоннеля должны иметь степень защиты от воздействия окружающей среды не менее IP 66 по </w:t>
      </w:r>
      <w:hyperlink r:id="rId23" w:history="1">
        <w:r w:rsidRPr="00225A9C">
          <w:rPr>
            <w:rStyle w:val="a4"/>
            <w:color w:val="auto"/>
            <w:sz w:val="28"/>
            <w:szCs w:val="28"/>
            <w:u w:val="none"/>
          </w:rPr>
          <w:t>ГОСТ 14254</w:t>
        </w:r>
      </w:hyperlink>
      <w:r w:rsidRPr="00F63C19">
        <w:rPr>
          <w:sz w:val="28"/>
          <w:szCs w:val="28"/>
        </w:rPr>
        <w:t> и класс защиты от поражения электрическим током I или II ГОСТ IEC 60598.</w:t>
      </w:r>
    </w:p>
    <w:p w:rsidR="004D247D" w:rsidRPr="00F63C19" w:rsidRDefault="004D247D" w:rsidP="004D247D">
      <w:pPr>
        <w:pStyle w:val="a3"/>
        <w:spacing w:before="0" w:beforeAutospacing="0" w:after="0" w:afterAutospacing="0"/>
        <w:ind w:firstLine="708"/>
        <w:jc w:val="both"/>
        <w:rPr>
          <w:sz w:val="28"/>
          <w:szCs w:val="28"/>
        </w:rPr>
      </w:pPr>
      <w:r w:rsidRPr="00F63C19">
        <w:rPr>
          <w:sz w:val="28"/>
          <w:szCs w:val="28"/>
        </w:rPr>
        <w:t>7.7.7 В притоннельных сооружениях должно быть предусмотрено эвакуационное и резервное освещение. Резервное освещение, предназначенное для продолжения работы как при рабочем освещении, следует устанавливать в технических помещениях с оборудованием, обеспечивающим жизнедеятельность тоннеля, таких как центральный диспетчерский пост, электрощитовые, вентиляционные, насосные и т.п.</w:t>
      </w:r>
    </w:p>
    <w:p w:rsidR="004D247D" w:rsidRPr="00F63C19" w:rsidRDefault="004D247D" w:rsidP="004D247D">
      <w:pPr>
        <w:pStyle w:val="a3"/>
        <w:spacing w:before="0" w:beforeAutospacing="0" w:after="0" w:afterAutospacing="0"/>
        <w:ind w:firstLine="708"/>
        <w:jc w:val="both"/>
        <w:rPr>
          <w:sz w:val="28"/>
          <w:szCs w:val="28"/>
        </w:rPr>
      </w:pPr>
      <w:r w:rsidRPr="00F63C19">
        <w:rPr>
          <w:sz w:val="28"/>
          <w:szCs w:val="28"/>
        </w:rPr>
        <w:t>При проектировании аварийного освещения притоннельных сооружений, служебно-технических и вспомогательных помещений тоннеля следует руководствоваться общими требованиями к аварийному освещению,</w:t>
      </w:r>
      <w:r w:rsidRPr="00F63C19">
        <w:t xml:space="preserve"> </w:t>
      </w:r>
      <w:r w:rsidRPr="00F63C19">
        <w:rPr>
          <w:sz w:val="28"/>
          <w:szCs w:val="28"/>
        </w:rPr>
        <w:t>изложенными в 7.6.</w:t>
      </w:r>
    </w:p>
    <w:p w:rsidR="004D247D" w:rsidRPr="00CA251D" w:rsidRDefault="004D247D" w:rsidP="004D247D">
      <w:pPr>
        <w:pStyle w:val="a3"/>
        <w:spacing w:before="0" w:beforeAutospacing="0" w:after="0" w:afterAutospacing="0"/>
        <w:ind w:firstLine="708"/>
        <w:jc w:val="both"/>
        <w:rPr>
          <w:sz w:val="28"/>
          <w:szCs w:val="28"/>
        </w:rPr>
      </w:pPr>
    </w:p>
    <w:p w:rsidR="004D247D" w:rsidRPr="00F63C19" w:rsidRDefault="004D247D" w:rsidP="004D247D">
      <w:pPr>
        <w:pStyle w:val="a3"/>
        <w:spacing w:before="0" w:beforeAutospacing="0" w:after="0" w:afterAutospacing="0"/>
        <w:ind w:firstLine="708"/>
        <w:jc w:val="both"/>
        <w:rPr>
          <w:b/>
          <w:sz w:val="28"/>
          <w:szCs w:val="28"/>
        </w:rPr>
      </w:pPr>
      <w:r w:rsidRPr="00F63C19">
        <w:rPr>
          <w:b/>
          <w:sz w:val="28"/>
          <w:szCs w:val="28"/>
        </w:rPr>
        <w:t>7.8 Охранное и дежурное освещение</w:t>
      </w:r>
    </w:p>
    <w:p w:rsidR="004D247D" w:rsidRPr="00F63C19" w:rsidRDefault="004D247D" w:rsidP="004D247D">
      <w:pPr>
        <w:pStyle w:val="a3"/>
        <w:spacing w:before="0" w:beforeAutospacing="0" w:after="0" w:afterAutospacing="0"/>
        <w:jc w:val="both"/>
        <w:rPr>
          <w:sz w:val="16"/>
          <w:szCs w:val="16"/>
        </w:rPr>
      </w:pPr>
    </w:p>
    <w:p w:rsidR="004D247D" w:rsidRPr="00F63C19" w:rsidRDefault="004D247D" w:rsidP="004D247D">
      <w:pPr>
        <w:pStyle w:val="a3"/>
        <w:spacing w:before="0" w:beforeAutospacing="0" w:after="0" w:afterAutospacing="0"/>
        <w:ind w:firstLine="708"/>
        <w:jc w:val="both"/>
        <w:rPr>
          <w:sz w:val="28"/>
          <w:szCs w:val="28"/>
        </w:rPr>
      </w:pPr>
      <w:r w:rsidRPr="00F63C19">
        <w:rPr>
          <w:sz w:val="28"/>
          <w:szCs w:val="28"/>
        </w:rPr>
        <w:t>7.8.1 Охранное освещение (при отсутствии специальных технических средств охраны) должно предусматриваться вдоль границ территорий, охраняемых в ночное время. Освещенность должна быть не менее 0,5 лк на уровне земли в горизонтальной плоскости или на уровне 0,5 м от земли на одной стороне вертикальной плоскости, перпендикулярной к линии границы.</w:t>
      </w:r>
    </w:p>
    <w:p w:rsidR="004D247D" w:rsidRPr="00F63C19" w:rsidRDefault="004D247D" w:rsidP="004D247D">
      <w:pPr>
        <w:pStyle w:val="a3"/>
        <w:spacing w:before="0" w:beforeAutospacing="0" w:after="0" w:afterAutospacing="0"/>
        <w:ind w:firstLine="708"/>
        <w:jc w:val="both"/>
        <w:rPr>
          <w:sz w:val="28"/>
          <w:szCs w:val="28"/>
        </w:rPr>
      </w:pPr>
      <w:r w:rsidRPr="00F63C19">
        <w:rPr>
          <w:sz w:val="28"/>
          <w:szCs w:val="28"/>
        </w:rPr>
        <w:t>При использовании для охраны специальных технических средств освещенность следует принимать по заданию на проектирование.</w:t>
      </w:r>
    </w:p>
    <w:p w:rsidR="004D247D" w:rsidRPr="00F63C19" w:rsidRDefault="004D247D" w:rsidP="004D247D">
      <w:pPr>
        <w:pStyle w:val="a3"/>
        <w:spacing w:before="0" w:beforeAutospacing="0" w:after="0" w:afterAutospacing="0"/>
        <w:ind w:firstLine="708"/>
        <w:jc w:val="both"/>
        <w:rPr>
          <w:sz w:val="28"/>
          <w:szCs w:val="28"/>
        </w:rPr>
      </w:pPr>
      <w:r w:rsidRPr="00F63C19">
        <w:rPr>
          <w:sz w:val="28"/>
          <w:szCs w:val="28"/>
        </w:rPr>
        <w:t>Для охранного освещения используют любые источники света, за исключением случаев, когда охранное освещение находится в выключенном состоянии и автоматически включается от действия охранной сигнализации или других технических средств. В таких случаях следует применять:</w:t>
      </w:r>
    </w:p>
    <w:p w:rsidR="004D247D" w:rsidRPr="00F63C19" w:rsidRDefault="004D247D" w:rsidP="004D247D">
      <w:pPr>
        <w:pStyle w:val="a3"/>
        <w:spacing w:before="0" w:beforeAutospacing="0" w:after="0" w:afterAutospacing="0"/>
        <w:ind w:firstLine="708"/>
        <w:jc w:val="both"/>
        <w:rPr>
          <w:sz w:val="28"/>
          <w:szCs w:val="28"/>
        </w:rPr>
      </w:pPr>
      <w:r w:rsidRPr="00F63C19">
        <w:rPr>
          <w:sz w:val="28"/>
          <w:szCs w:val="28"/>
        </w:rPr>
        <w:t>- светодиодные источники света;</w:t>
      </w:r>
    </w:p>
    <w:p w:rsidR="004D247D" w:rsidRPr="00F63C19" w:rsidRDefault="00E37C40" w:rsidP="004D247D">
      <w:pPr>
        <w:pStyle w:val="a3"/>
        <w:spacing w:before="0" w:beforeAutospacing="0" w:after="0" w:afterAutospacing="0"/>
        <w:ind w:firstLine="708"/>
        <w:jc w:val="both"/>
        <w:rPr>
          <w:sz w:val="28"/>
          <w:szCs w:val="28"/>
        </w:rPr>
      </w:pPr>
      <w:r w:rsidRPr="00F63C19">
        <w:rPr>
          <w:sz w:val="28"/>
          <w:szCs w:val="28"/>
        </w:rPr>
        <w:t xml:space="preserve">- </w:t>
      </w:r>
      <w:r w:rsidR="004D247D" w:rsidRPr="00F63C19">
        <w:rPr>
          <w:sz w:val="28"/>
          <w:szCs w:val="28"/>
        </w:rPr>
        <w:t>компактные люминесцентные лампы, работающие при отрицательных температурах;</w:t>
      </w:r>
    </w:p>
    <w:p w:rsidR="004D247D" w:rsidRPr="00F63C19" w:rsidRDefault="004D247D" w:rsidP="004D247D">
      <w:pPr>
        <w:pStyle w:val="a3"/>
        <w:spacing w:before="0" w:beforeAutospacing="0" w:after="0" w:afterAutospacing="0"/>
        <w:ind w:firstLine="709"/>
        <w:jc w:val="both"/>
        <w:rPr>
          <w:sz w:val="28"/>
          <w:szCs w:val="28"/>
        </w:rPr>
      </w:pPr>
      <w:r w:rsidRPr="00F63C19">
        <w:rPr>
          <w:sz w:val="28"/>
          <w:szCs w:val="28"/>
        </w:rPr>
        <w:t>- разрядные лампы высокого давления при условии их мгновенного зажигания и быстрого повторного зажигания как в горячем состоянии, после кратковременного отключения, так и в холодном состоянии быстрого пуска;</w:t>
      </w:r>
      <w:r w:rsidRPr="00F63C19">
        <w:rPr>
          <w:sz w:val="28"/>
          <w:szCs w:val="28"/>
        </w:rPr>
        <w:br/>
      </w:r>
      <w:r w:rsidRPr="00F63C19">
        <w:rPr>
          <w:sz w:val="28"/>
          <w:szCs w:val="28"/>
          <w:lang w:val="ky-KG"/>
        </w:rPr>
        <w:t xml:space="preserve">          </w:t>
      </w:r>
      <w:r w:rsidRPr="00F63C19">
        <w:rPr>
          <w:sz w:val="28"/>
          <w:szCs w:val="28"/>
        </w:rPr>
        <w:t>- лампы накаливания при невозможности использования других источников света.</w:t>
      </w:r>
    </w:p>
    <w:p w:rsidR="004D247D" w:rsidRPr="00F63C19" w:rsidRDefault="004D247D" w:rsidP="004D247D">
      <w:pPr>
        <w:pStyle w:val="a3"/>
        <w:spacing w:before="0" w:beforeAutospacing="0" w:after="0" w:afterAutospacing="0"/>
        <w:ind w:firstLine="709"/>
        <w:jc w:val="both"/>
        <w:rPr>
          <w:sz w:val="28"/>
          <w:szCs w:val="28"/>
        </w:rPr>
      </w:pPr>
      <w:r w:rsidRPr="00F63C19">
        <w:rPr>
          <w:sz w:val="28"/>
          <w:szCs w:val="28"/>
        </w:rPr>
        <w:t>7.8.2 Область применения, значения освещенности, равномерность и требования к качеству для дежурного освещения не нормируются.</w:t>
      </w:r>
    </w:p>
    <w:p w:rsidR="004D247D" w:rsidRDefault="004D247D" w:rsidP="004D247D">
      <w:pPr>
        <w:pStyle w:val="a3"/>
        <w:spacing w:before="0" w:beforeAutospacing="0" w:after="0" w:afterAutospacing="0"/>
        <w:jc w:val="both"/>
        <w:rPr>
          <w:color w:val="5B9BD5" w:themeColor="accent1"/>
          <w:sz w:val="28"/>
          <w:szCs w:val="28"/>
        </w:rPr>
      </w:pPr>
    </w:p>
    <w:p w:rsidR="004D247D" w:rsidRDefault="004D247D" w:rsidP="004D247D">
      <w:pPr>
        <w:pStyle w:val="a3"/>
        <w:spacing w:before="0" w:beforeAutospacing="0" w:after="0" w:afterAutospacing="0"/>
        <w:jc w:val="both"/>
        <w:rPr>
          <w:color w:val="5B9BD5" w:themeColor="accent1"/>
          <w:sz w:val="28"/>
          <w:szCs w:val="28"/>
        </w:rPr>
      </w:pPr>
    </w:p>
    <w:p w:rsidR="004D247D" w:rsidRDefault="004D247D" w:rsidP="004D247D">
      <w:pPr>
        <w:pStyle w:val="a3"/>
        <w:spacing w:before="0" w:beforeAutospacing="0" w:after="0" w:afterAutospacing="0"/>
        <w:jc w:val="both"/>
        <w:rPr>
          <w:color w:val="5B9BD5" w:themeColor="accent1"/>
          <w:sz w:val="28"/>
          <w:szCs w:val="28"/>
        </w:rPr>
      </w:pPr>
    </w:p>
    <w:p w:rsidR="004D247D" w:rsidRDefault="004D247D" w:rsidP="004D247D">
      <w:pPr>
        <w:pStyle w:val="a3"/>
        <w:spacing w:before="0" w:beforeAutospacing="0" w:after="0" w:afterAutospacing="0"/>
        <w:jc w:val="both"/>
        <w:rPr>
          <w:color w:val="5B9BD5" w:themeColor="accent1"/>
          <w:sz w:val="28"/>
          <w:szCs w:val="28"/>
        </w:rPr>
      </w:pPr>
    </w:p>
    <w:p w:rsidR="004D247D" w:rsidRDefault="004D247D" w:rsidP="004D247D">
      <w:pPr>
        <w:pStyle w:val="a3"/>
        <w:spacing w:before="0" w:beforeAutospacing="0" w:after="0" w:afterAutospacing="0"/>
        <w:jc w:val="both"/>
        <w:rPr>
          <w:color w:val="5B9BD5" w:themeColor="accent1"/>
          <w:sz w:val="28"/>
          <w:szCs w:val="28"/>
        </w:rPr>
      </w:pPr>
    </w:p>
    <w:p w:rsidR="00B63EFB" w:rsidRDefault="00B63EFB" w:rsidP="00B63EFB">
      <w:pPr>
        <w:shd w:val="clear" w:color="auto" w:fill="FFFFFF"/>
        <w:spacing w:after="0" w:line="276" w:lineRule="auto"/>
        <w:jc w:val="center"/>
        <w:textAlignment w:val="baseline"/>
        <w:rPr>
          <w:rFonts w:ascii="Times New Roman" w:hAnsi="Times New Roman" w:cs="Times New Roman"/>
          <w:b/>
          <w:sz w:val="28"/>
          <w:szCs w:val="28"/>
        </w:rPr>
      </w:pPr>
      <w:r w:rsidRPr="000D2D6B">
        <w:rPr>
          <w:rFonts w:ascii="Times New Roman" w:hAnsi="Times New Roman" w:cs="Times New Roman"/>
          <w:b/>
          <w:sz w:val="28"/>
          <w:szCs w:val="28"/>
        </w:rPr>
        <w:t>П</w:t>
      </w:r>
      <w:r w:rsidRPr="00C93B86">
        <w:rPr>
          <w:rFonts w:ascii="Times New Roman" w:hAnsi="Times New Roman" w:cs="Times New Roman"/>
          <w:b/>
          <w:sz w:val="28"/>
          <w:szCs w:val="28"/>
        </w:rPr>
        <w:t>риложени</w:t>
      </w:r>
      <w:r w:rsidRPr="000D2D6B">
        <w:rPr>
          <w:rFonts w:ascii="Times New Roman" w:hAnsi="Times New Roman" w:cs="Times New Roman"/>
          <w:b/>
          <w:sz w:val="28"/>
          <w:szCs w:val="28"/>
        </w:rPr>
        <w:t>е А</w:t>
      </w:r>
    </w:p>
    <w:p w:rsidR="00B63EFB" w:rsidRPr="0099229D" w:rsidRDefault="00B63EFB" w:rsidP="00B63EFB">
      <w:pPr>
        <w:shd w:val="clear" w:color="auto" w:fill="FFFFFF"/>
        <w:spacing w:after="0" w:line="276" w:lineRule="auto"/>
        <w:jc w:val="center"/>
        <w:textAlignment w:val="baseline"/>
        <w:rPr>
          <w:rFonts w:ascii="Times New Roman" w:hAnsi="Times New Roman" w:cs="Times New Roman"/>
          <w:b/>
          <w:sz w:val="28"/>
          <w:szCs w:val="28"/>
        </w:rPr>
      </w:pPr>
      <w:r w:rsidRPr="0099229D">
        <w:rPr>
          <w:rFonts w:ascii="Times New Roman" w:hAnsi="Times New Roman" w:cs="Times New Roman"/>
          <w:b/>
          <w:sz w:val="28"/>
          <w:szCs w:val="28"/>
        </w:rPr>
        <w:t>(обязательное)</w:t>
      </w:r>
    </w:p>
    <w:p w:rsidR="00B63EFB" w:rsidRPr="000D2D6B" w:rsidRDefault="00B63EFB" w:rsidP="00B63EFB">
      <w:pPr>
        <w:shd w:val="clear" w:color="auto" w:fill="FFFFFF"/>
        <w:spacing w:after="0" w:line="276" w:lineRule="auto"/>
        <w:jc w:val="center"/>
        <w:textAlignment w:val="baseline"/>
        <w:rPr>
          <w:rFonts w:ascii="Times New Roman" w:hAnsi="Times New Roman" w:cs="Times New Roman"/>
          <w:b/>
          <w:sz w:val="16"/>
          <w:szCs w:val="16"/>
        </w:rPr>
      </w:pPr>
    </w:p>
    <w:p w:rsidR="00B63EFB" w:rsidRDefault="00B63EFB" w:rsidP="00B63EFB">
      <w:pPr>
        <w:shd w:val="clear" w:color="auto" w:fill="FFFFFF"/>
        <w:spacing w:after="0" w:line="276" w:lineRule="auto"/>
        <w:jc w:val="center"/>
        <w:textAlignment w:val="baseline"/>
        <w:rPr>
          <w:rFonts w:ascii="Times New Roman" w:hAnsi="Times New Roman" w:cs="Times New Roman"/>
          <w:b/>
          <w:sz w:val="28"/>
          <w:szCs w:val="28"/>
        </w:rPr>
      </w:pPr>
      <w:r w:rsidRPr="000D2D6B">
        <w:rPr>
          <w:rFonts w:ascii="Times New Roman" w:hAnsi="Times New Roman" w:cs="Times New Roman"/>
          <w:b/>
          <w:sz w:val="28"/>
          <w:szCs w:val="28"/>
        </w:rPr>
        <w:t>Нормативные документы</w:t>
      </w:r>
    </w:p>
    <w:p w:rsidR="00B63EFB" w:rsidRDefault="00B63EFB" w:rsidP="00B63EFB">
      <w:pPr>
        <w:spacing w:after="0"/>
        <w:ind w:right="-1" w:firstLine="709"/>
        <w:jc w:val="both"/>
        <w:rPr>
          <w:rFonts w:ascii="Times New Roman" w:hAnsi="Times New Roman" w:cs="Times New Roman"/>
          <w:sz w:val="28"/>
          <w:szCs w:val="28"/>
        </w:rPr>
      </w:pPr>
      <w:r w:rsidRPr="00866425">
        <w:rPr>
          <w:rFonts w:ascii="Times New Roman" w:hAnsi="Times New Roman" w:cs="Times New Roman"/>
          <w:sz w:val="28"/>
          <w:szCs w:val="28"/>
        </w:rPr>
        <w:t>В настоящих СН использованы ссылки на следующие нормативные документы:</w:t>
      </w:r>
      <w:r w:rsidRPr="00FD5139">
        <w:rPr>
          <w:rFonts w:ascii="Times New Roman" w:hAnsi="Times New Roman" w:cs="Times New Roman"/>
          <w:sz w:val="28"/>
          <w:szCs w:val="28"/>
        </w:rPr>
        <w:t xml:space="preserve"> </w:t>
      </w:r>
    </w:p>
    <w:p w:rsidR="00B63EFB" w:rsidRPr="00564E1F" w:rsidRDefault="00B63EFB" w:rsidP="00B63EFB">
      <w:pPr>
        <w:spacing w:after="0"/>
        <w:ind w:right="-1" w:firstLine="709"/>
        <w:jc w:val="both"/>
        <w:rPr>
          <w:rFonts w:ascii="Times New Roman" w:hAnsi="Times New Roman" w:cs="Times New Roman"/>
          <w:sz w:val="28"/>
          <w:szCs w:val="28"/>
          <w:lang w:val="ky-KG"/>
        </w:rPr>
      </w:pPr>
      <w:r w:rsidRPr="00564E1F">
        <w:rPr>
          <w:rFonts w:ascii="Times New Roman" w:hAnsi="Times New Roman" w:cs="Times New Roman"/>
          <w:sz w:val="28"/>
          <w:szCs w:val="28"/>
        </w:rPr>
        <w:t>Закон КР от 22 мая 2004 года № 67 «Об основах технического регулирования в Кыргызской Республике»</w:t>
      </w:r>
      <w:r w:rsidRPr="00564E1F">
        <w:rPr>
          <w:rFonts w:ascii="Times New Roman" w:hAnsi="Times New Roman" w:cs="Times New Roman"/>
          <w:sz w:val="28"/>
          <w:szCs w:val="28"/>
          <w:lang w:val="ky-KG"/>
        </w:rPr>
        <w:t>;</w:t>
      </w:r>
    </w:p>
    <w:p w:rsidR="00B63EFB" w:rsidRDefault="00B63EFB" w:rsidP="00B63EFB">
      <w:pPr>
        <w:shd w:val="clear" w:color="auto" w:fill="FFFFFF"/>
        <w:spacing w:after="0" w:line="276" w:lineRule="auto"/>
        <w:ind w:firstLine="709"/>
        <w:jc w:val="both"/>
        <w:textAlignment w:val="baseline"/>
        <w:rPr>
          <w:rFonts w:ascii="Times New Roman" w:eastAsia="Times New Roman" w:hAnsi="Times New Roman" w:cs="Times New Roman"/>
          <w:bCs/>
          <w:color w:val="2B2B2B"/>
          <w:spacing w:val="5"/>
          <w:sz w:val="28"/>
          <w:szCs w:val="28"/>
          <w:lang w:eastAsia="ru-RU"/>
        </w:rPr>
      </w:pPr>
      <w:r w:rsidRPr="00564E1F">
        <w:rPr>
          <w:rFonts w:ascii="Times New Roman" w:hAnsi="Times New Roman" w:cs="Times New Roman"/>
          <w:sz w:val="28"/>
          <w:szCs w:val="28"/>
          <w:lang w:val="ky-KG"/>
        </w:rPr>
        <w:t xml:space="preserve">Закон КР </w:t>
      </w:r>
      <w:r w:rsidRPr="00564E1F">
        <w:rPr>
          <w:rFonts w:ascii="Times New Roman" w:eastAsia="Times New Roman" w:hAnsi="Times New Roman" w:cs="Times New Roman"/>
          <w:color w:val="2B2B2B"/>
          <w:sz w:val="28"/>
          <w:szCs w:val="28"/>
          <w:lang w:eastAsia="ru-RU"/>
        </w:rPr>
        <w:t>от 20 июля 2009 года № 241 «</w:t>
      </w:r>
      <w:r w:rsidRPr="00564E1F">
        <w:rPr>
          <w:rFonts w:ascii="Times New Roman" w:eastAsia="Times New Roman" w:hAnsi="Times New Roman" w:cs="Times New Roman"/>
          <w:bCs/>
          <w:color w:val="2B2B2B"/>
          <w:spacing w:val="5"/>
          <w:sz w:val="28"/>
          <w:szCs w:val="28"/>
          <w:lang w:eastAsia="ru-RU"/>
        </w:rPr>
        <w:t>О нормативных правовых актах Кыргызской Республики»;</w:t>
      </w:r>
    </w:p>
    <w:p w:rsidR="00B63EFB" w:rsidRPr="00FD5139" w:rsidRDefault="00B63EFB" w:rsidP="00B63EFB">
      <w:pPr>
        <w:shd w:val="clear" w:color="auto" w:fill="FFFFFF"/>
        <w:spacing w:after="0" w:line="276"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lang w:val="ky-KG"/>
        </w:rPr>
        <w:t>З</w:t>
      </w:r>
      <w:r w:rsidRPr="00FD5139">
        <w:rPr>
          <w:rFonts w:ascii="Times New Roman" w:hAnsi="Times New Roman" w:cs="Times New Roman"/>
          <w:sz w:val="28"/>
          <w:szCs w:val="28"/>
        </w:rPr>
        <w:t xml:space="preserve">акон </w:t>
      </w:r>
      <w:r>
        <w:rPr>
          <w:rFonts w:ascii="Times New Roman" w:hAnsi="Times New Roman" w:cs="Times New Roman"/>
          <w:sz w:val="28"/>
          <w:szCs w:val="28"/>
        </w:rPr>
        <w:t>КР</w:t>
      </w:r>
      <w:r w:rsidRPr="00FD5139">
        <w:rPr>
          <w:rFonts w:ascii="Times New Roman" w:hAnsi="Times New Roman" w:cs="Times New Roman"/>
          <w:sz w:val="28"/>
          <w:szCs w:val="28"/>
        </w:rPr>
        <w:t xml:space="preserve"> от 7 июля 1998 года </w:t>
      </w:r>
      <w:r w:rsidRPr="00FD5139">
        <w:rPr>
          <w:rFonts w:ascii="Times New Roman" w:hAnsi="Times New Roman" w:cs="Times New Roman"/>
          <w:sz w:val="28"/>
          <w:szCs w:val="28"/>
          <w:lang w:val="ky-KG"/>
        </w:rPr>
        <w:t>№</w:t>
      </w:r>
      <w:r w:rsidRPr="00FD5139">
        <w:rPr>
          <w:rFonts w:ascii="Times New Roman" w:hAnsi="Times New Roman" w:cs="Times New Roman"/>
          <w:sz w:val="28"/>
          <w:szCs w:val="28"/>
        </w:rPr>
        <w:t xml:space="preserve"> 88</w:t>
      </w:r>
      <w:r w:rsidRPr="00FD5139">
        <w:rPr>
          <w:rFonts w:ascii="Times New Roman" w:hAnsi="Times New Roman" w:cs="Times New Roman"/>
          <w:sz w:val="28"/>
          <w:szCs w:val="28"/>
          <w:lang w:val="ky-KG"/>
        </w:rPr>
        <w:t xml:space="preserve"> </w:t>
      </w:r>
      <w:r w:rsidRPr="00FD5139">
        <w:rPr>
          <w:rFonts w:ascii="Times New Roman" w:hAnsi="Times New Roman" w:cs="Times New Roman"/>
          <w:sz w:val="28"/>
          <w:szCs w:val="28"/>
        </w:rPr>
        <w:t>«</w:t>
      </w:r>
      <w:r w:rsidRPr="00FD5139">
        <w:rPr>
          <w:rFonts w:ascii="Times New Roman" w:hAnsi="Times New Roman" w:cs="Times New Roman"/>
          <w:sz w:val="28"/>
          <w:szCs w:val="28"/>
          <w:lang w:val="ky-KG"/>
        </w:rPr>
        <w:t>о</w:t>
      </w:r>
      <w:r w:rsidRPr="00FD5139">
        <w:rPr>
          <w:rFonts w:ascii="Times New Roman" w:hAnsi="Times New Roman" w:cs="Times New Roman"/>
          <w:sz w:val="28"/>
          <w:szCs w:val="28"/>
        </w:rPr>
        <w:t>б энергосбережении»</w:t>
      </w:r>
      <w:r w:rsidRPr="00FD5139">
        <w:rPr>
          <w:rFonts w:ascii="Times New Roman" w:hAnsi="Times New Roman" w:cs="Times New Roman"/>
          <w:sz w:val="28"/>
          <w:szCs w:val="28"/>
          <w:lang w:val="ky-KG"/>
        </w:rPr>
        <w:t xml:space="preserve">;     </w:t>
      </w:r>
    </w:p>
    <w:p w:rsidR="00B63EFB" w:rsidRPr="00FD5139" w:rsidRDefault="008E4E0B" w:rsidP="00B63EFB">
      <w:pPr>
        <w:spacing w:after="0"/>
        <w:ind w:right="-1" w:firstLine="709"/>
        <w:jc w:val="both"/>
        <w:rPr>
          <w:rFonts w:ascii="Times New Roman" w:hAnsi="Times New Roman" w:cs="Times New Roman"/>
          <w:sz w:val="28"/>
          <w:szCs w:val="28"/>
          <w:lang w:val="ky-KG"/>
        </w:rPr>
      </w:pPr>
      <w:hyperlink r:id="rId24" w:history="1">
        <w:r w:rsidR="00B63EFB" w:rsidRPr="00FD5139">
          <w:rPr>
            <w:rStyle w:val="a4"/>
            <w:rFonts w:ascii="Times New Roman" w:hAnsi="Times New Roman" w:cs="Times New Roman"/>
            <w:color w:val="auto"/>
            <w:sz w:val="28"/>
            <w:szCs w:val="28"/>
            <w:u w:val="none"/>
            <w:shd w:val="clear" w:color="auto" w:fill="FFFFFF"/>
          </w:rPr>
          <w:t xml:space="preserve">Закон КР от 26 июля 2011 года № 137 «Об </w:t>
        </w:r>
        <w:r w:rsidR="00B63EFB" w:rsidRPr="00FD5139">
          <w:rPr>
            <w:rStyle w:val="highlited-keyword"/>
            <w:rFonts w:ascii="Times New Roman" w:hAnsi="Times New Roman" w:cs="Times New Roman"/>
            <w:bCs/>
            <w:sz w:val="28"/>
            <w:szCs w:val="28"/>
            <w:shd w:val="clear" w:color="auto" w:fill="FFFFFF"/>
          </w:rPr>
          <w:t xml:space="preserve">энергетической </w:t>
        </w:r>
        <w:r w:rsidR="00B63EFB" w:rsidRPr="00FD5139">
          <w:rPr>
            <w:rStyle w:val="a4"/>
            <w:rFonts w:ascii="Times New Roman" w:hAnsi="Times New Roman" w:cs="Times New Roman"/>
            <w:color w:val="auto"/>
            <w:sz w:val="28"/>
            <w:szCs w:val="28"/>
            <w:u w:val="none"/>
            <w:shd w:val="clear" w:color="auto" w:fill="FFFFFF"/>
          </w:rPr>
          <w:t>эффективности зданий»</w:t>
        </w:r>
      </w:hyperlink>
      <w:r w:rsidR="00B63EFB" w:rsidRPr="00FD5139">
        <w:rPr>
          <w:rStyle w:val="a4"/>
          <w:rFonts w:ascii="Times New Roman" w:hAnsi="Times New Roman" w:cs="Times New Roman"/>
          <w:color w:val="auto"/>
          <w:sz w:val="28"/>
          <w:szCs w:val="28"/>
          <w:u w:val="none"/>
          <w:shd w:val="clear" w:color="auto" w:fill="FFFFFF"/>
        </w:rPr>
        <w:t>;</w:t>
      </w:r>
    </w:p>
    <w:p w:rsidR="00B63EFB" w:rsidRPr="00FD5139" w:rsidRDefault="008E4E0B" w:rsidP="00B63EFB">
      <w:pPr>
        <w:spacing w:after="0"/>
        <w:ind w:right="-1" w:firstLine="709"/>
        <w:jc w:val="both"/>
        <w:rPr>
          <w:rFonts w:ascii="Times New Roman" w:hAnsi="Times New Roman" w:cs="Times New Roman"/>
          <w:sz w:val="28"/>
          <w:szCs w:val="28"/>
        </w:rPr>
      </w:pPr>
      <w:hyperlink r:id="rId25" w:history="1">
        <w:r w:rsidR="00B63EFB" w:rsidRPr="00FD5139">
          <w:rPr>
            <w:rStyle w:val="a4"/>
            <w:rFonts w:ascii="Times New Roman" w:hAnsi="Times New Roman" w:cs="Times New Roman"/>
            <w:color w:val="auto"/>
            <w:sz w:val="28"/>
            <w:szCs w:val="28"/>
            <w:u w:val="none"/>
            <w:shd w:val="clear" w:color="auto" w:fill="FFFFFF"/>
          </w:rPr>
          <w:t xml:space="preserve">Закон КР от 9 августа 2012 года № 163 «О нематериальном </w:t>
        </w:r>
        <w:r w:rsidR="00B63EFB" w:rsidRPr="00FD5139">
          <w:rPr>
            <w:rStyle w:val="highlited-keyword"/>
            <w:rFonts w:ascii="Times New Roman" w:hAnsi="Times New Roman" w:cs="Times New Roman"/>
            <w:bCs/>
            <w:sz w:val="28"/>
            <w:szCs w:val="28"/>
            <w:shd w:val="clear" w:color="auto" w:fill="FFFFFF"/>
          </w:rPr>
          <w:t>культурном</w:t>
        </w:r>
        <w:r w:rsidR="00B63EFB" w:rsidRPr="00FD5139">
          <w:rPr>
            <w:rStyle w:val="a4"/>
            <w:rFonts w:ascii="Times New Roman" w:hAnsi="Times New Roman" w:cs="Times New Roman"/>
            <w:color w:val="auto"/>
            <w:sz w:val="28"/>
            <w:szCs w:val="28"/>
            <w:u w:val="none"/>
            <w:shd w:val="clear" w:color="auto" w:fill="FFFFFF"/>
          </w:rPr>
          <w:t> </w:t>
        </w:r>
        <w:r w:rsidR="00B63EFB" w:rsidRPr="00FD5139">
          <w:rPr>
            <w:rStyle w:val="highlited-keyword"/>
            <w:rFonts w:ascii="Times New Roman" w:hAnsi="Times New Roman" w:cs="Times New Roman"/>
            <w:bCs/>
            <w:sz w:val="28"/>
            <w:szCs w:val="28"/>
            <w:shd w:val="clear" w:color="auto" w:fill="FFFFFF"/>
          </w:rPr>
          <w:t>наследии</w:t>
        </w:r>
        <w:r w:rsidR="00B63EFB" w:rsidRPr="00FD5139">
          <w:rPr>
            <w:rStyle w:val="a4"/>
            <w:rFonts w:ascii="Times New Roman" w:hAnsi="Times New Roman" w:cs="Times New Roman"/>
            <w:color w:val="auto"/>
            <w:sz w:val="28"/>
            <w:szCs w:val="28"/>
            <w:u w:val="none"/>
            <w:shd w:val="clear" w:color="auto" w:fill="FFFFFF"/>
          </w:rPr>
          <w:t xml:space="preserve"> Кыргызской Республики»</w:t>
        </w:r>
      </w:hyperlink>
      <w:r w:rsidR="00B63EFB" w:rsidRPr="00FD5139">
        <w:rPr>
          <w:rStyle w:val="a4"/>
          <w:rFonts w:ascii="Times New Roman" w:hAnsi="Times New Roman" w:cs="Times New Roman"/>
          <w:color w:val="auto"/>
          <w:sz w:val="28"/>
          <w:szCs w:val="28"/>
          <w:u w:val="none"/>
          <w:shd w:val="clear" w:color="auto" w:fill="FFFFFF"/>
        </w:rPr>
        <w:t>;</w:t>
      </w:r>
    </w:p>
    <w:p w:rsidR="00B63EFB" w:rsidRPr="00FD5139" w:rsidRDefault="008E4E0B" w:rsidP="00B63EFB">
      <w:pPr>
        <w:spacing w:after="0"/>
        <w:ind w:right="-1" w:firstLine="709"/>
        <w:jc w:val="both"/>
        <w:rPr>
          <w:rFonts w:ascii="Times New Roman" w:hAnsi="Times New Roman" w:cs="Times New Roman"/>
          <w:sz w:val="28"/>
          <w:szCs w:val="28"/>
        </w:rPr>
      </w:pPr>
      <w:hyperlink r:id="rId26" w:history="1">
        <w:r w:rsidR="00B63EFB" w:rsidRPr="00FD5139">
          <w:rPr>
            <w:rStyle w:val="a4"/>
            <w:rFonts w:ascii="Times New Roman" w:hAnsi="Times New Roman" w:cs="Times New Roman"/>
            <w:color w:val="auto"/>
            <w:sz w:val="28"/>
            <w:szCs w:val="28"/>
            <w:u w:val="none"/>
            <w:shd w:val="clear" w:color="auto" w:fill="FFFFFF"/>
          </w:rPr>
          <w:t>Закон КР от 26 июля 1999 года № 91 «Об охране и использовании историко-</w:t>
        </w:r>
        <w:r w:rsidR="00B63EFB" w:rsidRPr="00FD5139">
          <w:rPr>
            <w:rStyle w:val="highlited-keyword"/>
            <w:rFonts w:ascii="Times New Roman" w:hAnsi="Times New Roman" w:cs="Times New Roman"/>
            <w:bCs/>
            <w:sz w:val="28"/>
            <w:szCs w:val="28"/>
            <w:shd w:val="clear" w:color="auto" w:fill="FFFFFF"/>
          </w:rPr>
          <w:t>культурного наследия»</w:t>
        </w:r>
      </w:hyperlink>
      <w:r w:rsidR="00B63EFB" w:rsidRPr="00FD5139">
        <w:rPr>
          <w:rStyle w:val="a4"/>
          <w:rFonts w:ascii="Times New Roman" w:hAnsi="Times New Roman" w:cs="Times New Roman"/>
          <w:color w:val="auto"/>
          <w:sz w:val="28"/>
          <w:szCs w:val="28"/>
          <w:u w:val="none"/>
          <w:shd w:val="clear" w:color="auto" w:fill="FFFFFF"/>
        </w:rPr>
        <w:t>;</w:t>
      </w:r>
    </w:p>
    <w:p w:rsidR="00B63EFB" w:rsidRPr="00AC75BF" w:rsidRDefault="008E4E0B" w:rsidP="00B63EFB">
      <w:pPr>
        <w:spacing w:after="0"/>
        <w:ind w:right="-1" w:firstLine="709"/>
        <w:jc w:val="both"/>
        <w:rPr>
          <w:rFonts w:ascii="Times New Roman" w:hAnsi="Times New Roman" w:cs="Times New Roman"/>
          <w:sz w:val="28"/>
          <w:szCs w:val="28"/>
        </w:rPr>
      </w:pPr>
      <w:hyperlink r:id="rId27" w:history="1">
        <w:r w:rsidR="00B63EFB" w:rsidRPr="00FD5139">
          <w:rPr>
            <w:rStyle w:val="a4"/>
            <w:rFonts w:ascii="Times New Roman" w:hAnsi="Times New Roman" w:cs="Times New Roman"/>
            <w:color w:val="auto"/>
            <w:sz w:val="28"/>
            <w:szCs w:val="28"/>
            <w:u w:val="none"/>
            <w:shd w:val="clear" w:color="auto" w:fill="FFFFFF"/>
          </w:rPr>
          <w:t xml:space="preserve">Закон КР от 7 июня 2016 года № 78 «Об обеспечении </w:t>
        </w:r>
        <w:r w:rsidR="00B63EFB" w:rsidRPr="00FD5139">
          <w:rPr>
            <w:rStyle w:val="highlited-keyword"/>
            <w:rFonts w:ascii="Times New Roman" w:hAnsi="Times New Roman" w:cs="Times New Roman"/>
            <w:bCs/>
            <w:sz w:val="28"/>
            <w:szCs w:val="28"/>
            <w:shd w:val="clear" w:color="auto" w:fill="FFFFFF"/>
          </w:rPr>
          <w:t>пожарной безопасности»</w:t>
        </w:r>
      </w:hyperlink>
      <w:r w:rsidR="00B63EFB" w:rsidRPr="00D656E3">
        <w:rPr>
          <w:rStyle w:val="a4"/>
          <w:rFonts w:ascii="Times New Roman" w:hAnsi="Times New Roman" w:cs="Times New Roman"/>
          <w:color w:val="auto"/>
          <w:sz w:val="28"/>
          <w:szCs w:val="28"/>
          <w:shd w:val="clear" w:color="auto" w:fill="FFFFFF"/>
        </w:rPr>
        <w:t>;</w:t>
      </w:r>
    </w:p>
    <w:p w:rsidR="00B63EFB" w:rsidRPr="00564E1F" w:rsidRDefault="00B63EFB" w:rsidP="00B63EFB">
      <w:pPr>
        <w:spacing w:after="0"/>
        <w:ind w:right="-1" w:firstLine="709"/>
        <w:jc w:val="both"/>
        <w:rPr>
          <w:rStyle w:val="a4"/>
          <w:rFonts w:ascii="Times New Roman" w:hAnsi="Times New Roman" w:cs="Times New Roman"/>
          <w:sz w:val="28"/>
          <w:szCs w:val="28"/>
          <w:shd w:val="clear" w:color="auto" w:fill="FFFFFF"/>
        </w:rPr>
      </w:pPr>
      <w:r w:rsidRPr="00564E1F">
        <w:rPr>
          <w:rFonts w:ascii="Times New Roman" w:hAnsi="Times New Roman" w:cs="Times New Roman"/>
          <w:sz w:val="28"/>
          <w:szCs w:val="28"/>
          <w:lang w:val="ky-KG"/>
        </w:rPr>
        <w:t>Закон КР от 27 июня 2011 года №</w:t>
      </w:r>
      <w:r>
        <w:rPr>
          <w:rFonts w:ascii="Times New Roman" w:hAnsi="Times New Roman" w:cs="Times New Roman"/>
          <w:sz w:val="28"/>
          <w:szCs w:val="28"/>
          <w:lang w:val="ky-KG"/>
        </w:rPr>
        <w:t xml:space="preserve"> </w:t>
      </w:r>
      <w:r w:rsidRPr="00564E1F">
        <w:rPr>
          <w:rFonts w:ascii="Times New Roman" w:hAnsi="Times New Roman" w:cs="Times New Roman"/>
          <w:sz w:val="28"/>
          <w:szCs w:val="28"/>
          <w:lang w:val="ky-KG"/>
        </w:rPr>
        <w:t xml:space="preserve">57 «Технический </w:t>
      </w:r>
      <w:r>
        <w:rPr>
          <w:rFonts w:ascii="Times New Roman" w:hAnsi="Times New Roman" w:cs="Times New Roman"/>
          <w:sz w:val="28"/>
          <w:szCs w:val="28"/>
          <w:lang w:val="ky-KG"/>
        </w:rPr>
        <w:t>р</w:t>
      </w:r>
      <w:r w:rsidRPr="00564E1F">
        <w:rPr>
          <w:rFonts w:ascii="Times New Roman" w:hAnsi="Times New Roman" w:cs="Times New Roman"/>
          <w:sz w:val="28"/>
          <w:szCs w:val="28"/>
          <w:lang w:val="ky-KG"/>
        </w:rPr>
        <w:t>егламент. Безопасность зданий и сооружений</w:t>
      </w:r>
      <w:hyperlink r:id="rId28" w:history="1">
        <w:r w:rsidRPr="00564E1F">
          <w:rPr>
            <w:rStyle w:val="highlited-keyword"/>
            <w:rFonts w:ascii="Times New Roman" w:hAnsi="Times New Roman" w:cs="Times New Roman"/>
            <w:bCs/>
            <w:sz w:val="28"/>
            <w:szCs w:val="28"/>
            <w:shd w:val="clear" w:color="auto" w:fill="FFFFFF"/>
          </w:rPr>
          <w:t>»</w:t>
        </w:r>
      </w:hyperlink>
      <w:r w:rsidRPr="00D656E3">
        <w:rPr>
          <w:rStyle w:val="a4"/>
          <w:rFonts w:ascii="Times New Roman" w:hAnsi="Times New Roman" w:cs="Times New Roman"/>
          <w:color w:val="auto"/>
          <w:sz w:val="28"/>
          <w:szCs w:val="28"/>
          <w:u w:val="none"/>
          <w:shd w:val="clear" w:color="auto" w:fill="FFFFFF"/>
        </w:rPr>
        <w:t>;</w:t>
      </w:r>
    </w:p>
    <w:p w:rsidR="00B63EFB" w:rsidRPr="00564E1F" w:rsidRDefault="00B63EFB" w:rsidP="00B63EFB">
      <w:pPr>
        <w:spacing w:after="0"/>
        <w:ind w:right="-1" w:firstLine="709"/>
        <w:jc w:val="both"/>
        <w:rPr>
          <w:rFonts w:ascii="Times New Roman" w:hAnsi="Times New Roman" w:cs="Times New Roman"/>
          <w:sz w:val="28"/>
          <w:szCs w:val="28"/>
        </w:rPr>
      </w:pPr>
      <w:r w:rsidRPr="00564E1F">
        <w:rPr>
          <w:rFonts w:ascii="Times New Roman" w:hAnsi="Times New Roman" w:cs="Times New Roman"/>
          <w:sz w:val="28"/>
          <w:szCs w:val="28"/>
        </w:rPr>
        <w:t>Закон КР от 29 января 2010 года № 18 «Технический регламент. Безопасность строительных материалов, изделий и конструкций»;</w:t>
      </w:r>
    </w:p>
    <w:p w:rsidR="00453BC8" w:rsidRDefault="00B63EFB" w:rsidP="00453BC8">
      <w:pPr>
        <w:spacing w:after="0" w:line="276" w:lineRule="auto"/>
        <w:ind w:firstLine="709"/>
        <w:jc w:val="both"/>
        <w:rPr>
          <w:rFonts w:ascii="Times New Roman" w:hAnsi="Times New Roman" w:cs="Times New Roman"/>
          <w:sz w:val="28"/>
          <w:szCs w:val="28"/>
          <w:lang w:val="ky-KG"/>
        </w:rPr>
      </w:pPr>
      <w:r w:rsidRPr="00564E1F">
        <w:rPr>
          <w:rFonts w:ascii="Times New Roman" w:hAnsi="Times New Roman" w:cs="Times New Roman"/>
          <w:sz w:val="28"/>
          <w:szCs w:val="28"/>
          <w:lang w:val="ky-KG"/>
        </w:rPr>
        <w:t>Постановление Правительства КР от 2 августа 2012 года № 531</w:t>
      </w:r>
      <w:r w:rsidRPr="00AC75BF">
        <w:rPr>
          <w:rFonts w:ascii="Times New Roman" w:hAnsi="Times New Roman" w:cs="Times New Roman"/>
          <w:sz w:val="28"/>
          <w:szCs w:val="28"/>
          <w:lang w:val="ky-KG"/>
        </w:rPr>
        <w:t xml:space="preserve">  «Об утверждении Положения о порядке проведения энергетичекой сертификации зданий</w:t>
      </w:r>
      <w:r w:rsidRPr="00AC75BF">
        <w:rPr>
          <w:rFonts w:ascii="Times New Roman" w:hAnsi="Times New Roman" w:cs="Times New Roman"/>
          <w:sz w:val="28"/>
          <w:szCs w:val="28"/>
        </w:rPr>
        <w:t>»</w:t>
      </w:r>
      <w:r w:rsidR="00453BC8">
        <w:rPr>
          <w:rFonts w:ascii="Times New Roman" w:hAnsi="Times New Roman" w:cs="Times New Roman"/>
          <w:sz w:val="28"/>
          <w:szCs w:val="28"/>
          <w:lang w:val="ky-KG"/>
        </w:rPr>
        <w:t>;</w:t>
      </w:r>
    </w:p>
    <w:p w:rsidR="00453BC8" w:rsidRPr="00342975" w:rsidRDefault="00453BC8" w:rsidP="00453BC8">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342975">
        <w:rPr>
          <w:rFonts w:ascii="Times New Roman" w:eastAsia="Times New Roman" w:hAnsi="Times New Roman" w:cs="Times New Roman"/>
          <w:sz w:val="28"/>
          <w:szCs w:val="28"/>
          <w:lang w:eastAsia="ru-RU"/>
        </w:rPr>
        <w:t xml:space="preserve">остановление Правительства Кыргызской Республики от </w:t>
      </w:r>
      <w:r w:rsidRPr="00342975">
        <w:rPr>
          <w:rFonts w:ascii="Times New Roman" w:hAnsi="Times New Roman" w:cs="Times New Roman"/>
          <w:sz w:val="28"/>
          <w:szCs w:val="28"/>
        </w:rPr>
        <w:t xml:space="preserve">11 апреля 2016 года </w:t>
      </w:r>
      <w:r w:rsidRPr="00342975">
        <w:rPr>
          <w:rFonts w:ascii="Times New Roman" w:eastAsia="Times New Roman" w:hAnsi="Times New Roman" w:cs="Times New Roman"/>
          <w:sz w:val="28"/>
          <w:szCs w:val="28"/>
          <w:lang w:eastAsia="ru-RU"/>
        </w:rPr>
        <w:t>№ 201 «</w:t>
      </w:r>
      <w:r w:rsidRPr="00342975">
        <w:rPr>
          <w:rFonts w:ascii="Times New Roman" w:hAnsi="Times New Roman" w:cs="Times New Roman"/>
          <w:sz w:val="28"/>
          <w:szCs w:val="28"/>
        </w:rPr>
        <w:t>Об утверждении актов в области общественного здравоохранения»</w:t>
      </w:r>
      <w:r w:rsidRPr="00342975">
        <w:rPr>
          <w:rFonts w:ascii="Times New Roman" w:eastAsia="Times New Roman" w:hAnsi="Times New Roman" w:cs="Times New Roman"/>
          <w:sz w:val="28"/>
          <w:szCs w:val="28"/>
          <w:lang w:eastAsia="ru-RU"/>
        </w:rPr>
        <w:t>;</w:t>
      </w:r>
    </w:p>
    <w:p w:rsidR="00B63EFB"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29" w:history="1">
        <w:r w:rsidR="00B63EFB" w:rsidRPr="00FD5139">
          <w:rPr>
            <w:rStyle w:val="a4"/>
            <w:rFonts w:ascii="Times New Roman" w:hAnsi="Times New Roman" w:cs="Times New Roman"/>
            <w:color w:val="auto"/>
            <w:sz w:val="28"/>
            <w:szCs w:val="28"/>
            <w:u w:val="none"/>
          </w:rPr>
          <w:t>ГОСТ 21.607-2014</w:t>
        </w:r>
      </w:hyperlink>
      <w:r w:rsidR="00B63EFB" w:rsidRPr="00FD5139">
        <w:rPr>
          <w:rFonts w:ascii="Times New Roman" w:hAnsi="Times New Roman" w:cs="Times New Roman"/>
          <w:sz w:val="28"/>
          <w:szCs w:val="28"/>
        </w:rPr>
        <w:t> </w:t>
      </w:r>
      <w:r w:rsidR="00B63EFB" w:rsidRPr="002D7496">
        <w:rPr>
          <w:rFonts w:ascii="Times New Roman" w:hAnsi="Times New Roman" w:cs="Times New Roman"/>
          <w:sz w:val="28"/>
          <w:szCs w:val="28"/>
        </w:rPr>
        <w:t>Система проектной документации для строительства. Правила выполнения рабочей документации наружного электрического освещения</w:t>
      </w:r>
      <w:r w:rsidR="00B63EFB">
        <w:rPr>
          <w:rFonts w:ascii="Times New Roman" w:hAnsi="Times New Roman" w:cs="Times New Roman"/>
          <w:sz w:val="28"/>
          <w:szCs w:val="28"/>
        </w:rPr>
        <w:t>;</w:t>
      </w:r>
    </w:p>
    <w:p w:rsidR="00B63EFB"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30" w:history="1">
        <w:r w:rsidR="00B63EFB" w:rsidRPr="00FD5139">
          <w:rPr>
            <w:rStyle w:val="a4"/>
            <w:rFonts w:ascii="Times New Roman" w:hAnsi="Times New Roman" w:cs="Times New Roman"/>
            <w:color w:val="auto"/>
            <w:sz w:val="28"/>
            <w:szCs w:val="28"/>
            <w:u w:val="none"/>
          </w:rPr>
          <w:t>ГОСТ 21.608-2014</w:t>
        </w:r>
      </w:hyperlink>
      <w:r w:rsidR="00B63EFB" w:rsidRPr="002D7496">
        <w:rPr>
          <w:rFonts w:ascii="Times New Roman" w:hAnsi="Times New Roman" w:cs="Times New Roman"/>
          <w:sz w:val="28"/>
          <w:szCs w:val="28"/>
        </w:rPr>
        <w:t> Система проектной документации для строительства. Правила выполнения рабочей документации внутреннего электрического освещения</w:t>
      </w:r>
      <w:r w:rsidR="00B63EFB">
        <w:rPr>
          <w:rFonts w:ascii="Times New Roman" w:hAnsi="Times New Roman" w:cs="Times New Roman"/>
          <w:sz w:val="28"/>
          <w:szCs w:val="28"/>
        </w:rPr>
        <w:t>;</w:t>
      </w:r>
    </w:p>
    <w:p w:rsidR="00B63EFB" w:rsidRPr="00FD5139"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31" w:history="1">
        <w:r w:rsidR="00B63EFB" w:rsidRPr="00FD5139">
          <w:rPr>
            <w:rStyle w:val="a4"/>
            <w:rFonts w:ascii="Times New Roman" w:hAnsi="Times New Roman" w:cs="Times New Roman"/>
            <w:color w:val="auto"/>
            <w:sz w:val="28"/>
            <w:szCs w:val="28"/>
            <w:u w:val="none"/>
          </w:rPr>
          <w:t>ГОСТ 111-2014</w:t>
        </w:r>
      </w:hyperlink>
      <w:r w:rsidR="00B63EFB" w:rsidRPr="00FD5139">
        <w:rPr>
          <w:rFonts w:ascii="Times New Roman" w:hAnsi="Times New Roman" w:cs="Times New Roman"/>
          <w:sz w:val="28"/>
          <w:szCs w:val="28"/>
        </w:rPr>
        <w:t> Стекло листовое бесцветное. Технические условия;</w:t>
      </w:r>
    </w:p>
    <w:p w:rsidR="00B63EFB" w:rsidRPr="00FD5139"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32" w:history="1">
        <w:r w:rsidR="00B63EFB" w:rsidRPr="00FD5139">
          <w:rPr>
            <w:rStyle w:val="a4"/>
            <w:rFonts w:ascii="Times New Roman" w:hAnsi="Times New Roman" w:cs="Times New Roman"/>
            <w:color w:val="auto"/>
            <w:sz w:val="28"/>
            <w:szCs w:val="28"/>
            <w:u w:val="none"/>
          </w:rPr>
          <w:t>ГОСТ 5406-84</w:t>
        </w:r>
      </w:hyperlink>
      <w:r w:rsidR="00B63EFB" w:rsidRPr="00FD5139">
        <w:rPr>
          <w:rFonts w:ascii="Times New Roman" w:hAnsi="Times New Roman" w:cs="Times New Roman"/>
          <w:sz w:val="28"/>
          <w:szCs w:val="28"/>
        </w:rPr>
        <w:t> Эмали НЦ-25. Технические условия;</w:t>
      </w:r>
    </w:p>
    <w:p w:rsidR="00B63EFB" w:rsidRPr="00FD5139"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33" w:history="1">
        <w:r w:rsidR="00B63EFB" w:rsidRPr="00FD5139">
          <w:rPr>
            <w:rStyle w:val="a4"/>
            <w:rFonts w:ascii="Times New Roman" w:hAnsi="Times New Roman" w:cs="Times New Roman"/>
            <w:color w:val="auto"/>
            <w:sz w:val="28"/>
            <w:szCs w:val="28"/>
            <w:u w:val="none"/>
          </w:rPr>
          <w:t>ГОСТ 9754-76</w:t>
        </w:r>
      </w:hyperlink>
      <w:r w:rsidR="00B63EFB" w:rsidRPr="00FD5139">
        <w:rPr>
          <w:rFonts w:ascii="Times New Roman" w:hAnsi="Times New Roman" w:cs="Times New Roman"/>
          <w:sz w:val="28"/>
          <w:szCs w:val="28"/>
        </w:rPr>
        <w:t> Эмали МЛ-12. Технические условия;</w:t>
      </w:r>
    </w:p>
    <w:p w:rsidR="00B63EFB"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34" w:history="1">
        <w:r w:rsidR="00B63EFB" w:rsidRPr="00FD5139">
          <w:rPr>
            <w:rStyle w:val="a4"/>
            <w:rFonts w:ascii="Times New Roman" w:hAnsi="Times New Roman" w:cs="Times New Roman"/>
            <w:color w:val="auto"/>
            <w:sz w:val="28"/>
            <w:szCs w:val="28"/>
            <w:u w:val="none"/>
          </w:rPr>
          <w:t>ГОСТ 10982-75</w:t>
        </w:r>
      </w:hyperlink>
      <w:r w:rsidR="00B63EFB" w:rsidRPr="00FD5139">
        <w:rPr>
          <w:rFonts w:ascii="Times New Roman" w:hAnsi="Times New Roman" w:cs="Times New Roman"/>
          <w:sz w:val="28"/>
          <w:szCs w:val="28"/>
        </w:rPr>
        <w:t> Эм</w:t>
      </w:r>
      <w:r w:rsidR="00B63EFB" w:rsidRPr="002D7496">
        <w:rPr>
          <w:rFonts w:ascii="Times New Roman" w:hAnsi="Times New Roman" w:cs="Times New Roman"/>
          <w:sz w:val="28"/>
          <w:szCs w:val="28"/>
        </w:rPr>
        <w:t>аль ЭП-148 белая для холодильников и других электробытовых п</w:t>
      </w:r>
      <w:r w:rsidR="00B63EFB">
        <w:rPr>
          <w:rFonts w:ascii="Times New Roman" w:hAnsi="Times New Roman" w:cs="Times New Roman"/>
          <w:sz w:val="28"/>
          <w:szCs w:val="28"/>
        </w:rPr>
        <w:t>риборов. Технические условия;</w:t>
      </w:r>
    </w:p>
    <w:p w:rsidR="001E2937" w:rsidRDefault="008E4E0B" w:rsidP="001E2937">
      <w:pPr>
        <w:shd w:val="clear" w:color="auto" w:fill="FFFFFF"/>
        <w:spacing w:after="0" w:line="276" w:lineRule="auto"/>
        <w:ind w:firstLine="709"/>
        <w:jc w:val="both"/>
        <w:textAlignment w:val="baseline"/>
        <w:rPr>
          <w:rFonts w:ascii="Times New Roman" w:hAnsi="Times New Roman" w:cs="Times New Roman"/>
          <w:sz w:val="28"/>
          <w:szCs w:val="28"/>
        </w:rPr>
      </w:pPr>
      <w:hyperlink r:id="rId35" w:history="1">
        <w:r w:rsidR="00B63EFB" w:rsidRPr="002D774A">
          <w:rPr>
            <w:rStyle w:val="a4"/>
            <w:rFonts w:ascii="Times New Roman" w:hAnsi="Times New Roman" w:cs="Times New Roman"/>
            <w:color w:val="auto"/>
            <w:sz w:val="28"/>
            <w:szCs w:val="28"/>
            <w:u w:val="none"/>
          </w:rPr>
          <w:t>ГОСТ 14254-96</w:t>
        </w:r>
      </w:hyperlink>
      <w:r w:rsidR="00B63EFB" w:rsidRPr="002D774A">
        <w:rPr>
          <w:rFonts w:ascii="Times New Roman" w:hAnsi="Times New Roman" w:cs="Times New Roman"/>
          <w:sz w:val="28"/>
          <w:szCs w:val="28"/>
        </w:rPr>
        <w:t> (МЭК 529-89) Степени защиты, обеспечиваемые оболочками (код IP);</w:t>
      </w:r>
      <w:r w:rsidR="001E2937" w:rsidRPr="001E2937">
        <w:rPr>
          <w:rFonts w:ascii="Times New Roman" w:hAnsi="Times New Roman" w:cs="Times New Roman"/>
          <w:sz w:val="28"/>
          <w:szCs w:val="28"/>
        </w:rPr>
        <w:t xml:space="preserve"> </w:t>
      </w:r>
    </w:p>
    <w:p w:rsidR="001E2937" w:rsidRDefault="001E2937" w:rsidP="001E2937">
      <w:pPr>
        <w:shd w:val="clear" w:color="auto" w:fill="FFFFFF"/>
        <w:spacing w:after="0" w:line="276"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ГОСТ 24940</w:t>
      </w:r>
      <w:r w:rsidRPr="001E2937">
        <w:rPr>
          <w:rFonts w:ascii="Times New Roman" w:hAnsi="Times New Roman" w:cs="Times New Roman"/>
          <w:color w:val="FF0000"/>
          <w:sz w:val="28"/>
          <w:szCs w:val="28"/>
        </w:rPr>
        <w:t>-</w:t>
      </w:r>
      <w:r w:rsidRPr="00453BC8">
        <w:rPr>
          <w:rFonts w:ascii="Times New Roman" w:hAnsi="Times New Roman" w:cs="Times New Roman"/>
          <w:color w:val="FF0000"/>
          <w:sz w:val="28"/>
          <w:szCs w:val="28"/>
        </w:rPr>
        <w:t>2016</w:t>
      </w:r>
      <w:r w:rsidRPr="001E2937">
        <w:rPr>
          <w:rFonts w:ascii="Times New Roman" w:hAnsi="Times New Roman" w:cs="Times New Roman"/>
          <w:color w:val="FF0000"/>
          <w:sz w:val="28"/>
          <w:szCs w:val="28"/>
        </w:rPr>
        <w:t xml:space="preserve"> </w:t>
      </w:r>
      <w:r w:rsidRPr="002D7496">
        <w:rPr>
          <w:rFonts w:ascii="Times New Roman" w:hAnsi="Times New Roman" w:cs="Times New Roman"/>
          <w:sz w:val="28"/>
          <w:szCs w:val="28"/>
        </w:rPr>
        <w:t>Здания и сооружения. Методы измерения освещенности</w:t>
      </w:r>
      <w:r>
        <w:rPr>
          <w:rFonts w:ascii="Times New Roman" w:hAnsi="Times New Roman" w:cs="Times New Roman"/>
          <w:sz w:val="28"/>
          <w:szCs w:val="28"/>
        </w:rPr>
        <w:t xml:space="preserve">; </w:t>
      </w:r>
    </w:p>
    <w:p w:rsidR="00B63EFB" w:rsidRPr="002D774A"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36" w:history="1">
        <w:r w:rsidR="00B63EFB" w:rsidRPr="002D774A">
          <w:rPr>
            <w:rStyle w:val="a4"/>
            <w:rFonts w:ascii="Times New Roman" w:hAnsi="Times New Roman" w:cs="Times New Roman"/>
            <w:color w:val="auto"/>
            <w:sz w:val="28"/>
            <w:szCs w:val="28"/>
            <w:u w:val="none"/>
          </w:rPr>
          <w:t>ГОСТ 26824-2010</w:t>
        </w:r>
      </w:hyperlink>
      <w:r w:rsidR="00070C9E" w:rsidRPr="00453BC8">
        <w:rPr>
          <w:rStyle w:val="a4"/>
          <w:rFonts w:ascii="Times New Roman" w:hAnsi="Times New Roman" w:cs="Times New Roman"/>
          <w:color w:val="auto"/>
          <w:sz w:val="28"/>
          <w:szCs w:val="28"/>
          <w:u w:val="none"/>
        </w:rPr>
        <w:t xml:space="preserve"> </w:t>
      </w:r>
      <w:r w:rsidR="00B63EFB" w:rsidRPr="002D774A">
        <w:rPr>
          <w:rFonts w:ascii="Times New Roman" w:hAnsi="Times New Roman" w:cs="Times New Roman"/>
          <w:sz w:val="28"/>
          <w:szCs w:val="28"/>
        </w:rPr>
        <w:t>Здания и сооружения. Методы измерения яркости;</w:t>
      </w:r>
    </w:p>
    <w:p w:rsidR="00B63EFB" w:rsidRPr="002D774A"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37" w:history="1">
        <w:r w:rsidR="00B63EFB" w:rsidRPr="002D774A">
          <w:rPr>
            <w:rStyle w:val="a4"/>
            <w:rFonts w:ascii="Times New Roman" w:hAnsi="Times New Roman" w:cs="Times New Roman"/>
            <w:color w:val="auto"/>
            <w:sz w:val="28"/>
            <w:szCs w:val="28"/>
            <w:u w:val="none"/>
          </w:rPr>
          <w:t>ГОСТ 27900-88</w:t>
        </w:r>
      </w:hyperlink>
      <w:r w:rsidR="00B63EFB">
        <w:rPr>
          <w:rStyle w:val="a4"/>
          <w:rFonts w:ascii="Times New Roman" w:hAnsi="Times New Roman" w:cs="Times New Roman"/>
          <w:color w:val="auto"/>
          <w:sz w:val="28"/>
          <w:szCs w:val="28"/>
          <w:u w:val="none"/>
        </w:rPr>
        <w:t xml:space="preserve"> </w:t>
      </w:r>
      <w:r w:rsidR="00B63EFB" w:rsidRPr="002D774A">
        <w:rPr>
          <w:rFonts w:ascii="Times New Roman" w:hAnsi="Times New Roman" w:cs="Times New Roman"/>
          <w:sz w:val="28"/>
          <w:szCs w:val="28"/>
        </w:rPr>
        <w:t>(МЭК 598-2-22) Светильники для аварийного освещения. Технические требования;</w:t>
      </w:r>
    </w:p>
    <w:p w:rsidR="00B63EFB" w:rsidRPr="002D774A"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38" w:history="1">
        <w:r w:rsidR="00B63EFB" w:rsidRPr="002D774A">
          <w:rPr>
            <w:rStyle w:val="a4"/>
            <w:rFonts w:ascii="Times New Roman" w:hAnsi="Times New Roman" w:cs="Times New Roman"/>
            <w:color w:val="auto"/>
            <w:sz w:val="28"/>
            <w:szCs w:val="28"/>
            <w:u w:val="none"/>
          </w:rPr>
          <w:t>ГОСТ 30826-2014</w:t>
        </w:r>
      </w:hyperlink>
      <w:r w:rsidR="00B63EFB" w:rsidRPr="002D774A">
        <w:rPr>
          <w:rStyle w:val="a4"/>
          <w:rFonts w:ascii="Times New Roman" w:hAnsi="Times New Roman" w:cs="Times New Roman"/>
          <w:color w:val="auto"/>
          <w:sz w:val="28"/>
          <w:szCs w:val="28"/>
          <w:u w:val="none"/>
        </w:rPr>
        <w:t xml:space="preserve"> </w:t>
      </w:r>
      <w:r w:rsidR="00B63EFB" w:rsidRPr="002D774A">
        <w:rPr>
          <w:rFonts w:ascii="Times New Roman" w:hAnsi="Times New Roman" w:cs="Times New Roman"/>
          <w:sz w:val="28"/>
          <w:szCs w:val="28"/>
        </w:rPr>
        <w:t>Стекло многослойное. Технические условия;</w:t>
      </w:r>
    </w:p>
    <w:p w:rsidR="00B63EFB" w:rsidRPr="002D774A"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39" w:history="1">
        <w:r w:rsidR="00B63EFB" w:rsidRPr="002D774A">
          <w:rPr>
            <w:rStyle w:val="a4"/>
            <w:rFonts w:ascii="Times New Roman" w:hAnsi="Times New Roman" w:cs="Times New Roman"/>
            <w:color w:val="auto"/>
            <w:sz w:val="28"/>
            <w:szCs w:val="28"/>
            <w:u w:val="none"/>
          </w:rPr>
          <w:t>ГОСТ 31364-2014</w:t>
        </w:r>
      </w:hyperlink>
      <w:r w:rsidR="00B63EFB">
        <w:rPr>
          <w:rStyle w:val="a4"/>
          <w:rFonts w:ascii="Times New Roman" w:hAnsi="Times New Roman" w:cs="Times New Roman"/>
          <w:color w:val="auto"/>
          <w:sz w:val="28"/>
          <w:szCs w:val="28"/>
          <w:u w:val="none"/>
        </w:rPr>
        <w:t xml:space="preserve"> </w:t>
      </w:r>
      <w:r w:rsidR="00B63EFB" w:rsidRPr="002D774A">
        <w:rPr>
          <w:rFonts w:ascii="Times New Roman" w:hAnsi="Times New Roman" w:cs="Times New Roman"/>
          <w:sz w:val="28"/>
          <w:szCs w:val="28"/>
        </w:rPr>
        <w:t>Стекло с низкоэмиссионным мягким покрытием. Технические условия;</w:t>
      </w:r>
    </w:p>
    <w:p w:rsidR="00B63EFB" w:rsidRPr="002D774A"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40" w:history="1">
        <w:r w:rsidR="00B63EFB" w:rsidRPr="002D774A">
          <w:rPr>
            <w:rStyle w:val="a4"/>
            <w:rFonts w:ascii="Times New Roman" w:hAnsi="Times New Roman" w:cs="Times New Roman"/>
            <w:color w:val="auto"/>
            <w:sz w:val="28"/>
            <w:szCs w:val="28"/>
            <w:u w:val="none"/>
          </w:rPr>
          <w:t>ГОСТ 32997-2014</w:t>
        </w:r>
      </w:hyperlink>
      <w:r w:rsidR="00B63EFB">
        <w:rPr>
          <w:rFonts w:ascii="Times New Roman" w:hAnsi="Times New Roman" w:cs="Times New Roman"/>
          <w:sz w:val="28"/>
          <w:szCs w:val="28"/>
        </w:rPr>
        <w:t xml:space="preserve"> </w:t>
      </w:r>
      <w:r w:rsidR="00B63EFB" w:rsidRPr="002D774A">
        <w:rPr>
          <w:rFonts w:ascii="Times New Roman" w:hAnsi="Times New Roman" w:cs="Times New Roman"/>
          <w:sz w:val="28"/>
          <w:szCs w:val="28"/>
        </w:rPr>
        <w:t>Стекло листовое, окрашенное в массе. Общие технические условия;</w:t>
      </w:r>
    </w:p>
    <w:p w:rsidR="00B63EFB" w:rsidRPr="002D774A"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41" w:history="1">
        <w:r w:rsidR="00B63EFB" w:rsidRPr="002D774A">
          <w:rPr>
            <w:rStyle w:val="a4"/>
            <w:rFonts w:ascii="Times New Roman" w:hAnsi="Times New Roman" w:cs="Times New Roman"/>
            <w:color w:val="auto"/>
            <w:sz w:val="28"/>
            <w:szCs w:val="28"/>
            <w:u w:val="none"/>
          </w:rPr>
          <w:t>ГОСТ 33017-2014</w:t>
        </w:r>
      </w:hyperlink>
      <w:r w:rsidR="00B63EFB">
        <w:rPr>
          <w:rFonts w:ascii="Times New Roman" w:hAnsi="Times New Roman" w:cs="Times New Roman"/>
          <w:sz w:val="28"/>
          <w:szCs w:val="28"/>
        </w:rPr>
        <w:t xml:space="preserve"> </w:t>
      </w:r>
      <w:r w:rsidR="00B63EFB" w:rsidRPr="002D774A">
        <w:rPr>
          <w:rFonts w:ascii="Times New Roman" w:hAnsi="Times New Roman" w:cs="Times New Roman"/>
          <w:sz w:val="28"/>
          <w:szCs w:val="28"/>
        </w:rPr>
        <w:t>Стекло с солнцезащитным или декоративным твердым покрытием. Технические условия;</w:t>
      </w:r>
    </w:p>
    <w:p w:rsidR="00B63EFB" w:rsidRPr="002D774A"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42" w:history="1">
        <w:r w:rsidR="00B63EFB" w:rsidRPr="002D774A">
          <w:rPr>
            <w:rStyle w:val="a4"/>
            <w:rFonts w:ascii="Times New Roman" w:hAnsi="Times New Roman" w:cs="Times New Roman"/>
            <w:color w:val="auto"/>
            <w:sz w:val="28"/>
            <w:szCs w:val="28"/>
            <w:u w:val="none"/>
          </w:rPr>
          <w:t>ГОСТ 33086-2014</w:t>
        </w:r>
      </w:hyperlink>
      <w:r w:rsidR="00B63EFB">
        <w:rPr>
          <w:rFonts w:ascii="Times New Roman" w:hAnsi="Times New Roman" w:cs="Times New Roman"/>
          <w:sz w:val="28"/>
          <w:szCs w:val="28"/>
        </w:rPr>
        <w:t xml:space="preserve"> </w:t>
      </w:r>
      <w:r w:rsidR="00B63EFB" w:rsidRPr="002D774A">
        <w:rPr>
          <w:rFonts w:ascii="Times New Roman" w:hAnsi="Times New Roman" w:cs="Times New Roman"/>
          <w:sz w:val="28"/>
          <w:szCs w:val="28"/>
        </w:rPr>
        <w:t>Стекло с солнцезащитным или декоративным мягким покрытием. Технические условия;</w:t>
      </w:r>
    </w:p>
    <w:p w:rsidR="00B63EFB" w:rsidRPr="002D774A"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43" w:history="1">
        <w:r w:rsidR="00B63EFB" w:rsidRPr="002D774A">
          <w:rPr>
            <w:rStyle w:val="a4"/>
            <w:rFonts w:ascii="Times New Roman" w:hAnsi="Times New Roman" w:cs="Times New Roman"/>
            <w:color w:val="auto"/>
            <w:sz w:val="28"/>
            <w:szCs w:val="28"/>
            <w:u w:val="none"/>
          </w:rPr>
          <w:t>ГОСТ 33392-2015</w:t>
        </w:r>
      </w:hyperlink>
      <w:r w:rsidR="00B63EFB">
        <w:rPr>
          <w:rFonts w:ascii="Times New Roman" w:hAnsi="Times New Roman" w:cs="Times New Roman"/>
          <w:sz w:val="28"/>
          <w:szCs w:val="28"/>
        </w:rPr>
        <w:t xml:space="preserve"> </w:t>
      </w:r>
      <w:r w:rsidR="00B63EFB" w:rsidRPr="002D774A">
        <w:rPr>
          <w:rFonts w:ascii="Times New Roman" w:hAnsi="Times New Roman" w:cs="Times New Roman"/>
          <w:sz w:val="28"/>
          <w:szCs w:val="28"/>
        </w:rPr>
        <w:t>Здания и сооружения. Метод определения показателя дискомфорта при искусственном освещении помещений;</w:t>
      </w:r>
    </w:p>
    <w:p w:rsidR="00B63EFB" w:rsidRPr="002D774A"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44" w:history="1">
        <w:r w:rsidR="00B63EFB" w:rsidRPr="002D774A">
          <w:rPr>
            <w:rStyle w:val="a4"/>
            <w:rFonts w:ascii="Times New Roman" w:hAnsi="Times New Roman" w:cs="Times New Roman"/>
            <w:color w:val="auto"/>
            <w:sz w:val="28"/>
            <w:szCs w:val="28"/>
            <w:u w:val="none"/>
          </w:rPr>
          <w:t>ГОСТ 33393-2015</w:t>
        </w:r>
      </w:hyperlink>
      <w:r w:rsidR="00B63EFB">
        <w:rPr>
          <w:rFonts w:ascii="Times New Roman" w:hAnsi="Times New Roman" w:cs="Times New Roman"/>
          <w:sz w:val="28"/>
          <w:szCs w:val="28"/>
        </w:rPr>
        <w:t xml:space="preserve"> </w:t>
      </w:r>
      <w:r w:rsidR="00B63EFB" w:rsidRPr="002D774A">
        <w:rPr>
          <w:rFonts w:ascii="Times New Roman" w:hAnsi="Times New Roman" w:cs="Times New Roman"/>
          <w:sz w:val="28"/>
          <w:szCs w:val="28"/>
        </w:rPr>
        <w:t>Здания и сооружения. Методы измерения коэффициента пульсации освещенности;</w:t>
      </w:r>
    </w:p>
    <w:p w:rsidR="00B63EFB" w:rsidRPr="002D774A"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45" w:history="1">
        <w:r w:rsidR="00B63EFB" w:rsidRPr="002D774A">
          <w:rPr>
            <w:rStyle w:val="a4"/>
            <w:rFonts w:ascii="Times New Roman" w:hAnsi="Times New Roman" w:cs="Times New Roman"/>
            <w:color w:val="auto"/>
            <w:sz w:val="28"/>
            <w:szCs w:val="28"/>
            <w:u w:val="none"/>
          </w:rPr>
          <w:t>ГОСТ EN 410-2014</w:t>
        </w:r>
      </w:hyperlink>
      <w:r w:rsidR="00B63EFB">
        <w:rPr>
          <w:rFonts w:ascii="Times New Roman" w:hAnsi="Times New Roman" w:cs="Times New Roman"/>
          <w:sz w:val="28"/>
          <w:szCs w:val="28"/>
        </w:rPr>
        <w:t xml:space="preserve"> </w:t>
      </w:r>
      <w:r w:rsidR="00B63EFB" w:rsidRPr="002D774A">
        <w:rPr>
          <w:rFonts w:ascii="Times New Roman" w:hAnsi="Times New Roman" w:cs="Times New Roman"/>
          <w:sz w:val="28"/>
          <w:szCs w:val="28"/>
        </w:rPr>
        <w:t>Стекло и изделия из него. Методы определения оптических характеристик. Определение световых и солнечных характеристик;</w:t>
      </w:r>
    </w:p>
    <w:p w:rsidR="00B63EFB" w:rsidRPr="002D774A"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46" w:history="1">
        <w:r w:rsidR="00B63EFB" w:rsidRPr="002D774A">
          <w:rPr>
            <w:rStyle w:val="a4"/>
            <w:rFonts w:ascii="Times New Roman" w:hAnsi="Times New Roman" w:cs="Times New Roman"/>
            <w:color w:val="auto"/>
            <w:sz w:val="28"/>
            <w:szCs w:val="28"/>
            <w:u w:val="none"/>
          </w:rPr>
          <w:t>ГОСТ IEC 60598-2-22-2012</w:t>
        </w:r>
      </w:hyperlink>
      <w:r w:rsidR="00B63EFB">
        <w:rPr>
          <w:rFonts w:ascii="Times New Roman" w:hAnsi="Times New Roman" w:cs="Times New Roman"/>
          <w:sz w:val="28"/>
          <w:szCs w:val="28"/>
        </w:rPr>
        <w:t xml:space="preserve"> </w:t>
      </w:r>
      <w:r w:rsidR="00B63EFB" w:rsidRPr="002D774A">
        <w:rPr>
          <w:rFonts w:ascii="Times New Roman" w:hAnsi="Times New Roman" w:cs="Times New Roman"/>
          <w:sz w:val="28"/>
          <w:szCs w:val="28"/>
        </w:rPr>
        <w:t>Светильники. Часть 2-22. Частные требования. Светильники для аварийного освещения;</w:t>
      </w:r>
    </w:p>
    <w:p w:rsidR="00B63EFB"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47" w:history="1">
        <w:r w:rsidR="00B63EFB" w:rsidRPr="00B63EFB">
          <w:rPr>
            <w:rStyle w:val="a4"/>
            <w:rFonts w:ascii="Times New Roman" w:hAnsi="Times New Roman" w:cs="Times New Roman"/>
            <w:color w:val="auto"/>
            <w:sz w:val="28"/>
            <w:szCs w:val="28"/>
            <w:u w:val="none"/>
          </w:rPr>
          <w:t>ГОСТ Р МЭК 60598-1-2011</w:t>
        </w:r>
      </w:hyperlink>
      <w:r w:rsidR="00B63EFB">
        <w:rPr>
          <w:rFonts w:ascii="Times New Roman" w:hAnsi="Times New Roman" w:cs="Times New Roman"/>
          <w:sz w:val="28"/>
          <w:szCs w:val="28"/>
        </w:rPr>
        <w:t xml:space="preserve"> </w:t>
      </w:r>
      <w:r w:rsidR="00B63EFB" w:rsidRPr="002D774A">
        <w:rPr>
          <w:rFonts w:ascii="Times New Roman" w:hAnsi="Times New Roman" w:cs="Times New Roman"/>
          <w:sz w:val="28"/>
          <w:szCs w:val="28"/>
        </w:rPr>
        <w:t xml:space="preserve">Светильники. Часть 1. Общие требования и методы испытаний; </w:t>
      </w:r>
    </w:p>
    <w:p w:rsidR="00B63EFB" w:rsidRPr="002D774A" w:rsidRDefault="00B63EFB" w:rsidP="00B63EFB">
      <w:pPr>
        <w:shd w:val="clear" w:color="auto" w:fill="FFFFFF"/>
        <w:spacing w:after="0" w:line="276"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ГОСТ Р МЭК 598-2-1-97 Светильники. Часть 2. </w:t>
      </w:r>
      <w:r w:rsidRPr="002D774A">
        <w:rPr>
          <w:rFonts w:ascii="Times New Roman" w:hAnsi="Times New Roman" w:cs="Times New Roman"/>
          <w:sz w:val="28"/>
          <w:szCs w:val="28"/>
        </w:rPr>
        <w:t>Ча</w:t>
      </w:r>
      <w:r>
        <w:rPr>
          <w:rFonts w:ascii="Times New Roman" w:hAnsi="Times New Roman" w:cs="Times New Roman"/>
          <w:sz w:val="28"/>
          <w:szCs w:val="28"/>
        </w:rPr>
        <w:t xml:space="preserve">стные требования. Раздел 1. </w:t>
      </w:r>
      <w:r w:rsidRPr="002D774A">
        <w:rPr>
          <w:rFonts w:ascii="Times New Roman" w:hAnsi="Times New Roman" w:cs="Times New Roman"/>
          <w:sz w:val="28"/>
          <w:szCs w:val="28"/>
        </w:rPr>
        <w:t>Све</w:t>
      </w:r>
      <w:r>
        <w:rPr>
          <w:rFonts w:ascii="Times New Roman" w:hAnsi="Times New Roman" w:cs="Times New Roman"/>
          <w:sz w:val="28"/>
          <w:szCs w:val="28"/>
        </w:rPr>
        <w:t xml:space="preserve">тильники стационарные общего </w:t>
      </w:r>
      <w:r w:rsidRPr="002D774A">
        <w:rPr>
          <w:rFonts w:ascii="Times New Roman" w:hAnsi="Times New Roman" w:cs="Times New Roman"/>
          <w:sz w:val="28"/>
          <w:szCs w:val="28"/>
        </w:rPr>
        <w:t>назначения</w:t>
      </w:r>
      <w:r>
        <w:rPr>
          <w:rFonts w:ascii="Times New Roman" w:hAnsi="Times New Roman" w:cs="Times New Roman"/>
          <w:sz w:val="28"/>
          <w:szCs w:val="28"/>
        </w:rPr>
        <w:t>;</w:t>
      </w:r>
    </w:p>
    <w:p w:rsidR="00B63EFB" w:rsidRPr="005F731A"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48" w:history="1">
        <w:r w:rsidR="00B63EFB" w:rsidRPr="002D774A">
          <w:rPr>
            <w:rStyle w:val="a4"/>
            <w:rFonts w:ascii="Times New Roman" w:hAnsi="Times New Roman" w:cs="Times New Roman"/>
            <w:color w:val="auto"/>
            <w:sz w:val="28"/>
            <w:szCs w:val="28"/>
            <w:u w:val="none"/>
          </w:rPr>
          <w:t>ГОСТ 12.4.026-2015</w:t>
        </w:r>
      </w:hyperlink>
      <w:r w:rsidR="00B63EFB">
        <w:rPr>
          <w:rFonts w:ascii="Times New Roman" w:hAnsi="Times New Roman" w:cs="Times New Roman"/>
          <w:sz w:val="28"/>
          <w:szCs w:val="28"/>
        </w:rPr>
        <w:t xml:space="preserve"> </w:t>
      </w:r>
      <w:r w:rsidR="00B63EFB" w:rsidRPr="002D774A">
        <w:rPr>
          <w:rFonts w:ascii="Times New Roman" w:hAnsi="Times New Roman" w:cs="Times New Roman"/>
          <w:sz w:val="28"/>
          <w:szCs w:val="28"/>
        </w:rPr>
        <w:t>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B63EFB" w:rsidRPr="002D774A" w:rsidRDefault="00B63EFB" w:rsidP="00B63EFB">
      <w:pPr>
        <w:shd w:val="clear" w:color="auto" w:fill="FFFFFF"/>
        <w:spacing w:after="0" w:line="276" w:lineRule="auto"/>
        <w:ind w:firstLine="709"/>
        <w:jc w:val="both"/>
        <w:textAlignment w:val="baseline"/>
        <w:rPr>
          <w:rFonts w:ascii="Times New Roman" w:hAnsi="Times New Roman" w:cs="Times New Roman"/>
          <w:sz w:val="28"/>
          <w:szCs w:val="28"/>
        </w:rPr>
      </w:pPr>
      <w:r w:rsidRPr="002D774A">
        <w:rPr>
          <w:rFonts w:ascii="Times New Roman" w:hAnsi="Times New Roman" w:cs="Times New Roman"/>
          <w:sz w:val="28"/>
          <w:szCs w:val="28"/>
        </w:rPr>
        <w:t>СНиП 2.05.09-90 Трамвайные и троллейбусные линии»;</w:t>
      </w:r>
    </w:p>
    <w:p w:rsidR="00B63EFB" w:rsidRDefault="00B63EFB" w:rsidP="00B63EFB">
      <w:pPr>
        <w:shd w:val="clear" w:color="auto" w:fill="FFFFFF"/>
        <w:spacing w:after="0" w:line="276" w:lineRule="auto"/>
        <w:ind w:firstLine="709"/>
        <w:jc w:val="both"/>
        <w:textAlignment w:val="baseline"/>
        <w:rPr>
          <w:rFonts w:ascii="Times New Roman" w:hAnsi="Times New Roman" w:cs="Times New Roman"/>
          <w:sz w:val="28"/>
          <w:szCs w:val="28"/>
        </w:rPr>
      </w:pPr>
      <w:r w:rsidRPr="002D774A">
        <w:rPr>
          <w:rFonts w:ascii="Times New Roman" w:hAnsi="Times New Roman" w:cs="Times New Roman"/>
          <w:sz w:val="28"/>
          <w:szCs w:val="28"/>
        </w:rPr>
        <w:t xml:space="preserve">СНиП 23-02-00 </w:t>
      </w:r>
      <w:r>
        <w:rPr>
          <w:rFonts w:ascii="Times New Roman" w:hAnsi="Times New Roman" w:cs="Times New Roman"/>
          <w:sz w:val="28"/>
          <w:szCs w:val="28"/>
        </w:rPr>
        <w:t>Строительная климатология";</w:t>
      </w:r>
    </w:p>
    <w:p w:rsidR="00B63EFB" w:rsidRPr="002D774A" w:rsidRDefault="00B63EFB" w:rsidP="00B63EFB">
      <w:pPr>
        <w:shd w:val="clear" w:color="auto" w:fill="FFFFFF"/>
        <w:spacing w:after="0" w:line="276" w:lineRule="auto"/>
        <w:ind w:firstLine="709"/>
        <w:jc w:val="both"/>
        <w:textAlignment w:val="baseline"/>
        <w:rPr>
          <w:rFonts w:ascii="Times New Roman" w:hAnsi="Times New Roman" w:cs="Times New Roman"/>
          <w:sz w:val="28"/>
          <w:szCs w:val="28"/>
        </w:rPr>
      </w:pPr>
      <w:r w:rsidRPr="002D774A">
        <w:rPr>
          <w:rFonts w:ascii="Times New Roman" w:hAnsi="Times New Roman" w:cs="Times New Roman"/>
          <w:sz w:val="28"/>
          <w:szCs w:val="28"/>
        </w:rPr>
        <w:t xml:space="preserve">СанПиН </w:t>
      </w:r>
      <w:r w:rsidR="0084502A">
        <w:rPr>
          <w:rFonts w:ascii="Times New Roman" w:hAnsi="Times New Roman" w:cs="Times New Roman"/>
          <w:sz w:val="28"/>
          <w:szCs w:val="28"/>
        </w:rPr>
        <w:t>2605-</w:t>
      </w:r>
      <w:r>
        <w:rPr>
          <w:rFonts w:ascii="Times New Roman" w:hAnsi="Times New Roman" w:cs="Times New Roman"/>
          <w:sz w:val="28"/>
          <w:szCs w:val="28"/>
        </w:rPr>
        <w:t xml:space="preserve">82 Санитарные нормы и правила обеспечения </w:t>
      </w:r>
      <w:r w:rsidRPr="002D774A">
        <w:rPr>
          <w:rFonts w:ascii="Times New Roman" w:hAnsi="Times New Roman" w:cs="Times New Roman"/>
          <w:sz w:val="28"/>
          <w:szCs w:val="28"/>
        </w:rPr>
        <w:t>инсоляцией</w:t>
      </w:r>
      <w:r>
        <w:rPr>
          <w:rFonts w:ascii="Times New Roman" w:hAnsi="Times New Roman" w:cs="Times New Roman"/>
          <w:sz w:val="28"/>
          <w:szCs w:val="28"/>
        </w:rPr>
        <w:t xml:space="preserve"> жилых и общественных зданий и территорий </w:t>
      </w:r>
      <w:r w:rsidR="0084502A">
        <w:rPr>
          <w:rFonts w:ascii="Times New Roman" w:hAnsi="Times New Roman" w:cs="Times New Roman"/>
          <w:sz w:val="28"/>
          <w:szCs w:val="28"/>
        </w:rPr>
        <w:t xml:space="preserve">жилой </w:t>
      </w:r>
      <w:r w:rsidRPr="002D774A">
        <w:rPr>
          <w:rFonts w:ascii="Times New Roman" w:hAnsi="Times New Roman" w:cs="Times New Roman"/>
          <w:sz w:val="28"/>
          <w:szCs w:val="28"/>
        </w:rPr>
        <w:t>застройки</w:t>
      </w:r>
      <w:r>
        <w:rPr>
          <w:rFonts w:ascii="Times New Roman" w:hAnsi="Times New Roman" w:cs="Times New Roman"/>
          <w:sz w:val="28"/>
          <w:szCs w:val="28"/>
        </w:rPr>
        <w:t>;</w:t>
      </w:r>
    </w:p>
    <w:p w:rsidR="00B63EFB" w:rsidRPr="002D774A" w:rsidRDefault="008E4E0B" w:rsidP="00B63EFB">
      <w:pPr>
        <w:shd w:val="clear" w:color="auto" w:fill="FFFFFF"/>
        <w:spacing w:after="0" w:line="276" w:lineRule="auto"/>
        <w:ind w:firstLine="709"/>
        <w:jc w:val="both"/>
        <w:textAlignment w:val="baseline"/>
        <w:rPr>
          <w:rFonts w:ascii="Times New Roman" w:hAnsi="Times New Roman" w:cs="Times New Roman"/>
          <w:sz w:val="28"/>
          <w:szCs w:val="28"/>
        </w:rPr>
      </w:pPr>
      <w:hyperlink r:id="rId49" w:history="1">
        <w:r w:rsidR="00B63EFB" w:rsidRPr="002D774A">
          <w:rPr>
            <w:rStyle w:val="a4"/>
            <w:rFonts w:ascii="Times New Roman" w:hAnsi="Times New Roman" w:cs="Times New Roman"/>
            <w:color w:val="auto"/>
            <w:sz w:val="28"/>
            <w:szCs w:val="28"/>
            <w:u w:val="none"/>
          </w:rPr>
          <w:t>СанПиН 2.2.1/2.1.1.</w:t>
        </w:r>
      </w:hyperlink>
      <w:r w:rsidR="00B63EFB" w:rsidRPr="002D774A">
        <w:rPr>
          <w:rStyle w:val="a4"/>
          <w:rFonts w:ascii="Times New Roman" w:hAnsi="Times New Roman" w:cs="Times New Roman"/>
          <w:color w:val="auto"/>
          <w:sz w:val="28"/>
          <w:szCs w:val="28"/>
          <w:u w:val="none"/>
        </w:rPr>
        <w:t>004-03</w:t>
      </w:r>
      <w:r w:rsidR="00B63EFB">
        <w:rPr>
          <w:rStyle w:val="a4"/>
          <w:rFonts w:ascii="Times New Roman" w:hAnsi="Times New Roman" w:cs="Times New Roman"/>
          <w:color w:val="auto"/>
          <w:sz w:val="28"/>
          <w:szCs w:val="28"/>
          <w:u w:val="none"/>
        </w:rPr>
        <w:t xml:space="preserve"> </w:t>
      </w:r>
      <w:r w:rsidR="00B63EFB" w:rsidRPr="002D774A">
        <w:rPr>
          <w:rFonts w:ascii="Times New Roman" w:hAnsi="Times New Roman" w:cs="Times New Roman"/>
          <w:sz w:val="28"/>
          <w:szCs w:val="28"/>
        </w:rPr>
        <w:t>Гигиенические требования к естественному, искусственному и совмещенному освещению жилых и общественных зданий;</w:t>
      </w:r>
    </w:p>
    <w:p w:rsidR="0084502A" w:rsidRDefault="008E4E0B" w:rsidP="00D815FC">
      <w:pPr>
        <w:shd w:val="clear" w:color="auto" w:fill="FFFFFF"/>
        <w:spacing w:after="0" w:line="276" w:lineRule="auto"/>
        <w:ind w:firstLine="709"/>
        <w:jc w:val="both"/>
        <w:textAlignment w:val="baseline"/>
        <w:rPr>
          <w:rFonts w:ascii="Times New Roman" w:hAnsi="Times New Roman" w:cs="Times New Roman"/>
          <w:sz w:val="28"/>
          <w:szCs w:val="28"/>
        </w:rPr>
      </w:pPr>
      <w:hyperlink r:id="rId50" w:history="1">
        <w:r w:rsidR="00B63EFB" w:rsidRPr="0084502A">
          <w:rPr>
            <w:rStyle w:val="a4"/>
            <w:rFonts w:ascii="Times New Roman" w:hAnsi="Times New Roman" w:cs="Times New Roman"/>
            <w:color w:val="auto"/>
            <w:sz w:val="28"/>
            <w:szCs w:val="28"/>
            <w:u w:val="none"/>
          </w:rPr>
          <w:t>МУ 5046-89</w:t>
        </w:r>
      </w:hyperlink>
      <w:r w:rsidR="0084502A">
        <w:rPr>
          <w:rFonts w:ascii="Times New Roman" w:hAnsi="Times New Roman" w:cs="Times New Roman"/>
          <w:sz w:val="28"/>
          <w:szCs w:val="28"/>
        </w:rPr>
        <w:t xml:space="preserve"> </w:t>
      </w:r>
      <w:r w:rsidR="00B63EFB" w:rsidRPr="002D774A">
        <w:rPr>
          <w:rFonts w:ascii="Times New Roman" w:hAnsi="Times New Roman" w:cs="Times New Roman"/>
          <w:sz w:val="28"/>
          <w:szCs w:val="28"/>
        </w:rPr>
        <w:t>Профилактическое ультрафиолетовое облучение людей (с применением искусственных источников ультрафиолетового излучения)</w:t>
      </w:r>
      <w:r w:rsidR="00B63EFB">
        <w:rPr>
          <w:rFonts w:ascii="Times New Roman" w:hAnsi="Times New Roman" w:cs="Times New Roman"/>
          <w:sz w:val="28"/>
          <w:szCs w:val="28"/>
        </w:rPr>
        <w:t>;</w:t>
      </w:r>
    </w:p>
    <w:p w:rsidR="00B63EFB" w:rsidRPr="002D774A" w:rsidRDefault="008E4E0B" w:rsidP="00D815FC">
      <w:pPr>
        <w:shd w:val="clear" w:color="auto" w:fill="FFFFFF"/>
        <w:spacing w:after="0" w:line="276" w:lineRule="auto"/>
        <w:ind w:firstLine="709"/>
        <w:jc w:val="both"/>
        <w:textAlignment w:val="baseline"/>
        <w:rPr>
          <w:rFonts w:ascii="Times New Roman" w:hAnsi="Times New Roman" w:cs="Times New Roman"/>
          <w:sz w:val="28"/>
          <w:szCs w:val="28"/>
        </w:rPr>
      </w:pPr>
      <w:hyperlink r:id="rId51" w:history="1">
        <w:r w:rsidR="00B63EFB" w:rsidRPr="002D774A">
          <w:rPr>
            <w:rStyle w:val="a4"/>
            <w:rFonts w:ascii="Times New Roman" w:hAnsi="Times New Roman" w:cs="Times New Roman"/>
            <w:color w:val="auto"/>
            <w:sz w:val="28"/>
            <w:szCs w:val="28"/>
            <w:u w:val="none"/>
          </w:rPr>
          <w:t>СП 23-102-2003</w:t>
        </w:r>
      </w:hyperlink>
      <w:r w:rsidR="0084502A">
        <w:rPr>
          <w:rFonts w:ascii="Times New Roman" w:hAnsi="Times New Roman" w:cs="Times New Roman"/>
          <w:sz w:val="28"/>
          <w:szCs w:val="28"/>
        </w:rPr>
        <w:t xml:space="preserve"> </w:t>
      </w:r>
      <w:r w:rsidR="00B63EFB" w:rsidRPr="002D774A">
        <w:rPr>
          <w:rFonts w:ascii="Times New Roman" w:hAnsi="Times New Roman" w:cs="Times New Roman"/>
          <w:sz w:val="28"/>
          <w:szCs w:val="28"/>
        </w:rPr>
        <w:t>Естественное освещение жилых и общественных зданий</w:t>
      </w:r>
      <w:r w:rsidR="00B63EFB">
        <w:rPr>
          <w:rFonts w:ascii="Times New Roman" w:hAnsi="Times New Roman" w:cs="Times New Roman"/>
          <w:sz w:val="28"/>
          <w:szCs w:val="28"/>
        </w:rPr>
        <w:t>;</w:t>
      </w:r>
    </w:p>
    <w:p w:rsidR="0084502A" w:rsidRDefault="0084502A" w:rsidP="00D815FC">
      <w:pPr>
        <w:shd w:val="clear" w:color="auto" w:fill="FFFFFF"/>
        <w:spacing w:after="0" w:line="276"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ПУЭ </w:t>
      </w:r>
      <w:hyperlink r:id="rId52" w:history="1">
        <w:r w:rsidR="00B63EFB" w:rsidRPr="002D774A">
          <w:rPr>
            <w:rStyle w:val="a4"/>
            <w:rFonts w:ascii="Times New Roman" w:hAnsi="Times New Roman" w:cs="Times New Roman"/>
            <w:color w:val="auto"/>
            <w:sz w:val="28"/>
            <w:szCs w:val="28"/>
            <w:u w:val="none"/>
          </w:rPr>
          <w:t>Правила устройства электроустановок</w:t>
        </w:r>
      </w:hyperlink>
      <w:r w:rsidR="007758ED">
        <w:rPr>
          <w:rStyle w:val="a4"/>
          <w:rFonts w:ascii="Times New Roman" w:hAnsi="Times New Roman" w:cs="Times New Roman"/>
          <w:color w:val="auto"/>
          <w:sz w:val="28"/>
          <w:szCs w:val="28"/>
          <w:u w:val="none"/>
        </w:rPr>
        <w:t xml:space="preserve"> </w:t>
      </w:r>
      <w:r w:rsidR="00B63EFB">
        <w:rPr>
          <w:rFonts w:ascii="Times New Roman" w:hAnsi="Times New Roman" w:cs="Times New Roman"/>
          <w:sz w:val="28"/>
          <w:szCs w:val="28"/>
        </w:rPr>
        <w:t>(6-е изд.);</w:t>
      </w:r>
    </w:p>
    <w:p w:rsidR="00B63EFB" w:rsidRDefault="00B63EFB" w:rsidP="00D815FC">
      <w:pPr>
        <w:shd w:val="clear" w:color="auto" w:fill="FFFFFF"/>
        <w:spacing w:after="0" w:line="276" w:lineRule="auto"/>
        <w:ind w:firstLine="709"/>
        <w:jc w:val="both"/>
        <w:textAlignment w:val="baseline"/>
        <w:rPr>
          <w:rFonts w:ascii="Times New Roman" w:eastAsia="Times New Roman" w:hAnsi="Times New Roman" w:cs="Times New Roman"/>
          <w:iCs/>
          <w:sz w:val="28"/>
          <w:szCs w:val="28"/>
          <w:lang w:eastAsia="ru-RU"/>
        </w:rPr>
      </w:pPr>
      <w:r>
        <w:rPr>
          <w:rFonts w:ascii="Times New Roman" w:hAnsi="Times New Roman" w:cs="Times New Roman"/>
          <w:sz w:val="28"/>
          <w:szCs w:val="28"/>
        </w:rPr>
        <w:t>Положение о системе нормативных документов в строительстве. У</w:t>
      </w:r>
      <w:r>
        <w:rPr>
          <w:rFonts w:ascii="Times New Roman" w:eastAsia="Times New Roman" w:hAnsi="Times New Roman" w:cs="Times New Roman"/>
          <w:bCs/>
          <w:sz w:val="28"/>
          <w:szCs w:val="28"/>
          <w:lang w:eastAsia="ru-RU"/>
        </w:rPr>
        <w:t xml:space="preserve">тверждено приказом </w:t>
      </w:r>
      <w:r w:rsidRPr="0018742F">
        <w:rPr>
          <w:rFonts w:ascii="Times New Roman" w:eastAsia="Times New Roman" w:hAnsi="Times New Roman" w:cs="Times New Roman"/>
          <w:sz w:val="28"/>
          <w:szCs w:val="28"/>
          <w:lang w:eastAsia="ru-RU"/>
        </w:rPr>
        <w:t xml:space="preserve">Государственного агентства архитектуры, строительства и жилищно-коммунального хозяйства при Правительстве </w:t>
      </w:r>
      <w:r w:rsidRPr="0084502A">
        <w:rPr>
          <w:rFonts w:ascii="Times New Roman" w:eastAsia="Times New Roman" w:hAnsi="Times New Roman" w:cs="Times New Roman"/>
          <w:sz w:val="28"/>
          <w:szCs w:val="28"/>
          <w:lang w:eastAsia="ru-RU"/>
        </w:rPr>
        <w:t xml:space="preserve">Кыргызской Республики от </w:t>
      </w:r>
      <w:r w:rsidRPr="0084502A">
        <w:rPr>
          <w:rFonts w:ascii="Times New Roman" w:eastAsia="Times New Roman" w:hAnsi="Times New Roman" w:cs="Times New Roman"/>
          <w:iCs/>
          <w:sz w:val="28"/>
          <w:szCs w:val="28"/>
          <w:lang w:eastAsia="ru-RU"/>
        </w:rPr>
        <w:t>11 июля 2018 года №13-нпа.</w:t>
      </w:r>
    </w:p>
    <w:tbl>
      <w:tblPr>
        <w:tblW w:w="5000" w:type="pct"/>
        <w:shd w:val="clear" w:color="auto" w:fill="FFFFFF"/>
        <w:tblCellMar>
          <w:left w:w="0" w:type="dxa"/>
          <w:right w:w="0" w:type="dxa"/>
        </w:tblCellMar>
        <w:tblLook w:val="04A0" w:firstRow="1" w:lastRow="0" w:firstColumn="1" w:lastColumn="0" w:noHBand="0" w:noVBand="1"/>
      </w:tblPr>
      <w:tblGrid>
        <w:gridCol w:w="9071"/>
      </w:tblGrid>
      <w:tr w:rsidR="00697EF5" w:rsidTr="00697EF5">
        <w:tc>
          <w:tcPr>
            <w:tcW w:w="5000" w:type="pct"/>
            <w:shd w:val="clear" w:color="auto" w:fill="FFFFFF"/>
            <w:tcMar>
              <w:top w:w="0" w:type="dxa"/>
              <w:left w:w="108" w:type="dxa"/>
              <w:bottom w:w="0" w:type="dxa"/>
              <w:right w:w="108" w:type="dxa"/>
            </w:tcMar>
            <w:hideMark/>
          </w:tcPr>
          <w:p w:rsidR="00D815FC" w:rsidRPr="00D815FC" w:rsidRDefault="00D815FC" w:rsidP="00D815FC">
            <w:pPr>
              <w:shd w:val="clear" w:color="auto" w:fill="FFFFFF"/>
              <w:spacing w:after="0" w:line="276" w:lineRule="auto"/>
              <w:ind w:left="-103" w:right="-109" w:firstLine="812"/>
              <w:jc w:val="both"/>
              <w:textAlignment w:val="baseline"/>
              <w:rPr>
                <w:rFonts w:ascii="Times New Roman" w:eastAsia="Times New Roman" w:hAnsi="Times New Roman" w:cs="Times New Roman"/>
                <w:iCs/>
                <w:sz w:val="28"/>
                <w:szCs w:val="28"/>
                <w:lang w:eastAsia="ru-RU"/>
              </w:rPr>
            </w:pPr>
            <w:r w:rsidRPr="0018109D">
              <w:rPr>
                <w:rFonts w:ascii="Times New Roman" w:hAnsi="Times New Roman" w:cs="Times New Roman"/>
                <w:sz w:val="28"/>
                <w:szCs w:val="28"/>
              </w:rPr>
              <w:t>Свод</w:t>
            </w:r>
            <w:r>
              <w:rPr>
                <w:rFonts w:ascii="Times New Roman" w:hAnsi="Times New Roman" w:cs="Times New Roman"/>
                <w:sz w:val="28"/>
                <w:szCs w:val="28"/>
              </w:rPr>
              <w:t xml:space="preserve"> </w:t>
            </w:r>
            <w:r w:rsidRPr="0018109D">
              <w:rPr>
                <w:rFonts w:ascii="Times New Roman" w:hAnsi="Times New Roman" w:cs="Times New Roman"/>
                <w:sz w:val="28"/>
                <w:szCs w:val="28"/>
              </w:rPr>
              <w:t>правил по планировке и застройке городов и населенных пунктов городского типа. Утвержден </w:t>
            </w:r>
            <w:r w:rsidRPr="0018109D">
              <w:rPr>
                <w:rFonts w:ascii="Times New Roman" w:eastAsia="Times New Roman" w:hAnsi="Times New Roman" w:cs="Times New Roman"/>
                <w:bCs/>
                <w:sz w:val="28"/>
                <w:szCs w:val="28"/>
                <w:lang w:eastAsia="ru-RU"/>
              </w:rPr>
              <w:t>приказом</w:t>
            </w:r>
            <w:r w:rsidRPr="0018109D">
              <w:rPr>
                <w:rFonts w:ascii="Times New Roman" w:eastAsia="Times New Roman" w:hAnsi="Times New Roman" w:cs="Times New Roman"/>
                <w:sz w:val="28"/>
                <w:szCs w:val="28"/>
                <w:lang w:eastAsia="ru-RU"/>
              </w:rPr>
              <w:t xml:space="preserve"> Государственного агентства архитектуры, строительства и жилищно-коммунального</w:t>
            </w:r>
            <w:r w:rsidRPr="0018742F">
              <w:rPr>
                <w:rFonts w:ascii="Times New Roman" w:eastAsia="Times New Roman" w:hAnsi="Times New Roman" w:cs="Times New Roman"/>
                <w:sz w:val="28"/>
                <w:szCs w:val="28"/>
                <w:lang w:eastAsia="ru-RU"/>
              </w:rPr>
              <w:t xml:space="preserve"> хозяйства при Правительстве </w:t>
            </w:r>
            <w:r w:rsidRPr="0084502A">
              <w:rPr>
                <w:rFonts w:ascii="Times New Roman" w:eastAsia="Times New Roman" w:hAnsi="Times New Roman" w:cs="Times New Roman"/>
                <w:sz w:val="28"/>
                <w:szCs w:val="28"/>
                <w:lang w:eastAsia="ru-RU"/>
              </w:rPr>
              <w:t>Кыргызской Республики от</w:t>
            </w:r>
            <w:r>
              <w:rPr>
                <w:rFonts w:ascii="Times New Roman" w:eastAsia="Times New Roman" w:hAnsi="Times New Roman" w:cs="Times New Roman"/>
                <w:sz w:val="28"/>
                <w:szCs w:val="28"/>
                <w:lang w:eastAsia="ru-RU"/>
              </w:rPr>
              <w:t xml:space="preserve"> 27 мая</w:t>
            </w:r>
            <w:r w:rsidRPr="0084502A">
              <w:rPr>
                <w:rFonts w:ascii="Times New Roman" w:eastAsia="Times New Roman" w:hAnsi="Times New Roman" w:cs="Times New Roman"/>
                <w:iCs/>
                <w:sz w:val="28"/>
                <w:szCs w:val="28"/>
                <w:lang w:eastAsia="ru-RU"/>
              </w:rPr>
              <w:t xml:space="preserve"> 201</w:t>
            </w:r>
            <w:r>
              <w:rPr>
                <w:rFonts w:ascii="Times New Roman" w:eastAsia="Times New Roman" w:hAnsi="Times New Roman" w:cs="Times New Roman"/>
                <w:iCs/>
                <w:sz w:val="28"/>
                <w:szCs w:val="28"/>
                <w:lang w:eastAsia="ru-RU"/>
              </w:rPr>
              <w:t>6</w:t>
            </w:r>
            <w:r w:rsidRPr="0084502A">
              <w:rPr>
                <w:rFonts w:ascii="Times New Roman" w:eastAsia="Times New Roman" w:hAnsi="Times New Roman" w:cs="Times New Roman"/>
                <w:iCs/>
                <w:sz w:val="28"/>
                <w:szCs w:val="28"/>
                <w:lang w:eastAsia="ru-RU"/>
              </w:rPr>
              <w:t xml:space="preserve"> года №</w:t>
            </w:r>
            <w:r>
              <w:rPr>
                <w:rFonts w:ascii="Times New Roman" w:eastAsia="Times New Roman" w:hAnsi="Times New Roman" w:cs="Times New Roman"/>
                <w:iCs/>
                <w:sz w:val="28"/>
                <w:szCs w:val="28"/>
                <w:lang w:eastAsia="ru-RU"/>
              </w:rPr>
              <w:t>6</w:t>
            </w:r>
            <w:r w:rsidRPr="0084502A">
              <w:rPr>
                <w:rFonts w:ascii="Times New Roman" w:eastAsia="Times New Roman" w:hAnsi="Times New Roman" w:cs="Times New Roman"/>
                <w:iCs/>
                <w:sz w:val="28"/>
                <w:szCs w:val="28"/>
                <w:lang w:eastAsia="ru-RU"/>
              </w:rPr>
              <w:t>-нпа.</w:t>
            </w:r>
          </w:p>
        </w:tc>
      </w:tr>
    </w:tbl>
    <w:p w:rsidR="00B63EFB" w:rsidRPr="0084502A" w:rsidRDefault="00B63EFB" w:rsidP="00D815FC">
      <w:pPr>
        <w:shd w:val="clear" w:color="auto" w:fill="FFFFFF"/>
        <w:spacing w:after="0" w:line="276" w:lineRule="auto"/>
        <w:ind w:firstLine="709"/>
        <w:jc w:val="both"/>
        <w:textAlignment w:val="baseline"/>
        <w:rPr>
          <w:rFonts w:ascii="Times New Roman" w:hAnsi="Times New Roman" w:cs="Times New Roman"/>
          <w:sz w:val="24"/>
          <w:szCs w:val="24"/>
        </w:rPr>
      </w:pPr>
      <w:r w:rsidRPr="0084502A">
        <w:rPr>
          <w:rFonts w:ascii="Times New Roman" w:hAnsi="Times New Roman" w:cs="Times New Roman"/>
          <w:sz w:val="24"/>
          <w:szCs w:val="24"/>
        </w:rPr>
        <w:t>П р и м е ч а н и е - При пользовании настоящих строительных норм целесообразно проверить действие ссылочных документов в информационной системе общего пользования - на официальном сайте в сфере стандартизации Кыргызстандарта</w:t>
      </w:r>
      <w:r w:rsidR="0084502A" w:rsidRPr="0084502A">
        <w:rPr>
          <w:rFonts w:ascii="Times New Roman" w:hAnsi="Times New Roman" w:cs="Times New Roman"/>
          <w:sz w:val="24"/>
          <w:szCs w:val="24"/>
        </w:rPr>
        <w:t xml:space="preserve"> </w:t>
      </w:r>
      <w:r w:rsidRPr="0084502A">
        <w:rPr>
          <w:rFonts w:ascii="Times New Roman" w:hAnsi="Times New Roman" w:cs="Times New Roman"/>
          <w:sz w:val="24"/>
          <w:szCs w:val="24"/>
        </w:rPr>
        <w:t>– ежегодный Каталог документов по стандартизации 2018 года, ежеквартальный – Бюллетень по стандартизации или указателя нормативных документов по строительству, действующих на территории Кыргызской Республики «Строительный каталог СК-1».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настоящих строительных норм в ссылочный документ, на который дана датированная ссылка, внесено изменение, затрагивающее положение, на</w:t>
      </w:r>
      <w:r w:rsidR="0084502A">
        <w:rPr>
          <w:rFonts w:ascii="Times New Roman" w:hAnsi="Times New Roman" w:cs="Times New Roman"/>
          <w:sz w:val="24"/>
          <w:szCs w:val="24"/>
        </w:rPr>
        <w:t xml:space="preserve"> </w:t>
      </w:r>
      <w:r w:rsidRPr="0084502A">
        <w:rPr>
          <w:rFonts w:ascii="Times New Roman" w:hAnsi="Times New Roman" w:cs="Times New Roman"/>
          <w:sz w:val="24"/>
          <w:szCs w:val="24"/>
        </w:rPr>
        <w:t>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строительных норм целесообразно проверить в каталоге норм и стандартов</w:t>
      </w:r>
    </w:p>
    <w:p w:rsidR="00572034" w:rsidRDefault="00572034" w:rsidP="004D247D">
      <w:pPr>
        <w:pStyle w:val="a3"/>
        <w:spacing w:before="0" w:beforeAutospacing="0" w:after="0" w:afterAutospacing="0"/>
        <w:jc w:val="center"/>
        <w:rPr>
          <w:b/>
          <w:color w:val="00B050"/>
          <w:sz w:val="28"/>
          <w:szCs w:val="28"/>
        </w:rPr>
      </w:pPr>
    </w:p>
    <w:p w:rsidR="00572034" w:rsidRDefault="00572034" w:rsidP="004D247D">
      <w:pPr>
        <w:pStyle w:val="a3"/>
        <w:spacing w:before="0" w:beforeAutospacing="0" w:after="0" w:afterAutospacing="0"/>
        <w:jc w:val="center"/>
        <w:rPr>
          <w:b/>
          <w:color w:val="00B050"/>
          <w:sz w:val="28"/>
          <w:szCs w:val="28"/>
        </w:rPr>
      </w:pPr>
    </w:p>
    <w:p w:rsidR="00572034" w:rsidRDefault="00572034" w:rsidP="004D247D">
      <w:pPr>
        <w:pStyle w:val="a3"/>
        <w:spacing w:before="0" w:beforeAutospacing="0" w:after="0" w:afterAutospacing="0"/>
        <w:jc w:val="center"/>
        <w:rPr>
          <w:b/>
          <w:color w:val="00B050"/>
          <w:sz w:val="28"/>
          <w:szCs w:val="28"/>
        </w:rPr>
      </w:pPr>
    </w:p>
    <w:p w:rsidR="00572034" w:rsidRDefault="00572034" w:rsidP="004D247D">
      <w:pPr>
        <w:pStyle w:val="a3"/>
        <w:spacing w:before="0" w:beforeAutospacing="0" w:after="0" w:afterAutospacing="0"/>
        <w:jc w:val="center"/>
        <w:rPr>
          <w:b/>
          <w:color w:val="00B050"/>
          <w:sz w:val="28"/>
          <w:szCs w:val="28"/>
        </w:rPr>
      </w:pPr>
    </w:p>
    <w:p w:rsidR="0084502A" w:rsidRDefault="0084502A" w:rsidP="004D247D">
      <w:pPr>
        <w:pStyle w:val="a3"/>
        <w:spacing w:before="0" w:beforeAutospacing="0" w:after="0" w:afterAutospacing="0"/>
        <w:jc w:val="center"/>
        <w:rPr>
          <w:b/>
          <w:color w:val="00B050"/>
          <w:sz w:val="28"/>
          <w:szCs w:val="28"/>
        </w:rPr>
      </w:pPr>
    </w:p>
    <w:p w:rsidR="0084502A" w:rsidRDefault="0084502A" w:rsidP="004D247D">
      <w:pPr>
        <w:pStyle w:val="a3"/>
        <w:spacing w:before="0" w:beforeAutospacing="0" w:after="0" w:afterAutospacing="0"/>
        <w:jc w:val="center"/>
        <w:rPr>
          <w:b/>
          <w:color w:val="00B050"/>
          <w:sz w:val="28"/>
          <w:szCs w:val="28"/>
        </w:rPr>
      </w:pPr>
    </w:p>
    <w:p w:rsidR="0084502A" w:rsidRDefault="0084502A" w:rsidP="004D247D">
      <w:pPr>
        <w:pStyle w:val="a3"/>
        <w:spacing w:before="0" w:beforeAutospacing="0" w:after="0" w:afterAutospacing="0"/>
        <w:jc w:val="center"/>
        <w:rPr>
          <w:b/>
          <w:color w:val="00B050"/>
          <w:sz w:val="28"/>
          <w:szCs w:val="28"/>
        </w:rPr>
      </w:pPr>
    </w:p>
    <w:p w:rsidR="00D815FC" w:rsidRDefault="00D815FC" w:rsidP="004D247D">
      <w:pPr>
        <w:pStyle w:val="a3"/>
        <w:spacing w:before="0" w:beforeAutospacing="0" w:after="0" w:afterAutospacing="0"/>
        <w:jc w:val="center"/>
        <w:rPr>
          <w:b/>
          <w:color w:val="00B050"/>
          <w:sz w:val="28"/>
          <w:szCs w:val="28"/>
        </w:rPr>
      </w:pPr>
    </w:p>
    <w:p w:rsidR="0084502A" w:rsidRDefault="0084502A" w:rsidP="004D247D">
      <w:pPr>
        <w:pStyle w:val="a3"/>
        <w:spacing w:before="0" w:beforeAutospacing="0" w:after="0" w:afterAutospacing="0"/>
        <w:jc w:val="center"/>
        <w:rPr>
          <w:b/>
          <w:color w:val="00B050"/>
          <w:sz w:val="28"/>
          <w:szCs w:val="28"/>
        </w:rPr>
      </w:pPr>
    </w:p>
    <w:p w:rsidR="004D247D" w:rsidRPr="0084502A" w:rsidRDefault="004D247D" w:rsidP="004D247D">
      <w:pPr>
        <w:pStyle w:val="a3"/>
        <w:spacing w:before="0" w:beforeAutospacing="0" w:after="0" w:afterAutospacing="0"/>
        <w:jc w:val="center"/>
        <w:rPr>
          <w:b/>
          <w:sz w:val="28"/>
          <w:szCs w:val="28"/>
        </w:rPr>
      </w:pPr>
      <w:r w:rsidRPr="0084502A">
        <w:rPr>
          <w:b/>
          <w:sz w:val="28"/>
          <w:szCs w:val="28"/>
        </w:rPr>
        <w:t>Приложение Б</w:t>
      </w:r>
    </w:p>
    <w:p w:rsidR="004D247D" w:rsidRPr="0084502A" w:rsidRDefault="004D247D" w:rsidP="004D247D">
      <w:pPr>
        <w:pStyle w:val="a3"/>
        <w:spacing w:before="0" w:beforeAutospacing="0" w:after="0" w:afterAutospacing="0"/>
        <w:jc w:val="center"/>
        <w:rPr>
          <w:b/>
          <w:sz w:val="28"/>
          <w:szCs w:val="28"/>
        </w:rPr>
      </w:pPr>
      <w:r w:rsidRPr="0084502A">
        <w:rPr>
          <w:b/>
          <w:sz w:val="28"/>
          <w:szCs w:val="28"/>
        </w:rPr>
        <w:t>(обязательное)</w:t>
      </w:r>
    </w:p>
    <w:p w:rsidR="004D247D" w:rsidRPr="0084502A" w:rsidRDefault="004D247D" w:rsidP="004D247D">
      <w:pPr>
        <w:pStyle w:val="a3"/>
        <w:spacing w:before="0" w:beforeAutospacing="0" w:after="0" w:afterAutospacing="0"/>
        <w:jc w:val="center"/>
        <w:rPr>
          <w:sz w:val="16"/>
          <w:szCs w:val="16"/>
        </w:rPr>
      </w:pPr>
    </w:p>
    <w:p w:rsidR="004D247D" w:rsidRPr="0084502A" w:rsidRDefault="004D247D" w:rsidP="004D247D">
      <w:pPr>
        <w:pStyle w:val="a3"/>
        <w:spacing w:before="0" w:beforeAutospacing="0" w:after="0" w:afterAutospacing="0"/>
        <w:jc w:val="center"/>
        <w:rPr>
          <w:b/>
          <w:sz w:val="28"/>
          <w:szCs w:val="28"/>
        </w:rPr>
      </w:pPr>
      <w:r w:rsidRPr="0084502A">
        <w:rPr>
          <w:b/>
          <w:sz w:val="28"/>
          <w:szCs w:val="28"/>
        </w:rPr>
        <w:t>Термины и их определения</w:t>
      </w:r>
    </w:p>
    <w:p w:rsidR="004D247D" w:rsidRPr="0084502A" w:rsidRDefault="004D247D" w:rsidP="004D247D">
      <w:pPr>
        <w:pStyle w:val="a3"/>
        <w:spacing w:before="0" w:beforeAutospacing="0" w:after="0" w:afterAutospacing="0"/>
        <w:jc w:val="center"/>
        <w:rPr>
          <w:b/>
          <w:sz w:val="16"/>
          <w:szCs w:val="16"/>
        </w:rPr>
      </w:pPr>
    </w:p>
    <w:tbl>
      <w:tblPr>
        <w:tblStyle w:val="a6"/>
        <w:tblW w:w="9153" w:type="dxa"/>
        <w:tblLook w:val="04A0" w:firstRow="1" w:lastRow="0" w:firstColumn="1" w:lastColumn="0" w:noHBand="0" w:noVBand="1"/>
      </w:tblPr>
      <w:tblGrid>
        <w:gridCol w:w="3175"/>
        <w:gridCol w:w="5978"/>
      </w:tblGrid>
      <w:tr w:rsidR="004D247D" w:rsidRPr="0084502A" w:rsidTr="00666386">
        <w:trPr>
          <w:trHeight w:val="270"/>
        </w:trPr>
        <w:tc>
          <w:tcPr>
            <w:tcW w:w="3175" w:type="dxa"/>
            <w:tcBorders>
              <w:bottom w:val="double" w:sz="4" w:space="0" w:color="auto"/>
            </w:tcBorders>
          </w:tcPr>
          <w:p w:rsidR="004D247D" w:rsidRPr="0084502A" w:rsidRDefault="004D247D" w:rsidP="00DA6234">
            <w:pPr>
              <w:pStyle w:val="a3"/>
              <w:spacing w:before="0" w:beforeAutospacing="0" w:after="0" w:afterAutospacing="0"/>
              <w:jc w:val="center"/>
              <w:rPr>
                <w:b/>
              </w:rPr>
            </w:pPr>
            <w:r w:rsidRPr="0084502A">
              <w:rPr>
                <w:b/>
              </w:rPr>
              <w:t xml:space="preserve">Термин </w:t>
            </w:r>
          </w:p>
        </w:tc>
        <w:tc>
          <w:tcPr>
            <w:tcW w:w="5978" w:type="dxa"/>
            <w:tcBorders>
              <w:bottom w:val="double" w:sz="4" w:space="0" w:color="auto"/>
            </w:tcBorders>
          </w:tcPr>
          <w:p w:rsidR="004D247D" w:rsidRPr="0084502A" w:rsidRDefault="004D247D" w:rsidP="00DA6234">
            <w:pPr>
              <w:pStyle w:val="a3"/>
              <w:spacing w:before="0" w:beforeAutospacing="0" w:after="0" w:afterAutospacing="0"/>
              <w:jc w:val="center"/>
              <w:rPr>
                <w:b/>
              </w:rPr>
            </w:pPr>
            <w:r w:rsidRPr="0084502A">
              <w:rPr>
                <w:b/>
              </w:rPr>
              <w:t xml:space="preserve">Определения </w:t>
            </w:r>
          </w:p>
        </w:tc>
      </w:tr>
      <w:tr w:rsidR="004D247D" w:rsidRPr="0084502A" w:rsidTr="00666386">
        <w:trPr>
          <w:trHeight w:val="554"/>
        </w:trPr>
        <w:tc>
          <w:tcPr>
            <w:tcW w:w="3175" w:type="dxa"/>
            <w:tcBorders>
              <w:top w:val="double" w:sz="4" w:space="0" w:color="auto"/>
            </w:tcBorders>
          </w:tcPr>
          <w:p w:rsidR="004D247D" w:rsidRPr="0084502A" w:rsidRDefault="004D247D" w:rsidP="00DA6234">
            <w:pPr>
              <w:pStyle w:val="a3"/>
              <w:tabs>
                <w:tab w:val="left" w:pos="3119"/>
              </w:tabs>
              <w:spacing w:before="0" w:beforeAutospacing="0" w:after="0" w:afterAutospacing="0"/>
              <w:ind w:right="34"/>
              <w:jc w:val="both"/>
            </w:pPr>
            <w:r w:rsidRPr="0084502A">
              <w:t>1 А</w:t>
            </w:r>
            <w:r w:rsidRPr="0084502A">
              <w:rPr>
                <w:bCs/>
              </w:rPr>
              <w:t>варийное освещение</w:t>
            </w:r>
          </w:p>
        </w:tc>
        <w:tc>
          <w:tcPr>
            <w:tcW w:w="5978" w:type="dxa"/>
            <w:tcBorders>
              <w:top w:val="double" w:sz="4" w:space="0" w:color="auto"/>
            </w:tcBorders>
          </w:tcPr>
          <w:p w:rsidR="004D247D" w:rsidRPr="0084502A" w:rsidRDefault="004D247D" w:rsidP="00DA6234">
            <w:pPr>
              <w:pStyle w:val="a3"/>
              <w:spacing w:before="0" w:beforeAutospacing="0" w:after="0" w:afterAutospacing="0"/>
              <w:jc w:val="both"/>
              <w:rPr>
                <w:b/>
              </w:rPr>
            </w:pPr>
            <w:r w:rsidRPr="0084502A">
              <w:t>Освещение, предусматриваемое в случае выхода из строя питания рабочего освещения</w:t>
            </w:r>
          </w:p>
        </w:tc>
      </w:tr>
      <w:tr w:rsidR="004D247D" w:rsidRPr="0084502A" w:rsidTr="00666386">
        <w:trPr>
          <w:trHeight w:val="1366"/>
        </w:trPr>
        <w:tc>
          <w:tcPr>
            <w:tcW w:w="3175" w:type="dxa"/>
          </w:tcPr>
          <w:p w:rsidR="004D247D" w:rsidRPr="0084502A" w:rsidRDefault="004D247D" w:rsidP="00DA6234">
            <w:pPr>
              <w:pStyle w:val="a3"/>
              <w:spacing w:before="0" w:beforeAutospacing="0" w:after="0" w:afterAutospacing="0"/>
              <w:jc w:val="both"/>
            </w:pPr>
            <w:r w:rsidRPr="0084502A">
              <w:rPr>
                <w:bCs/>
              </w:rPr>
              <w:t>2 Автодорожный тоннель</w:t>
            </w:r>
          </w:p>
        </w:tc>
        <w:tc>
          <w:tcPr>
            <w:tcW w:w="5978" w:type="dxa"/>
          </w:tcPr>
          <w:p w:rsidR="004D247D" w:rsidRPr="0084502A" w:rsidRDefault="004D247D" w:rsidP="00DA6234">
            <w:pPr>
              <w:pStyle w:val="a3"/>
              <w:spacing w:before="0" w:beforeAutospacing="0" w:after="0" w:afterAutospacing="0"/>
              <w:jc w:val="both"/>
              <w:rPr>
                <w:b/>
              </w:rPr>
            </w:pPr>
            <w:r w:rsidRPr="0084502A">
              <w:t>Часть дороги для проезда автомобильного транспорта, имеющая перекрытие над проезжей частью, которое препятствует естественному освещению дорожного покрытия и тем самым ухудшает водителю условия видимости дорожной обстановки</w:t>
            </w:r>
          </w:p>
        </w:tc>
      </w:tr>
      <w:tr w:rsidR="004D247D" w:rsidRPr="0084502A" w:rsidTr="00666386">
        <w:trPr>
          <w:trHeight w:val="915"/>
        </w:trPr>
        <w:tc>
          <w:tcPr>
            <w:tcW w:w="9153" w:type="dxa"/>
            <w:gridSpan w:val="2"/>
          </w:tcPr>
          <w:p w:rsidR="004D247D" w:rsidRPr="0084502A" w:rsidRDefault="004D247D" w:rsidP="00DA6234">
            <w:pPr>
              <w:pStyle w:val="a3"/>
              <w:spacing w:before="0" w:beforeAutospacing="0" w:after="0" w:afterAutospacing="0"/>
              <w:ind w:firstLine="142"/>
              <w:jc w:val="both"/>
              <w:rPr>
                <w:sz w:val="20"/>
                <w:szCs w:val="20"/>
              </w:rPr>
            </w:pPr>
            <w:r w:rsidRPr="0084502A">
              <w:rPr>
                <w:sz w:val="20"/>
                <w:szCs w:val="20"/>
              </w:rPr>
              <w:t>П р и м е ч а н и я</w:t>
            </w:r>
          </w:p>
          <w:p w:rsidR="004D247D" w:rsidRPr="0084502A" w:rsidRDefault="004D247D" w:rsidP="00DA6234">
            <w:pPr>
              <w:pStyle w:val="a3"/>
              <w:spacing w:before="0" w:beforeAutospacing="0" w:after="0" w:afterAutospacing="0"/>
              <w:ind w:firstLine="171"/>
              <w:jc w:val="both"/>
              <w:rPr>
                <w:sz w:val="20"/>
                <w:szCs w:val="20"/>
              </w:rPr>
            </w:pPr>
            <w:r w:rsidRPr="0084502A">
              <w:rPr>
                <w:sz w:val="20"/>
                <w:szCs w:val="20"/>
              </w:rPr>
              <w:t>1 Понятие тоннеля распространяется и на солнцезащитные экраны, примыкающие к порталам тоннеля.   </w:t>
            </w:r>
          </w:p>
          <w:p w:rsidR="004D247D" w:rsidRPr="0084502A" w:rsidRDefault="004D247D" w:rsidP="00DA6234">
            <w:pPr>
              <w:pStyle w:val="a3"/>
              <w:spacing w:before="0" w:beforeAutospacing="0" w:after="0" w:afterAutospacing="0"/>
              <w:ind w:firstLine="171"/>
              <w:jc w:val="both"/>
              <w:rPr>
                <w:sz w:val="28"/>
                <w:szCs w:val="28"/>
              </w:rPr>
            </w:pPr>
            <w:r w:rsidRPr="0084502A">
              <w:rPr>
                <w:sz w:val="20"/>
                <w:szCs w:val="20"/>
              </w:rPr>
              <w:t>2 Под понятие тоннеля не подпадает галерея, определяемая как часть дороги, перекрытие которой на всем протяжении имеет одну или обе светопроницаемые стены.</w:t>
            </w:r>
          </w:p>
        </w:tc>
      </w:tr>
      <w:tr w:rsidR="004D247D" w:rsidRPr="0084502A" w:rsidTr="00666386">
        <w:trPr>
          <w:trHeight w:val="541"/>
        </w:trPr>
        <w:tc>
          <w:tcPr>
            <w:tcW w:w="3175" w:type="dxa"/>
          </w:tcPr>
          <w:p w:rsidR="004D247D" w:rsidRPr="0084502A" w:rsidRDefault="004D247D" w:rsidP="00DA6234">
            <w:pPr>
              <w:pStyle w:val="a3"/>
              <w:spacing w:before="0" w:beforeAutospacing="0" w:after="0" w:afterAutospacing="0"/>
              <w:jc w:val="both"/>
              <w:rPr>
                <w:bCs/>
              </w:rPr>
            </w:pPr>
            <w:r w:rsidRPr="0084502A">
              <w:rPr>
                <w:bCs/>
              </w:rPr>
              <w:t>3 Акцентирующее освещение</w:t>
            </w:r>
          </w:p>
        </w:tc>
        <w:tc>
          <w:tcPr>
            <w:tcW w:w="5978" w:type="dxa"/>
          </w:tcPr>
          <w:p w:rsidR="004D247D" w:rsidRPr="0084502A" w:rsidRDefault="004D247D" w:rsidP="00DA6234">
            <w:pPr>
              <w:pStyle w:val="a3"/>
              <w:spacing w:before="0" w:beforeAutospacing="0" w:after="0" w:afterAutospacing="0"/>
              <w:jc w:val="both"/>
            </w:pPr>
            <w:r w:rsidRPr="0084502A">
              <w:t>Выделение светом отдельных деталей на менее освещенном фоне</w:t>
            </w:r>
          </w:p>
        </w:tc>
      </w:tr>
      <w:tr w:rsidR="004D247D" w:rsidRPr="0084502A" w:rsidTr="00666386">
        <w:trPr>
          <w:trHeight w:val="541"/>
        </w:trPr>
        <w:tc>
          <w:tcPr>
            <w:tcW w:w="3175" w:type="dxa"/>
          </w:tcPr>
          <w:p w:rsidR="004D247D" w:rsidRPr="0084502A" w:rsidRDefault="004D247D" w:rsidP="00DA6234">
            <w:pPr>
              <w:pStyle w:val="a3"/>
              <w:spacing w:before="0" w:beforeAutospacing="0" w:after="0" w:afterAutospacing="0"/>
              <w:jc w:val="both"/>
              <w:rPr>
                <w:bCs/>
              </w:rPr>
            </w:pPr>
            <w:r w:rsidRPr="0084502A">
              <w:t xml:space="preserve">4 </w:t>
            </w:r>
            <w:r w:rsidRPr="0084502A">
              <w:rPr>
                <w:bCs/>
              </w:rPr>
              <w:t>Антипаническое освещение</w:t>
            </w:r>
          </w:p>
        </w:tc>
        <w:tc>
          <w:tcPr>
            <w:tcW w:w="5978" w:type="dxa"/>
          </w:tcPr>
          <w:p w:rsidR="004D247D" w:rsidRPr="0084502A" w:rsidRDefault="004D247D" w:rsidP="00DA6234">
            <w:pPr>
              <w:pStyle w:val="a3"/>
              <w:spacing w:before="0" w:beforeAutospacing="0" w:after="0" w:afterAutospacing="0"/>
              <w:jc w:val="both"/>
            </w:pPr>
            <w:r w:rsidRPr="0084502A">
              <w:t>Вид эвакуационного освещения для предотвращения паники и безопасного подхода к путям эвакуации</w:t>
            </w:r>
          </w:p>
        </w:tc>
      </w:tr>
      <w:tr w:rsidR="004D247D" w:rsidRPr="0084502A" w:rsidTr="00666386">
        <w:trPr>
          <w:trHeight w:val="554"/>
        </w:trPr>
        <w:tc>
          <w:tcPr>
            <w:tcW w:w="3175" w:type="dxa"/>
          </w:tcPr>
          <w:p w:rsidR="004D247D" w:rsidRPr="0084502A" w:rsidRDefault="004D247D" w:rsidP="00DA6234">
            <w:pPr>
              <w:pStyle w:val="a3"/>
              <w:spacing w:before="0" w:beforeAutospacing="0" w:after="0" w:afterAutospacing="0"/>
              <w:ind w:right="318"/>
              <w:rPr>
                <w:sz w:val="28"/>
                <w:szCs w:val="28"/>
              </w:rPr>
            </w:pPr>
            <w:r w:rsidRPr="0084502A">
              <w:t>5</w:t>
            </w:r>
            <w:r w:rsidRPr="0084502A">
              <w:rPr>
                <w:b/>
                <w:bCs/>
                <w:sz w:val="28"/>
                <w:szCs w:val="28"/>
              </w:rPr>
              <w:t xml:space="preserve"> </w:t>
            </w:r>
            <w:r w:rsidRPr="0084502A">
              <w:rPr>
                <w:bCs/>
              </w:rPr>
              <w:t>Боковое естественное освещение</w:t>
            </w:r>
          </w:p>
        </w:tc>
        <w:tc>
          <w:tcPr>
            <w:tcW w:w="5978" w:type="dxa"/>
          </w:tcPr>
          <w:p w:rsidR="004D247D" w:rsidRPr="0084502A" w:rsidRDefault="004D247D" w:rsidP="00DA6234">
            <w:pPr>
              <w:pStyle w:val="a3"/>
              <w:spacing w:before="0" w:beforeAutospacing="0" w:after="0" w:afterAutospacing="0"/>
              <w:jc w:val="both"/>
            </w:pPr>
            <w:r w:rsidRPr="0084502A">
              <w:t>Естественное освещение помещения через световые проемы в наружных стенах</w:t>
            </w:r>
          </w:p>
        </w:tc>
      </w:tr>
      <w:tr w:rsidR="004D247D" w:rsidRPr="0084502A" w:rsidTr="00666386">
        <w:trPr>
          <w:trHeight w:val="541"/>
        </w:trPr>
        <w:tc>
          <w:tcPr>
            <w:tcW w:w="3175" w:type="dxa"/>
          </w:tcPr>
          <w:p w:rsidR="004D247D" w:rsidRPr="0084502A" w:rsidRDefault="004D247D" w:rsidP="00DA6234">
            <w:pPr>
              <w:pStyle w:val="a3"/>
              <w:spacing w:before="0" w:beforeAutospacing="0" w:after="0" w:afterAutospacing="0"/>
              <w:ind w:right="318"/>
            </w:pPr>
            <w:r w:rsidRPr="0084502A">
              <w:t xml:space="preserve">6 </w:t>
            </w:r>
            <w:r w:rsidRPr="0084502A">
              <w:rPr>
                <w:bCs/>
              </w:rPr>
              <w:t>Верхнее естественное освещение</w:t>
            </w:r>
          </w:p>
        </w:tc>
        <w:tc>
          <w:tcPr>
            <w:tcW w:w="5978" w:type="dxa"/>
          </w:tcPr>
          <w:p w:rsidR="004D247D" w:rsidRPr="0084502A" w:rsidRDefault="004D247D" w:rsidP="00DA6234">
            <w:pPr>
              <w:pStyle w:val="a3"/>
              <w:spacing w:before="0" w:beforeAutospacing="0" w:after="0" w:afterAutospacing="0"/>
              <w:jc w:val="both"/>
            </w:pPr>
            <w:r w:rsidRPr="0084502A">
              <w:t>Естественное освещение помещения через фонари, световые проемы в стенах в местах перепада высоты здания</w:t>
            </w:r>
          </w:p>
        </w:tc>
      </w:tr>
      <w:tr w:rsidR="004D247D" w:rsidRPr="0084502A" w:rsidTr="00666386">
        <w:trPr>
          <w:trHeight w:val="824"/>
        </w:trPr>
        <w:tc>
          <w:tcPr>
            <w:tcW w:w="3175" w:type="dxa"/>
          </w:tcPr>
          <w:p w:rsidR="004D247D" w:rsidRPr="0084502A" w:rsidRDefault="004D247D" w:rsidP="00DA6234">
            <w:pPr>
              <w:pStyle w:val="a3"/>
              <w:spacing w:before="0" w:beforeAutospacing="0" w:after="0" w:afterAutospacing="0"/>
              <w:ind w:right="318"/>
              <w:jc w:val="both"/>
            </w:pPr>
            <w:r w:rsidRPr="0084502A">
              <w:t>7</w:t>
            </w:r>
            <w:r w:rsidRPr="0084502A">
              <w:rPr>
                <w:b/>
                <w:bCs/>
                <w:sz w:val="28"/>
                <w:szCs w:val="28"/>
              </w:rPr>
              <w:t xml:space="preserve"> </w:t>
            </w:r>
            <w:r w:rsidRPr="0084502A">
              <w:rPr>
                <w:bCs/>
              </w:rPr>
              <w:t>Внутренняя зона тоннеля</w:t>
            </w:r>
          </w:p>
        </w:tc>
        <w:tc>
          <w:tcPr>
            <w:tcW w:w="5978" w:type="dxa"/>
          </w:tcPr>
          <w:p w:rsidR="004D247D" w:rsidRPr="0084502A" w:rsidRDefault="004D247D" w:rsidP="00DA6234">
            <w:pPr>
              <w:pStyle w:val="a3"/>
              <w:spacing w:before="0" w:beforeAutospacing="0" w:after="0" w:afterAutospacing="0"/>
              <w:jc w:val="both"/>
            </w:pPr>
            <w:r w:rsidRPr="0084502A">
              <w:t>Участок тоннеля, примыкающий к переходной зоне и заканчивающийся у начала выездной зоны, а при ее отсутствии - у выездного портала</w:t>
            </w:r>
          </w:p>
        </w:tc>
      </w:tr>
      <w:tr w:rsidR="004D247D" w:rsidRPr="0084502A" w:rsidTr="00666386">
        <w:trPr>
          <w:trHeight w:val="811"/>
        </w:trPr>
        <w:tc>
          <w:tcPr>
            <w:tcW w:w="3175" w:type="dxa"/>
          </w:tcPr>
          <w:p w:rsidR="004D247D" w:rsidRPr="0084502A" w:rsidRDefault="004D247D" w:rsidP="00DA6234">
            <w:pPr>
              <w:pStyle w:val="a3"/>
              <w:spacing w:before="0" w:beforeAutospacing="0" w:after="0" w:afterAutospacing="0"/>
              <w:ind w:right="318"/>
              <w:jc w:val="both"/>
            </w:pPr>
            <w:r w:rsidRPr="0084502A">
              <w:rPr>
                <w:bCs/>
              </w:rPr>
              <w:t>8 Выездная зона тоннеля</w:t>
            </w:r>
          </w:p>
        </w:tc>
        <w:tc>
          <w:tcPr>
            <w:tcW w:w="5978" w:type="dxa"/>
          </w:tcPr>
          <w:p w:rsidR="004D247D" w:rsidRPr="0084502A" w:rsidRDefault="004D247D" w:rsidP="00DA6234">
            <w:pPr>
              <w:pStyle w:val="a3"/>
              <w:spacing w:before="0" w:beforeAutospacing="0" w:after="0" w:afterAutospacing="0"/>
              <w:jc w:val="both"/>
            </w:pPr>
            <w:r w:rsidRPr="0084502A">
              <w:t>Участок тоннеля длиной, равной расстоянию безопасного торможения, примыкающий к внутренней зоне и заканчивающийся у выездного портала</w:t>
            </w:r>
          </w:p>
        </w:tc>
      </w:tr>
      <w:tr w:rsidR="004D247D" w:rsidRPr="0084502A" w:rsidTr="00666386">
        <w:trPr>
          <w:trHeight w:val="541"/>
        </w:trPr>
        <w:tc>
          <w:tcPr>
            <w:tcW w:w="3175" w:type="dxa"/>
          </w:tcPr>
          <w:p w:rsidR="004D247D" w:rsidRPr="0084502A" w:rsidRDefault="004D247D" w:rsidP="00DA6234">
            <w:pPr>
              <w:pStyle w:val="a3"/>
              <w:spacing w:before="0" w:beforeAutospacing="0" w:after="0" w:afterAutospacing="0"/>
              <w:ind w:right="318"/>
              <w:jc w:val="both"/>
              <w:rPr>
                <w:bCs/>
              </w:rPr>
            </w:pPr>
            <w:r w:rsidRPr="0084502A">
              <w:rPr>
                <w:bCs/>
              </w:rPr>
              <w:t>9 Выездной портал тоннеля</w:t>
            </w:r>
          </w:p>
        </w:tc>
        <w:tc>
          <w:tcPr>
            <w:tcW w:w="5978" w:type="dxa"/>
          </w:tcPr>
          <w:p w:rsidR="004D247D" w:rsidRPr="0084502A" w:rsidRDefault="004D247D" w:rsidP="00DA6234">
            <w:pPr>
              <w:pStyle w:val="a3"/>
              <w:spacing w:before="0" w:beforeAutospacing="0" w:after="0" w:afterAutospacing="0"/>
              <w:jc w:val="both"/>
            </w:pPr>
            <w:r w:rsidRPr="0084502A">
              <w:t>Часть строительной конструкции тоннеля, обрамляющая выезд из тоннеля</w:t>
            </w:r>
          </w:p>
        </w:tc>
      </w:tr>
      <w:tr w:rsidR="004D247D" w:rsidRPr="0084502A" w:rsidTr="00666386">
        <w:trPr>
          <w:trHeight w:val="554"/>
        </w:trPr>
        <w:tc>
          <w:tcPr>
            <w:tcW w:w="3175" w:type="dxa"/>
          </w:tcPr>
          <w:p w:rsidR="004D247D" w:rsidRPr="0084502A" w:rsidRDefault="004D247D" w:rsidP="00DA6234">
            <w:pPr>
              <w:pStyle w:val="a3"/>
              <w:spacing w:before="0" w:beforeAutospacing="0" w:after="0" w:afterAutospacing="0"/>
              <w:ind w:right="318"/>
              <w:rPr>
                <w:bCs/>
              </w:rPr>
            </w:pPr>
            <w:r w:rsidRPr="0084502A">
              <w:t>10 В</w:t>
            </w:r>
            <w:r w:rsidRPr="0084502A">
              <w:rPr>
                <w:bCs/>
              </w:rPr>
              <w:t>ъездная зона тоннеля</w:t>
            </w:r>
          </w:p>
        </w:tc>
        <w:tc>
          <w:tcPr>
            <w:tcW w:w="5978" w:type="dxa"/>
          </w:tcPr>
          <w:p w:rsidR="004D247D" w:rsidRPr="0084502A" w:rsidRDefault="004D247D" w:rsidP="00DA6234">
            <w:pPr>
              <w:pStyle w:val="a3"/>
              <w:spacing w:before="0" w:beforeAutospacing="0" w:after="0" w:afterAutospacing="0"/>
              <w:jc w:val="both"/>
            </w:pPr>
            <w:r w:rsidRPr="0084502A">
              <w:t>Участок тоннеля, включающий в себя пороговую и переходную зоны</w:t>
            </w:r>
          </w:p>
        </w:tc>
      </w:tr>
      <w:tr w:rsidR="004D247D" w:rsidRPr="0084502A" w:rsidTr="00666386">
        <w:trPr>
          <w:trHeight w:val="541"/>
        </w:trPr>
        <w:tc>
          <w:tcPr>
            <w:tcW w:w="3175" w:type="dxa"/>
          </w:tcPr>
          <w:p w:rsidR="004D247D" w:rsidRPr="0084502A" w:rsidRDefault="004D247D" w:rsidP="00DA6234">
            <w:pPr>
              <w:pStyle w:val="a3"/>
              <w:spacing w:before="0" w:beforeAutospacing="0" w:after="0" w:afterAutospacing="0"/>
              <w:ind w:right="318"/>
            </w:pPr>
            <w:r w:rsidRPr="0084502A">
              <w:t>11</w:t>
            </w:r>
            <w:r w:rsidRPr="0084502A">
              <w:rPr>
                <w:b/>
                <w:bCs/>
                <w:sz w:val="28"/>
                <w:szCs w:val="28"/>
              </w:rPr>
              <w:t xml:space="preserve"> </w:t>
            </w:r>
            <w:r w:rsidRPr="0084502A">
              <w:rPr>
                <w:bCs/>
              </w:rPr>
              <w:t>Въездной портал тоннеля</w:t>
            </w:r>
          </w:p>
        </w:tc>
        <w:tc>
          <w:tcPr>
            <w:tcW w:w="5978" w:type="dxa"/>
          </w:tcPr>
          <w:p w:rsidR="004D247D" w:rsidRPr="0084502A" w:rsidRDefault="004D247D" w:rsidP="00DA6234">
            <w:pPr>
              <w:pStyle w:val="a3"/>
              <w:spacing w:before="0" w:beforeAutospacing="0" w:after="0" w:afterAutospacing="0"/>
              <w:jc w:val="both"/>
            </w:pPr>
            <w:r w:rsidRPr="0084502A">
              <w:t>Часть строительной конструкции тоннеля, обрамляющая въезд в тоннель</w:t>
            </w:r>
          </w:p>
        </w:tc>
      </w:tr>
      <w:tr w:rsidR="004D247D" w:rsidRPr="0084502A" w:rsidTr="00666386">
        <w:trPr>
          <w:trHeight w:val="451"/>
        </w:trPr>
        <w:tc>
          <w:tcPr>
            <w:tcW w:w="9153" w:type="dxa"/>
            <w:gridSpan w:val="2"/>
          </w:tcPr>
          <w:p w:rsidR="004D247D" w:rsidRPr="0084502A" w:rsidRDefault="004D247D" w:rsidP="00DA6234">
            <w:pPr>
              <w:pStyle w:val="a3"/>
              <w:spacing w:before="0" w:beforeAutospacing="0" w:after="0" w:afterAutospacing="0"/>
              <w:ind w:firstLine="709"/>
              <w:jc w:val="both"/>
              <w:rPr>
                <w:sz w:val="20"/>
                <w:szCs w:val="20"/>
              </w:rPr>
            </w:pPr>
            <w:r w:rsidRPr="0084502A">
              <w:rPr>
                <w:sz w:val="20"/>
                <w:szCs w:val="20"/>
              </w:rPr>
              <w:t>П</w:t>
            </w:r>
            <w:r w:rsidR="00DB7AD7" w:rsidRPr="0084502A">
              <w:rPr>
                <w:sz w:val="20"/>
                <w:szCs w:val="20"/>
              </w:rPr>
              <w:t xml:space="preserve"> </w:t>
            </w:r>
            <w:r w:rsidRPr="0084502A">
              <w:rPr>
                <w:sz w:val="20"/>
                <w:szCs w:val="20"/>
              </w:rPr>
              <w:t>р</w:t>
            </w:r>
            <w:r w:rsidR="00DB7AD7" w:rsidRPr="0084502A">
              <w:rPr>
                <w:sz w:val="20"/>
                <w:szCs w:val="20"/>
              </w:rPr>
              <w:t xml:space="preserve"> </w:t>
            </w:r>
            <w:r w:rsidRPr="0084502A">
              <w:rPr>
                <w:sz w:val="20"/>
                <w:szCs w:val="20"/>
              </w:rPr>
              <w:t>и</w:t>
            </w:r>
            <w:r w:rsidR="00DB7AD7" w:rsidRPr="0084502A">
              <w:rPr>
                <w:sz w:val="20"/>
                <w:szCs w:val="20"/>
              </w:rPr>
              <w:t xml:space="preserve"> </w:t>
            </w:r>
            <w:r w:rsidRPr="0084502A">
              <w:rPr>
                <w:sz w:val="20"/>
                <w:szCs w:val="20"/>
              </w:rPr>
              <w:t>м</w:t>
            </w:r>
            <w:r w:rsidR="00DB7AD7" w:rsidRPr="0084502A">
              <w:rPr>
                <w:sz w:val="20"/>
                <w:szCs w:val="20"/>
              </w:rPr>
              <w:t xml:space="preserve"> </w:t>
            </w:r>
            <w:r w:rsidRPr="0084502A">
              <w:rPr>
                <w:sz w:val="20"/>
                <w:szCs w:val="20"/>
              </w:rPr>
              <w:t>е</w:t>
            </w:r>
            <w:r w:rsidR="00DB7AD7" w:rsidRPr="0084502A">
              <w:rPr>
                <w:sz w:val="20"/>
                <w:szCs w:val="20"/>
              </w:rPr>
              <w:t xml:space="preserve"> </w:t>
            </w:r>
            <w:r w:rsidRPr="0084502A">
              <w:rPr>
                <w:sz w:val="20"/>
                <w:szCs w:val="20"/>
              </w:rPr>
              <w:t>ч</w:t>
            </w:r>
            <w:r w:rsidR="00DB7AD7" w:rsidRPr="0084502A">
              <w:rPr>
                <w:sz w:val="20"/>
                <w:szCs w:val="20"/>
              </w:rPr>
              <w:t xml:space="preserve"> </w:t>
            </w:r>
            <w:r w:rsidRPr="0084502A">
              <w:rPr>
                <w:sz w:val="20"/>
                <w:szCs w:val="20"/>
              </w:rPr>
              <w:t>а</w:t>
            </w:r>
            <w:r w:rsidR="00DB7AD7" w:rsidRPr="0084502A">
              <w:rPr>
                <w:sz w:val="20"/>
                <w:szCs w:val="20"/>
              </w:rPr>
              <w:t xml:space="preserve"> </w:t>
            </w:r>
            <w:r w:rsidRPr="0084502A">
              <w:rPr>
                <w:sz w:val="20"/>
                <w:szCs w:val="20"/>
              </w:rPr>
              <w:t>н</w:t>
            </w:r>
            <w:r w:rsidR="00DB7AD7" w:rsidRPr="0084502A">
              <w:rPr>
                <w:sz w:val="20"/>
                <w:szCs w:val="20"/>
              </w:rPr>
              <w:t xml:space="preserve"> </w:t>
            </w:r>
            <w:r w:rsidRPr="0084502A">
              <w:rPr>
                <w:sz w:val="20"/>
                <w:szCs w:val="20"/>
              </w:rPr>
              <w:t>и</w:t>
            </w:r>
            <w:r w:rsidR="00DB7AD7" w:rsidRPr="0084502A">
              <w:rPr>
                <w:sz w:val="20"/>
                <w:szCs w:val="20"/>
              </w:rPr>
              <w:t xml:space="preserve"> </w:t>
            </w:r>
            <w:r w:rsidRPr="0084502A">
              <w:rPr>
                <w:sz w:val="20"/>
                <w:szCs w:val="20"/>
              </w:rPr>
              <w:t>е – При наличии солнцезащитного экрана въездной портал соответствует началу перекрытой таким экраном проезжей части.</w:t>
            </w:r>
          </w:p>
        </w:tc>
      </w:tr>
      <w:tr w:rsidR="004D247D" w:rsidRPr="0084502A" w:rsidTr="00666386">
        <w:trPr>
          <w:trHeight w:val="2475"/>
        </w:trPr>
        <w:tc>
          <w:tcPr>
            <w:tcW w:w="3175" w:type="dxa"/>
            <w:tcBorders>
              <w:bottom w:val="nil"/>
            </w:tcBorders>
          </w:tcPr>
          <w:p w:rsidR="004D247D" w:rsidRPr="0084502A" w:rsidRDefault="004D247D" w:rsidP="00DA6234">
            <w:pPr>
              <w:pStyle w:val="a3"/>
              <w:spacing w:before="0" w:beforeAutospacing="0" w:after="0" w:afterAutospacing="0"/>
              <w:ind w:right="34"/>
            </w:pPr>
            <w:r w:rsidRPr="0084502A">
              <w:t>12</w:t>
            </w:r>
            <w:r w:rsidRPr="0084502A">
              <w:rPr>
                <w:b/>
                <w:bCs/>
                <w:sz w:val="28"/>
                <w:szCs w:val="28"/>
              </w:rPr>
              <w:t xml:space="preserve"> </w:t>
            </w:r>
            <w:r w:rsidRPr="0084502A">
              <w:rPr>
                <w:bCs/>
              </w:rPr>
              <w:t>Геометрический коэффициент естественной освещенности</w:t>
            </w:r>
            <w:r w:rsidRPr="0084502A">
              <w:t> </w:t>
            </w:r>
            <w:r w:rsidRPr="0084502A">
              <w:rPr>
                <w:sz w:val="28"/>
                <w:szCs w:val="28"/>
              </w:rPr>
              <w:t>ɛ</w:t>
            </w:r>
            <w:r w:rsidRPr="0084502A">
              <w:rPr>
                <w:bCs/>
                <w:sz w:val="28"/>
                <w:szCs w:val="28"/>
              </w:rPr>
              <w:t xml:space="preserve">, </w:t>
            </w:r>
            <w:r w:rsidRPr="0084502A">
              <w:rPr>
                <w:bCs/>
                <w:i/>
              </w:rPr>
              <w:t>%</w:t>
            </w:r>
          </w:p>
        </w:tc>
        <w:tc>
          <w:tcPr>
            <w:tcW w:w="5978" w:type="dxa"/>
            <w:tcBorders>
              <w:bottom w:val="nil"/>
            </w:tcBorders>
          </w:tcPr>
          <w:p w:rsidR="004D247D" w:rsidRPr="0084502A" w:rsidRDefault="004D247D" w:rsidP="00DA6234">
            <w:pPr>
              <w:pStyle w:val="a3"/>
              <w:spacing w:before="0" w:beforeAutospacing="0" w:after="0" w:afterAutospacing="0"/>
              <w:jc w:val="both"/>
            </w:pPr>
            <w:r w:rsidRPr="0084502A">
              <w:t>Отношение естественной освещенности, создаваемой в рассматриваемой точке заданной плоскости внутри помещения светом, прошедшим через незаполненный световой проем и исходящим непосредственно от равномерно яркого неба, к одновременно измеренному значению наружной горизонтальной освещенности под открытым полностью небосводом, при этом участие прямого солнечного света в создании той или другой освещенности исключается.     </w:t>
            </w:r>
          </w:p>
        </w:tc>
      </w:tr>
    </w:tbl>
    <w:p w:rsidR="00756D92" w:rsidRPr="0084502A" w:rsidRDefault="00756D92">
      <w:r w:rsidRPr="0084502A">
        <w:br w:type="page"/>
      </w:r>
    </w:p>
    <w:p w:rsidR="00756D92" w:rsidRPr="0084502A" w:rsidRDefault="00756D92">
      <w:pPr>
        <w:rPr>
          <w:rFonts w:ascii="Times New Roman" w:hAnsi="Times New Roman" w:cs="Times New Roman"/>
          <w:i/>
          <w:sz w:val="28"/>
          <w:szCs w:val="28"/>
        </w:rPr>
      </w:pPr>
      <w:r w:rsidRPr="0084502A">
        <w:rPr>
          <w:rFonts w:ascii="Times New Roman" w:hAnsi="Times New Roman" w:cs="Times New Roman"/>
          <w:i/>
          <w:sz w:val="28"/>
          <w:szCs w:val="28"/>
        </w:rPr>
        <w:t>Продолжение приложения Б</w:t>
      </w:r>
    </w:p>
    <w:tbl>
      <w:tblPr>
        <w:tblStyle w:val="a6"/>
        <w:tblW w:w="9067" w:type="dxa"/>
        <w:tblLook w:val="04A0" w:firstRow="1" w:lastRow="0" w:firstColumn="1" w:lastColumn="0" w:noHBand="0" w:noVBand="1"/>
      </w:tblPr>
      <w:tblGrid>
        <w:gridCol w:w="3369"/>
        <w:gridCol w:w="5698"/>
      </w:tblGrid>
      <w:tr w:rsidR="00756D92" w:rsidRPr="0084502A" w:rsidTr="00666386">
        <w:tc>
          <w:tcPr>
            <w:tcW w:w="3369" w:type="dxa"/>
            <w:tcBorders>
              <w:bottom w:val="double" w:sz="4" w:space="0" w:color="auto"/>
            </w:tcBorders>
          </w:tcPr>
          <w:p w:rsidR="00756D92" w:rsidRPr="0084502A" w:rsidRDefault="00756D92" w:rsidP="00756D92">
            <w:pPr>
              <w:pStyle w:val="a3"/>
              <w:spacing w:before="0" w:beforeAutospacing="0" w:after="0" w:afterAutospacing="0"/>
              <w:jc w:val="center"/>
              <w:rPr>
                <w:b/>
              </w:rPr>
            </w:pPr>
            <w:r w:rsidRPr="0084502A">
              <w:rPr>
                <w:b/>
              </w:rPr>
              <w:t xml:space="preserve">Термин </w:t>
            </w:r>
          </w:p>
        </w:tc>
        <w:tc>
          <w:tcPr>
            <w:tcW w:w="5698" w:type="dxa"/>
            <w:tcBorders>
              <w:bottom w:val="double" w:sz="4" w:space="0" w:color="auto"/>
            </w:tcBorders>
          </w:tcPr>
          <w:p w:rsidR="00756D92" w:rsidRPr="0084502A" w:rsidRDefault="00756D92" w:rsidP="00756D92">
            <w:pPr>
              <w:pStyle w:val="a3"/>
              <w:spacing w:before="0" w:beforeAutospacing="0" w:after="0" w:afterAutospacing="0"/>
              <w:jc w:val="center"/>
              <w:rPr>
                <w:b/>
              </w:rPr>
            </w:pPr>
            <w:r w:rsidRPr="0084502A">
              <w:rPr>
                <w:b/>
              </w:rPr>
              <w:t xml:space="preserve">Определения </w:t>
            </w:r>
          </w:p>
        </w:tc>
      </w:tr>
      <w:tr w:rsidR="00666386" w:rsidRPr="0084502A" w:rsidTr="00666386">
        <w:tc>
          <w:tcPr>
            <w:tcW w:w="3369" w:type="dxa"/>
            <w:tcBorders>
              <w:bottom w:val="double" w:sz="4" w:space="0" w:color="auto"/>
            </w:tcBorders>
          </w:tcPr>
          <w:p w:rsidR="00666386" w:rsidRPr="0084502A" w:rsidRDefault="00666386" w:rsidP="00666386">
            <w:pPr>
              <w:pStyle w:val="a3"/>
              <w:tabs>
                <w:tab w:val="left" w:pos="3119"/>
              </w:tabs>
              <w:spacing w:before="0" w:beforeAutospacing="0" w:after="0" w:afterAutospacing="0"/>
            </w:pPr>
            <w:r w:rsidRPr="0084502A">
              <w:t>13</w:t>
            </w:r>
            <w:r w:rsidRPr="0084502A">
              <w:rPr>
                <w:b/>
                <w:bCs/>
                <w:sz w:val="28"/>
                <w:szCs w:val="28"/>
              </w:rPr>
              <w:t xml:space="preserve"> </w:t>
            </w:r>
            <w:r w:rsidRPr="0084502A">
              <w:rPr>
                <w:bCs/>
              </w:rPr>
              <w:t>Двухстороннее боковое  естественное освещение</w:t>
            </w:r>
          </w:p>
        </w:tc>
        <w:tc>
          <w:tcPr>
            <w:tcW w:w="5698" w:type="dxa"/>
            <w:tcBorders>
              <w:bottom w:val="double" w:sz="4" w:space="0" w:color="auto"/>
            </w:tcBorders>
          </w:tcPr>
          <w:p w:rsidR="00666386" w:rsidRPr="0084502A" w:rsidRDefault="00666386" w:rsidP="00666386">
            <w:pPr>
              <w:pStyle w:val="a3"/>
              <w:spacing w:before="0" w:beforeAutospacing="0" w:after="0" w:afterAutospacing="0"/>
              <w:jc w:val="both"/>
            </w:pPr>
            <w:r w:rsidRPr="0084502A">
              <w:t>Естественное освещение помещения за счет светопроемов, расположенных в различных плоскостях двух стен</w:t>
            </w:r>
          </w:p>
        </w:tc>
      </w:tr>
      <w:tr w:rsidR="00666386" w:rsidRPr="0084502A" w:rsidTr="00666386">
        <w:tc>
          <w:tcPr>
            <w:tcW w:w="3369" w:type="dxa"/>
            <w:tcBorders>
              <w:bottom w:val="double" w:sz="4" w:space="0" w:color="auto"/>
            </w:tcBorders>
          </w:tcPr>
          <w:p w:rsidR="00666386" w:rsidRPr="0084502A" w:rsidRDefault="00666386" w:rsidP="00666386">
            <w:pPr>
              <w:pStyle w:val="a3"/>
              <w:spacing w:before="0" w:beforeAutospacing="0" w:after="0" w:afterAutospacing="0"/>
              <w:ind w:right="318"/>
              <w:jc w:val="both"/>
            </w:pPr>
            <w:r w:rsidRPr="0084502A">
              <w:rPr>
                <w:bCs/>
              </w:rPr>
              <w:t>14 Дежурное освещение</w:t>
            </w:r>
          </w:p>
        </w:tc>
        <w:tc>
          <w:tcPr>
            <w:tcW w:w="5698" w:type="dxa"/>
            <w:tcBorders>
              <w:bottom w:val="double" w:sz="4" w:space="0" w:color="auto"/>
            </w:tcBorders>
          </w:tcPr>
          <w:p w:rsidR="00666386" w:rsidRPr="0084502A" w:rsidRDefault="00666386" w:rsidP="00666386">
            <w:pPr>
              <w:pStyle w:val="a3"/>
              <w:spacing w:before="0" w:beforeAutospacing="0" w:after="0" w:afterAutospacing="0"/>
              <w:jc w:val="both"/>
            </w:pPr>
            <w:r w:rsidRPr="0084502A">
              <w:t>Освещение, используемое в нерабочее время</w:t>
            </w:r>
          </w:p>
        </w:tc>
      </w:tr>
      <w:tr w:rsidR="00666386" w:rsidRPr="0084502A" w:rsidTr="00666386">
        <w:tc>
          <w:tcPr>
            <w:tcW w:w="3369" w:type="dxa"/>
            <w:tcBorders>
              <w:top w:val="double" w:sz="4" w:space="0" w:color="auto"/>
            </w:tcBorders>
          </w:tcPr>
          <w:p w:rsidR="00666386" w:rsidRPr="0084502A" w:rsidRDefault="00666386" w:rsidP="00666386">
            <w:pPr>
              <w:pStyle w:val="a3"/>
              <w:spacing w:before="0" w:beforeAutospacing="0" w:after="0" w:afterAutospacing="0"/>
              <w:ind w:right="318"/>
              <w:jc w:val="both"/>
              <w:rPr>
                <w:bCs/>
              </w:rPr>
            </w:pPr>
            <w:r w:rsidRPr="0084502A">
              <w:rPr>
                <w:bCs/>
              </w:rPr>
              <w:t>15 Длина тоннеля, м</w:t>
            </w:r>
          </w:p>
        </w:tc>
        <w:tc>
          <w:tcPr>
            <w:tcW w:w="5698" w:type="dxa"/>
            <w:tcBorders>
              <w:top w:val="double" w:sz="4" w:space="0" w:color="auto"/>
            </w:tcBorders>
          </w:tcPr>
          <w:p w:rsidR="00666386" w:rsidRPr="0084502A" w:rsidRDefault="00666386" w:rsidP="00666386">
            <w:pPr>
              <w:pStyle w:val="a3"/>
              <w:spacing w:before="0" w:beforeAutospacing="0" w:after="0" w:afterAutospacing="0"/>
              <w:jc w:val="both"/>
            </w:pPr>
            <w:r w:rsidRPr="0084502A">
              <w:t>Расстояние между въездным и выездным порталами, отсчитываемое вдоль центральной линии проезжей части</w:t>
            </w:r>
          </w:p>
        </w:tc>
      </w:tr>
      <w:tr w:rsidR="00666386" w:rsidRPr="0084502A" w:rsidTr="00666386">
        <w:tc>
          <w:tcPr>
            <w:tcW w:w="3369" w:type="dxa"/>
          </w:tcPr>
          <w:p w:rsidR="00666386" w:rsidRPr="0084502A" w:rsidRDefault="00666386" w:rsidP="00666386">
            <w:pPr>
              <w:pStyle w:val="a3"/>
              <w:spacing w:before="0" w:beforeAutospacing="0" w:after="0" w:afterAutospacing="0"/>
              <w:ind w:right="318"/>
              <w:jc w:val="both"/>
              <w:rPr>
                <w:bCs/>
              </w:rPr>
            </w:pPr>
            <w:r w:rsidRPr="0084502A">
              <w:rPr>
                <w:bCs/>
              </w:rPr>
              <w:t>16 Длинный тоннель</w:t>
            </w:r>
          </w:p>
        </w:tc>
        <w:tc>
          <w:tcPr>
            <w:tcW w:w="5698" w:type="dxa"/>
          </w:tcPr>
          <w:p w:rsidR="00666386" w:rsidRPr="0084502A" w:rsidRDefault="00666386" w:rsidP="00666386">
            <w:pPr>
              <w:pStyle w:val="a3"/>
              <w:spacing w:before="0" w:beforeAutospacing="0" w:after="0" w:afterAutospacing="0"/>
              <w:jc w:val="both"/>
            </w:pPr>
            <w:r w:rsidRPr="0084502A">
              <w:t>Тоннель, который либо имеет длину более 125 м, либо при подъезде к которому водитель, находящийся на расстоянии безопасного торможения перед въездным порталом, видит менее 20% площади рамки выездного портала или вообще ее не видит</w:t>
            </w:r>
          </w:p>
        </w:tc>
      </w:tr>
      <w:tr w:rsidR="00666386" w:rsidRPr="0084502A" w:rsidTr="00666386">
        <w:tc>
          <w:tcPr>
            <w:tcW w:w="3369" w:type="dxa"/>
          </w:tcPr>
          <w:p w:rsidR="00666386" w:rsidRPr="0084502A" w:rsidRDefault="00666386" w:rsidP="00666386">
            <w:pPr>
              <w:pStyle w:val="a3"/>
              <w:spacing w:before="0" w:beforeAutospacing="0" w:after="0" w:afterAutospacing="0"/>
              <w:ind w:right="318"/>
              <w:rPr>
                <w:bCs/>
              </w:rPr>
            </w:pPr>
            <w:r w:rsidRPr="0084502A">
              <w:rPr>
                <w:bCs/>
              </w:rPr>
              <w:t>17 Дорога (в городе)</w:t>
            </w:r>
          </w:p>
        </w:tc>
        <w:tc>
          <w:tcPr>
            <w:tcW w:w="5698" w:type="dxa"/>
          </w:tcPr>
          <w:p w:rsidR="00666386" w:rsidRPr="0084502A" w:rsidRDefault="00666386" w:rsidP="00666386">
            <w:pPr>
              <w:pStyle w:val="a3"/>
              <w:spacing w:before="0" w:beforeAutospacing="0" w:after="0" w:afterAutospacing="0"/>
              <w:jc w:val="both"/>
            </w:pPr>
            <w:r w:rsidRPr="0084502A">
              <w:t>Автомобильная дорога, являющаяся составным элементом городской дорожно-уличной сети или соединяющая город с функционально связанными с ним объектами, но в отличие от улиц прокладываемая по свободным от застройки территориям</w:t>
            </w:r>
          </w:p>
        </w:tc>
      </w:tr>
      <w:tr w:rsidR="00666386" w:rsidRPr="0084502A" w:rsidTr="00666386">
        <w:tc>
          <w:tcPr>
            <w:tcW w:w="3369" w:type="dxa"/>
          </w:tcPr>
          <w:p w:rsidR="00666386" w:rsidRPr="0084502A" w:rsidRDefault="00666386" w:rsidP="00666386">
            <w:pPr>
              <w:pStyle w:val="a3"/>
              <w:tabs>
                <w:tab w:val="left" w:pos="3153"/>
              </w:tabs>
              <w:spacing w:before="0" w:beforeAutospacing="0" w:after="0" w:afterAutospacing="0"/>
              <w:ind w:right="34"/>
              <w:rPr>
                <w:bCs/>
              </w:rPr>
            </w:pPr>
            <w:r w:rsidRPr="0084502A">
              <w:rPr>
                <w:bCs/>
              </w:rPr>
              <w:t>18 Дополнительное       искусственное освещение</w:t>
            </w:r>
          </w:p>
        </w:tc>
        <w:tc>
          <w:tcPr>
            <w:tcW w:w="5698" w:type="dxa"/>
          </w:tcPr>
          <w:p w:rsidR="00666386" w:rsidRPr="0084502A" w:rsidRDefault="00666386" w:rsidP="00666386">
            <w:pPr>
              <w:pStyle w:val="a3"/>
              <w:spacing w:before="0" w:beforeAutospacing="0" w:after="0" w:afterAutospacing="0"/>
              <w:jc w:val="both"/>
            </w:pPr>
            <w:r w:rsidRPr="0084502A">
              <w:t>Искусственное освещение в системе совмещенного освещения, которое используется в течение рабочего дня в зонах с недостаточным естественным освещением</w:t>
            </w:r>
          </w:p>
        </w:tc>
      </w:tr>
      <w:tr w:rsidR="00666386" w:rsidRPr="0084502A" w:rsidTr="00666386">
        <w:tc>
          <w:tcPr>
            <w:tcW w:w="3369" w:type="dxa"/>
          </w:tcPr>
          <w:p w:rsidR="00666386" w:rsidRPr="0084502A" w:rsidRDefault="00666386" w:rsidP="00666386">
            <w:pPr>
              <w:pStyle w:val="a3"/>
              <w:tabs>
                <w:tab w:val="left" w:pos="3153"/>
              </w:tabs>
              <w:spacing w:before="0" w:beforeAutospacing="0" w:after="0" w:afterAutospacing="0"/>
              <w:ind w:right="34"/>
              <w:jc w:val="both"/>
              <w:rPr>
                <w:bCs/>
              </w:rPr>
            </w:pPr>
            <w:r w:rsidRPr="0084502A">
              <w:rPr>
                <w:bCs/>
              </w:rPr>
              <w:t>19</w:t>
            </w:r>
            <w:r w:rsidRPr="0084502A">
              <w:rPr>
                <w:b/>
                <w:bCs/>
                <w:sz w:val="28"/>
                <w:szCs w:val="28"/>
              </w:rPr>
              <w:t xml:space="preserve"> </w:t>
            </w:r>
            <w:r w:rsidRPr="0084502A">
              <w:rPr>
                <w:bCs/>
              </w:rPr>
              <w:t>Естественное освещение</w:t>
            </w:r>
          </w:p>
        </w:tc>
        <w:tc>
          <w:tcPr>
            <w:tcW w:w="5698" w:type="dxa"/>
          </w:tcPr>
          <w:p w:rsidR="00666386" w:rsidRPr="0084502A" w:rsidRDefault="00666386" w:rsidP="00666386">
            <w:pPr>
              <w:pStyle w:val="a3"/>
              <w:spacing w:before="0" w:beforeAutospacing="0" w:after="0" w:afterAutospacing="0"/>
              <w:jc w:val="both"/>
            </w:pPr>
            <w:r w:rsidRPr="0084502A">
              <w:t>Освещение помещений светом неба (прямым или отраженным), проникающим через световые проемы в наружных ограждающих конструкциях, а также через световоды</w:t>
            </w:r>
          </w:p>
        </w:tc>
      </w:tr>
      <w:tr w:rsidR="00666386" w:rsidRPr="0084502A" w:rsidTr="00666386">
        <w:tc>
          <w:tcPr>
            <w:tcW w:w="3369" w:type="dxa"/>
          </w:tcPr>
          <w:p w:rsidR="00666386" w:rsidRPr="0084502A" w:rsidRDefault="00666386" w:rsidP="00666386">
            <w:pPr>
              <w:pStyle w:val="a3"/>
              <w:tabs>
                <w:tab w:val="left" w:pos="3153"/>
              </w:tabs>
              <w:spacing w:before="0" w:beforeAutospacing="0" w:after="0" w:afterAutospacing="0"/>
              <w:ind w:right="34"/>
              <w:jc w:val="both"/>
              <w:rPr>
                <w:bCs/>
              </w:rPr>
            </w:pPr>
            <w:r w:rsidRPr="0084502A">
              <w:rPr>
                <w:bCs/>
              </w:rPr>
              <w:t>20 Заливающее освещение</w:t>
            </w:r>
          </w:p>
        </w:tc>
        <w:tc>
          <w:tcPr>
            <w:tcW w:w="5698" w:type="dxa"/>
          </w:tcPr>
          <w:p w:rsidR="00666386" w:rsidRPr="0084502A" w:rsidRDefault="00666386" w:rsidP="00666386">
            <w:pPr>
              <w:pStyle w:val="a3"/>
              <w:spacing w:before="0" w:beforeAutospacing="0" w:after="0" w:afterAutospacing="0"/>
              <w:jc w:val="both"/>
            </w:pPr>
            <w:r w:rsidRPr="0084502A">
              <w:t>Общее (равномерное или неравномерное) освещение всего фасада здания или сооружения или его существенной части световыми приборами</w:t>
            </w:r>
          </w:p>
        </w:tc>
      </w:tr>
      <w:tr w:rsidR="00666386" w:rsidRPr="0084502A" w:rsidTr="00666386">
        <w:tc>
          <w:tcPr>
            <w:tcW w:w="3369" w:type="dxa"/>
          </w:tcPr>
          <w:p w:rsidR="00666386" w:rsidRPr="0084502A" w:rsidRDefault="00666386" w:rsidP="00666386">
            <w:pPr>
              <w:pStyle w:val="a3"/>
              <w:tabs>
                <w:tab w:val="left" w:pos="3153"/>
              </w:tabs>
              <w:spacing w:before="0" w:beforeAutospacing="0" w:after="0" w:afterAutospacing="0"/>
              <w:ind w:right="34"/>
              <w:jc w:val="both"/>
              <w:rPr>
                <w:bCs/>
              </w:rPr>
            </w:pPr>
            <w:r w:rsidRPr="0084502A">
              <w:rPr>
                <w:bCs/>
              </w:rPr>
              <w:t>21 Знак безопасности</w:t>
            </w:r>
          </w:p>
        </w:tc>
        <w:tc>
          <w:tcPr>
            <w:tcW w:w="5698" w:type="dxa"/>
          </w:tcPr>
          <w:p w:rsidR="00666386" w:rsidRPr="0084502A" w:rsidRDefault="00666386" w:rsidP="00666386">
            <w:pPr>
              <w:pStyle w:val="a3"/>
              <w:spacing w:before="0" w:beforeAutospacing="0" w:after="0" w:afterAutospacing="0"/>
              <w:jc w:val="both"/>
            </w:pPr>
            <w:r w:rsidRPr="0084502A">
              <w:t>Знак, дающий информацию о мерах безопасности (запрещения, предписания или разрешения определенных действий) с помощью комбинации цвета, формы и графических символов или текста</w:t>
            </w:r>
          </w:p>
        </w:tc>
      </w:tr>
      <w:tr w:rsidR="00666386" w:rsidRPr="0084502A" w:rsidTr="00666386">
        <w:tc>
          <w:tcPr>
            <w:tcW w:w="3369" w:type="dxa"/>
          </w:tcPr>
          <w:p w:rsidR="00666386" w:rsidRPr="0084502A" w:rsidRDefault="00666386" w:rsidP="00666386">
            <w:pPr>
              <w:pStyle w:val="a3"/>
              <w:tabs>
                <w:tab w:val="left" w:pos="3153"/>
              </w:tabs>
              <w:spacing w:before="0" w:beforeAutospacing="0" w:after="0" w:afterAutospacing="0"/>
              <w:ind w:right="34"/>
              <w:rPr>
                <w:bCs/>
              </w:rPr>
            </w:pPr>
            <w:r w:rsidRPr="0084502A">
              <w:rPr>
                <w:bCs/>
              </w:rPr>
              <w:t>22</w:t>
            </w:r>
            <w:r w:rsidRPr="0084502A">
              <w:rPr>
                <w:b/>
                <w:bCs/>
                <w:sz w:val="28"/>
                <w:szCs w:val="28"/>
              </w:rPr>
              <w:t xml:space="preserve"> </w:t>
            </w:r>
            <w:r w:rsidRPr="0084502A">
              <w:rPr>
                <w:bCs/>
              </w:rPr>
              <w:t>Знак безопасности с внешней подсветкой</w:t>
            </w:r>
          </w:p>
        </w:tc>
        <w:tc>
          <w:tcPr>
            <w:tcW w:w="5698" w:type="dxa"/>
          </w:tcPr>
          <w:p w:rsidR="00666386" w:rsidRPr="0084502A" w:rsidRDefault="00666386" w:rsidP="00666386">
            <w:pPr>
              <w:pStyle w:val="a3"/>
              <w:spacing w:before="0" w:beforeAutospacing="0" w:after="0" w:afterAutospacing="0"/>
              <w:jc w:val="both"/>
            </w:pPr>
            <w:r w:rsidRPr="0084502A">
              <w:t>Знак безопасности, освещаемый извне</w:t>
            </w:r>
          </w:p>
        </w:tc>
      </w:tr>
      <w:tr w:rsidR="00666386" w:rsidRPr="0084502A" w:rsidTr="00666386">
        <w:tc>
          <w:tcPr>
            <w:tcW w:w="3369" w:type="dxa"/>
          </w:tcPr>
          <w:p w:rsidR="00666386" w:rsidRPr="0084502A" w:rsidRDefault="00666386" w:rsidP="00666386">
            <w:pPr>
              <w:pStyle w:val="a3"/>
              <w:tabs>
                <w:tab w:val="left" w:pos="3153"/>
              </w:tabs>
              <w:spacing w:before="0" w:beforeAutospacing="0" w:after="0" w:afterAutospacing="0"/>
              <w:ind w:right="34"/>
              <w:jc w:val="both"/>
              <w:rPr>
                <w:bCs/>
              </w:rPr>
            </w:pPr>
            <w:r w:rsidRPr="0084502A">
              <w:rPr>
                <w:bCs/>
              </w:rPr>
              <w:t>23</w:t>
            </w:r>
            <w:r w:rsidRPr="0084502A">
              <w:rPr>
                <w:b/>
                <w:bCs/>
                <w:sz w:val="28"/>
                <w:szCs w:val="28"/>
              </w:rPr>
              <w:t xml:space="preserve"> </w:t>
            </w:r>
            <w:r w:rsidRPr="0084502A">
              <w:rPr>
                <w:bCs/>
              </w:rPr>
              <w:t>Знак безопасности с внутренней подсветкой</w:t>
            </w:r>
          </w:p>
        </w:tc>
        <w:tc>
          <w:tcPr>
            <w:tcW w:w="5698" w:type="dxa"/>
          </w:tcPr>
          <w:p w:rsidR="00666386" w:rsidRPr="0084502A" w:rsidRDefault="00666386" w:rsidP="00666386">
            <w:pPr>
              <w:pStyle w:val="a3"/>
              <w:spacing w:before="0" w:beforeAutospacing="0" w:after="0" w:afterAutospacing="0"/>
              <w:jc w:val="both"/>
            </w:pPr>
            <w:r w:rsidRPr="0084502A">
              <w:t>Знак безопасности, освещаемый изнутри</w:t>
            </w:r>
          </w:p>
        </w:tc>
      </w:tr>
      <w:tr w:rsidR="00666386" w:rsidRPr="0084502A" w:rsidTr="00666386">
        <w:tc>
          <w:tcPr>
            <w:tcW w:w="9067" w:type="dxa"/>
            <w:gridSpan w:val="2"/>
          </w:tcPr>
          <w:p w:rsidR="00666386" w:rsidRPr="0084502A" w:rsidRDefault="00666386" w:rsidP="00666386">
            <w:pPr>
              <w:pStyle w:val="a3"/>
              <w:spacing w:before="0" w:beforeAutospacing="0" w:after="0" w:afterAutospacing="0"/>
              <w:jc w:val="both"/>
              <w:rPr>
                <w:sz w:val="20"/>
                <w:szCs w:val="20"/>
              </w:rPr>
            </w:pPr>
            <w:r w:rsidRPr="0084502A">
              <w:rPr>
                <w:sz w:val="20"/>
                <w:szCs w:val="20"/>
              </w:rPr>
              <w:t>П р и м е ч а н и е - Знак безопасности с внутренней подсветкой является световым указателем</w:t>
            </w:r>
          </w:p>
        </w:tc>
      </w:tr>
      <w:tr w:rsidR="00666386" w:rsidRPr="0084502A" w:rsidTr="00666386">
        <w:tc>
          <w:tcPr>
            <w:tcW w:w="3369" w:type="dxa"/>
          </w:tcPr>
          <w:p w:rsidR="00666386" w:rsidRPr="0084502A" w:rsidRDefault="00666386" w:rsidP="00666386">
            <w:pPr>
              <w:pStyle w:val="a3"/>
              <w:tabs>
                <w:tab w:val="left" w:pos="3153"/>
              </w:tabs>
              <w:spacing w:before="0" w:beforeAutospacing="0" w:after="0" w:afterAutospacing="0"/>
              <w:ind w:right="34"/>
              <w:rPr>
                <w:bCs/>
              </w:rPr>
            </w:pPr>
            <w:r w:rsidRPr="0084502A">
              <w:rPr>
                <w:bCs/>
              </w:rPr>
              <w:t>24</w:t>
            </w:r>
            <w:r w:rsidRPr="0084502A">
              <w:rPr>
                <w:b/>
                <w:bCs/>
                <w:sz w:val="28"/>
                <w:szCs w:val="28"/>
              </w:rPr>
              <w:t xml:space="preserve"> </w:t>
            </w:r>
            <w:r w:rsidRPr="0084502A">
              <w:rPr>
                <w:bCs/>
              </w:rPr>
              <w:t>Индекс цветопередачи</w:t>
            </w:r>
            <w:r w:rsidRPr="0084502A">
              <w:t> </w:t>
            </w:r>
            <w:r w:rsidRPr="0084502A">
              <w:rPr>
                <w:bCs/>
                <w:i/>
                <w:iCs/>
              </w:rPr>
              <w:t>R</w:t>
            </w:r>
            <w:r w:rsidRPr="0084502A">
              <w:rPr>
                <w:bCs/>
                <w:i/>
                <w:iCs/>
                <w:vertAlign w:val="superscript"/>
              </w:rPr>
              <w:t>α</w:t>
            </w:r>
          </w:p>
        </w:tc>
        <w:tc>
          <w:tcPr>
            <w:tcW w:w="5698" w:type="dxa"/>
          </w:tcPr>
          <w:p w:rsidR="00666386" w:rsidRPr="0084502A" w:rsidRDefault="00666386" w:rsidP="00666386">
            <w:pPr>
              <w:pStyle w:val="a3"/>
              <w:spacing w:before="0" w:beforeAutospacing="0" w:after="0" w:afterAutospacing="0"/>
              <w:jc w:val="both"/>
            </w:pPr>
            <w:r w:rsidRPr="0084502A">
              <w:t>Мера соответствия зрительных восприятий цветного объекта, освещенного исследуемым и стандартным источниками света при одинаковых условиях наблюдения</w:t>
            </w:r>
          </w:p>
        </w:tc>
      </w:tr>
      <w:tr w:rsidR="00666386" w:rsidRPr="0084502A" w:rsidTr="00666386">
        <w:tc>
          <w:tcPr>
            <w:tcW w:w="3369" w:type="dxa"/>
          </w:tcPr>
          <w:p w:rsidR="00666386" w:rsidRPr="0084502A" w:rsidRDefault="00666386" w:rsidP="00666386">
            <w:pPr>
              <w:pStyle w:val="a3"/>
              <w:tabs>
                <w:tab w:val="left" w:pos="3153"/>
              </w:tabs>
              <w:spacing w:before="0" w:beforeAutospacing="0" w:after="0" w:afterAutospacing="0"/>
              <w:ind w:right="34"/>
              <w:rPr>
                <w:bCs/>
              </w:rPr>
            </w:pPr>
            <w:r w:rsidRPr="0084502A">
              <w:rPr>
                <w:bCs/>
              </w:rPr>
              <w:t>25</w:t>
            </w:r>
            <w:r w:rsidRPr="0084502A">
              <w:rPr>
                <w:b/>
                <w:bCs/>
                <w:sz w:val="28"/>
                <w:szCs w:val="28"/>
              </w:rPr>
              <w:t xml:space="preserve"> </w:t>
            </w:r>
            <w:r w:rsidRPr="0084502A">
              <w:rPr>
                <w:bCs/>
              </w:rPr>
              <w:t>Интенсивность движения, единиц в час</w:t>
            </w:r>
          </w:p>
        </w:tc>
        <w:tc>
          <w:tcPr>
            <w:tcW w:w="5698" w:type="dxa"/>
          </w:tcPr>
          <w:p w:rsidR="00666386" w:rsidRPr="0084502A" w:rsidRDefault="00666386" w:rsidP="00666386">
            <w:pPr>
              <w:pStyle w:val="a3"/>
              <w:spacing w:before="0" w:beforeAutospacing="0" w:after="0" w:afterAutospacing="0"/>
              <w:jc w:val="both"/>
            </w:pPr>
            <w:r w:rsidRPr="0084502A">
              <w:t>Число транспортных средств в единицу времени, проходящих через поперечное сечение полотна дороги в часы пик в обоих направлениях</w:t>
            </w:r>
          </w:p>
        </w:tc>
      </w:tr>
      <w:tr w:rsidR="00666386" w:rsidRPr="0084502A" w:rsidTr="00666386">
        <w:tc>
          <w:tcPr>
            <w:tcW w:w="3369" w:type="dxa"/>
            <w:tcBorders>
              <w:bottom w:val="single" w:sz="4" w:space="0" w:color="auto"/>
            </w:tcBorders>
          </w:tcPr>
          <w:p w:rsidR="00666386" w:rsidRPr="0084502A" w:rsidRDefault="00666386" w:rsidP="00666386">
            <w:pPr>
              <w:pStyle w:val="a3"/>
              <w:tabs>
                <w:tab w:val="left" w:pos="3153"/>
              </w:tabs>
              <w:spacing w:before="0" w:beforeAutospacing="0" w:after="0" w:afterAutospacing="0"/>
              <w:ind w:right="34"/>
              <w:rPr>
                <w:bCs/>
              </w:rPr>
            </w:pPr>
            <w:r w:rsidRPr="0084502A">
              <w:rPr>
                <w:bCs/>
              </w:rPr>
              <w:t>26 Комбинированное искусственное освещение</w:t>
            </w:r>
          </w:p>
        </w:tc>
        <w:tc>
          <w:tcPr>
            <w:tcW w:w="5698" w:type="dxa"/>
            <w:tcBorders>
              <w:bottom w:val="single" w:sz="4" w:space="0" w:color="auto"/>
            </w:tcBorders>
          </w:tcPr>
          <w:p w:rsidR="00666386" w:rsidRPr="0084502A" w:rsidRDefault="00666386" w:rsidP="00666386">
            <w:pPr>
              <w:pStyle w:val="a3"/>
              <w:spacing w:before="0" w:beforeAutospacing="0" w:after="0" w:afterAutospacing="0"/>
              <w:jc w:val="both"/>
            </w:pPr>
            <w:r w:rsidRPr="0084502A">
              <w:t>Искусственное освещение, при котором к общему искусственному освещению добавляется местное</w:t>
            </w:r>
          </w:p>
        </w:tc>
      </w:tr>
      <w:tr w:rsidR="00666386" w:rsidRPr="0084502A" w:rsidTr="00666386">
        <w:tc>
          <w:tcPr>
            <w:tcW w:w="3369" w:type="dxa"/>
            <w:tcBorders>
              <w:bottom w:val="nil"/>
            </w:tcBorders>
          </w:tcPr>
          <w:p w:rsidR="00666386" w:rsidRPr="0084502A" w:rsidRDefault="00666386" w:rsidP="00666386">
            <w:pPr>
              <w:pStyle w:val="a3"/>
              <w:tabs>
                <w:tab w:val="left" w:pos="3153"/>
              </w:tabs>
              <w:spacing w:before="0" w:beforeAutospacing="0" w:after="0" w:afterAutospacing="0"/>
              <w:ind w:right="34"/>
              <w:rPr>
                <w:bCs/>
              </w:rPr>
            </w:pPr>
            <w:r w:rsidRPr="0084502A">
              <w:rPr>
                <w:bCs/>
              </w:rPr>
              <w:t>27</w:t>
            </w:r>
            <w:r w:rsidRPr="0084502A">
              <w:rPr>
                <w:b/>
                <w:bCs/>
                <w:sz w:val="28"/>
                <w:szCs w:val="28"/>
              </w:rPr>
              <w:t xml:space="preserve"> </w:t>
            </w:r>
            <w:r w:rsidRPr="0084502A">
              <w:rPr>
                <w:bCs/>
              </w:rPr>
              <w:t>Комбинированное естественное освещение</w:t>
            </w:r>
          </w:p>
        </w:tc>
        <w:tc>
          <w:tcPr>
            <w:tcW w:w="5698" w:type="dxa"/>
            <w:tcBorders>
              <w:bottom w:val="nil"/>
            </w:tcBorders>
          </w:tcPr>
          <w:p w:rsidR="00666386" w:rsidRPr="0084502A" w:rsidRDefault="00666386" w:rsidP="00666386">
            <w:pPr>
              <w:pStyle w:val="a3"/>
              <w:spacing w:before="0" w:beforeAutospacing="0" w:after="0" w:afterAutospacing="0"/>
              <w:jc w:val="both"/>
            </w:pPr>
            <w:r w:rsidRPr="0084502A">
              <w:t>Сочетание верхнего и бокового естественного освещения</w:t>
            </w:r>
          </w:p>
        </w:tc>
      </w:tr>
    </w:tbl>
    <w:p w:rsidR="00756D92" w:rsidRPr="0084502A" w:rsidRDefault="00756D92" w:rsidP="00756D92">
      <w:pPr>
        <w:rPr>
          <w:rFonts w:ascii="Times New Roman" w:hAnsi="Times New Roman" w:cs="Times New Roman"/>
          <w:i/>
          <w:sz w:val="28"/>
          <w:szCs w:val="28"/>
        </w:rPr>
      </w:pPr>
      <w:r w:rsidRPr="0084502A">
        <w:rPr>
          <w:rFonts w:ascii="Times New Roman" w:hAnsi="Times New Roman" w:cs="Times New Roman"/>
          <w:i/>
          <w:sz w:val="28"/>
          <w:szCs w:val="28"/>
        </w:rPr>
        <w:t>Продолжение приложения Б</w:t>
      </w:r>
    </w:p>
    <w:tbl>
      <w:tblPr>
        <w:tblStyle w:val="a6"/>
        <w:tblW w:w="8926" w:type="dxa"/>
        <w:tblLook w:val="04A0" w:firstRow="1" w:lastRow="0" w:firstColumn="1" w:lastColumn="0" w:noHBand="0" w:noVBand="1"/>
      </w:tblPr>
      <w:tblGrid>
        <w:gridCol w:w="3369"/>
        <w:gridCol w:w="5557"/>
      </w:tblGrid>
      <w:tr w:rsidR="00756D92" w:rsidRPr="0084502A" w:rsidTr="00666386">
        <w:tc>
          <w:tcPr>
            <w:tcW w:w="3369" w:type="dxa"/>
            <w:tcBorders>
              <w:bottom w:val="double" w:sz="4" w:space="0" w:color="auto"/>
            </w:tcBorders>
          </w:tcPr>
          <w:p w:rsidR="00756D92" w:rsidRPr="0084502A" w:rsidRDefault="00756D92" w:rsidP="00756D92">
            <w:pPr>
              <w:pStyle w:val="a3"/>
              <w:spacing w:before="0" w:beforeAutospacing="0" w:after="0" w:afterAutospacing="0"/>
              <w:jc w:val="center"/>
              <w:rPr>
                <w:b/>
              </w:rPr>
            </w:pPr>
            <w:r w:rsidRPr="0084502A">
              <w:rPr>
                <w:b/>
              </w:rPr>
              <w:t xml:space="preserve">Термин </w:t>
            </w:r>
          </w:p>
        </w:tc>
        <w:tc>
          <w:tcPr>
            <w:tcW w:w="5557" w:type="dxa"/>
            <w:tcBorders>
              <w:bottom w:val="double" w:sz="4" w:space="0" w:color="auto"/>
            </w:tcBorders>
          </w:tcPr>
          <w:p w:rsidR="00756D92" w:rsidRPr="0084502A" w:rsidRDefault="00756D92" w:rsidP="00756D92">
            <w:pPr>
              <w:pStyle w:val="a3"/>
              <w:spacing w:before="0" w:beforeAutospacing="0" w:after="0" w:afterAutospacing="0"/>
              <w:jc w:val="center"/>
              <w:rPr>
                <w:b/>
              </w:rPr>
            </w:pPr>
            <w:r w:rsidRPr="0084502A">
              <w:rPr>
                <w:b/>
              </w:rPr>
              <w:t xml:space="preserve">Определения </w:t>
            </w:r>
          </w:p>
        </w:tc>
      </w:tr>
      <w:tr w:rsidR="00756D92" w:rsidRPr="0084502A" w:rsidTr="00666386">
        <w:tc>
          <w:tcPr>
            <w:tcW w:w="3369" w:type="dxa"/>
            <w:tcBorders>
              <w:top w:val="double" w:sz="4" w:space="0" w:color="auto"/>
            </w:tcBorders>
          </w:tcPr>
          <w:p w:rsidR="00756D92" w:rsidRPr="0084502A" w:rsidRDefault="00756D92" w:rsidP="00756D92">
            <w:pPr>
              <w:pStyle w:val="a3"/>
              <w:tabs>
                <w:tab w:val="left" w:pos="3153"/>
              </w:tabs>
              <w:spacing w:before="0" w:beforeAutospacing="0" w:after="0" w:afterAutospacing="0"/>
              <w:ind w:right="34"/>
              <w:rPr>
                <w:bCs/>
              </w:rPr>
            </w:pPr>
            <w:r w:rsidRPr="0084502A">
              <w:rPr>
                <w:bCs/>
              </w:rPr>
              <w:t>28</w:t>
            </w:r>
            <w:r w:rsidRPr="0084502A">
              <w:rPr>
                <w:b/>
                <w:bCs/>
                <w:sz w:val="28"/>
                <w:szCs w:val="28"/>
              </w:rPr>
              <w:t xml:space="preserve"> </w:t>
            </w:r>
            <w:r w:rsidRPr="0084502A">
              <w:rPr>
                <w:bCs/>
              </w:rPr>
              <w:t>Коэффициент естественной освещенности (КЕО)</w:t>
            </w:r>
            <w:r w:rsidRPr="0084502A">
              <w:t> </w:t>
            </w:r>
            <w:r w:rsidRPr="0084502A">
              <w:rPr>
                <w:i/>
                <w:lang w:val="en-US"/>
              </w:rPr>
              <w:t>e</w:t>
            </w:r>
            <w:r w:rsidRPr="0084502A">
              <w:rPr>
                <w:bCs/>
              </w:rPr>
              <w:t>, %</w:t>
            </w:r>
          </w:p>
        </w:tc>
        <w:tc>
          <w:tcPr>
            <w:tcW w:w="5557" w:type="dxa"/>
            <w:tcBorders>
              <w:top w:val="double" w:sz="4" w:space="0" w:color="auto"/>
            </w:tcBorders>
          </w:tcPr>
          <w:p w:rsidR="00756D92" w:rsidRPr="0084502A" w:rsidRDefault="00756D92" w:rsidP="00756D92">
            <w:pPr>
              <w:pStyle w:val="a3"/>
              <w:spacing w:before="0" w:beforeAutospacing="0" w:after="0" w:afterAutospacing="0"/>
              <w:jc w:val="both"/>
            </w:pPr>
            <w:r w:rsidRPr="0084502A">
              <w:t>Отношение естественной освещенности, создаваемой в расчетной точке заданной плоскости внутри помещения светом неба (непосредственным или после отражений), к одновременно измеренному значению наружной горизонтальной освещенности, создаваемой светом полностью открытого небосвода; при этом участие прямого солнечного света в создании той или другой освещенности исключается</w:t>
            </w:r>
          </w:p>
        </w:tc>
      </w:tr>
      <w:tr w:rsidR="00756D92" w:rsidRPr="0084502A" w:rsidTr="00666386">
        <w:tc>
          <w:tcPr>
            <w:tcW w:w="3369" w:type="dxa"/>
          </w:tcPr>
          <w:p w:rsidR="00756D92" w:rsidRPr="0084502A" w:rsidRDefault="00756D92" w:rsidP="00756D92">
            <w:pPr>
              <w:pStyle w:val="a3"/>
              <w:tabs>
                <w:tab w:val="left" w:pos="3153"/>
              </w:tabs>
              <w:spacing w:before="0" w:beforeAutospacing="0" w:after="0" w:afterAutospacing="0"/>
              <w:ind w:right="34"/>
              <w:rPr>
                <w:bCs/>
              </w:rPr>
            </w:pPr>
            <w:r w:rsidRPr="0084502A">
              <w:rPr>
                <w:bCs/>
              </w:rPr>
              <w:t>29</w:t>
            </w:r>
            <w:r w:rsidRPr="0084502A">
              <w:rPr>
                <w:b/>
                <w:bCs/>
                <w:sz w:val="28"/>
                <w:szCs w:val="28"/>
              </w:rPr>
              <w:t xml:space="preserve"> </w:t>
            </w:r>
            <w:r w:rsidRPr="0084502A">
              <w:rPr>
                <w:bCs/>
              </w:rPr>
              <w:t>Контраст объекта различения с фоном</w:t>
            </w:r>
            <w:r w:rsidRPr="0084502A">
              <w:t> </w:t>
            </w:r>
            <w:r w:rsidRPr="0084502A">
              <w:rPr>
                <w:bCs/>
                <w:i/>
                <w:iCs/>
              </w:rPr>
              <w:t>K</w:t>
            </w:r>
            <w:r w:rsidRPr="0084502A">
              <w:rPr>
                <w:bCs/>
              </w:rPr>
              <w:t>, относительные единицы</w:t>
            </w:r>
          </w:p>
        </w:tc>
        <w:tc>
          <w:tcPr>
            <w:tcW w:w="5557" w:type="dxa"/>
          </w:tcPr>
          <w:p w:rsidR="00756D92" w:rsidRPr="0084502A" w:rsidRDefault="00756D92" w:rsidP="00756D92">
            <w:pPr>
              <w:pStyle w:val="a3"/>
              <w:spacing w:before="0" w:beforeAutospacing="0" w:after="0" w:afterAutospacing="0"/>
              <w:jc w:val="both"/>
            </w:pPr>
            <w:r w:rsidRPr="0084502A">
              <w:t>Определяется отношением абсолютной величины разности между яркостью объекта и фона к яркости фона. Контраст объекта различения с фоном считается:</w:t>
            </w:r>
            <w:r w:rsidRPr="0084502A">
              <w:br/>
              <w:t xml:space="preserve">- большим – при </w:t>
            </w:r>
            <w:r w:rsidRPr="0084502A">
              <w:rPr>
                <w:i/>
                <w:iCs/>
              </w:rPr>
              <w:t>K</w:t>
            </w:r>
            <w:r w:rsidRPr="0084502A">
              <w:t> более 0,5 (объект и фон резко отличаются по яркости);</w:t>
            </w:r>
          </w:p>
          <w:p w:rsidR="00756D92" w:rsidRPr="0084502A" w:rsidRDefault="00756D92" w:rsidP="00756D92">
            <w:pPr>
              <w:pStyle w:val="a3"/>
              <w:spacing w:before="0" w:beforeAutospacing="0" w:after="0" w:afterAutospacing="0"/>
              <w:jc w:val="both"/>
            </w:pPr>
            <w:r w:rsidRPr="0084502A">
              <w:t xml:space="preserve">- средним – при </w:t>
            </w:r>
            <w:r w:rsidRPr="0084502A">
              <w:rPr>
                <w:i/>
                <w:iCs/>
              </w:rPr>
              <w:t>K</w:t>
            </w:r>
            <w:r w:rsidRPr="0084502A">
              <w:t> от 0,2 до 0,5 (объект и фон заметно отличаются по яркости);</w:t>
            </w:r>
          </w:p>
          <w:p w:rsidR="00756D92" w:rsidRPr="0084502A" w:rsidRDefault="00756D92" w:rsidP="00756D92">
            <w:pPr>
              <w:pStyle w:val="a3"/>
              <w:spacing w:before="0" w:beforeAutospacing="0" w:after="0" w:afterAutospacing="0"/>
              <w:jc w:val="both"/>
            </w:pPr>
            <w:r w:rsidRPr="0084502A">
              <w:t xml:space="preserve">- малым – при </w:t>
            </w:r>
            <w:r w:rsidRPr="0084502A">
              <w:rPr>
                <w:i/>
                <w:iCs/>
              </w:rPr>
              <w:t>K</w:t>
            </w:r>
            <w:r w:rsidRPr="0084502A">
              <w:t> менее 0,2 (объект и фон мало отличаются по яркости)</w:t>
            </w:r>
          </w:p>
        </w:tc>
      </w:tr>
      <w:tr w:rsidR="00756D92" w:rsidRPr="0084502A" w:rsidTr="00666386">
        <w:tc>
          <w:tcPr>
            <w:tcW w:w="3369" w:type="dxa"/>
          </w:tcPr>
          <w:p w:rsidR="00756D92" w:rsidRPr="0084502A" w:rsidRDefault="00756D92" w:rsidP="00756D92">
            <w:pPr>
              <w:pStyle w:val="a3"/>
              <w:tabs>
                <w:tab w:val="left" w:pos="3153"/>
              </w:tabs>
              <w:spacing w:before="0" w:beforeAutospacing="0" w:after="0" w:afterAutospacing="0"/>
              <w:ind w:right="34"/>
              <w:jc w:val="both"/>
              <w:rPr>
                <w:bCs/>
              </w:rPr>
            </w:pPr>
            <w:r w:rsidRPr="0084502A">
              <w:rPr>
                <w:bCs/>
              </w:rPr>
              <w:t>30 Короткий тоннель</w:t>
            </w:r>
          </w:p>
        </w:tc>
        <w:tc>
          <w:tcPr>
            <w:tcW w:w="5557" w:type="dxa"/>
          </w:tcPr>
          <w:p w:rsidR="00756D92" w:rsidRPr="0084502A" w:rsidRDefault="00756D92" w:rsidP="00756D92">
            <w:pPr>
              <w:pStyle w:val="a3"/>
              <w:spacing w:before="0" w:beforeAutospacing="0" w:after="0" w:afterAutospacing="0"/>
              <w:jc w:val="both"/>
            </w:pPr>
            <w:r w:rsidRPr="0084502A">
              <w:t>Тоннель, который имеет длину не более 125 м и при подъезде к которому водитель, находящийся на расстоянии безопасного торможения перед въездным порталом, может видеть не менее 20% площади рамки выездного портала</w:t>
            </w:r>
          </w:p>
        </w:tc>
      </w:tr>
      <w:tr w:rsidR="00756D92" w:rsidRPr="0084502A" w:rsidTr="003E0886">
        <w:trPr>
          <w:trHeight w:val="3015"/>
        </w:trPr>
        <w:tc>
          <w:tcPr>
            <w:tcW w:w="3369" w:type="dxa"/>
            <w:tcBorders>
              <w:bottom w:val="single" w:sz="4" w:space="0" w:color="auto"/>
            </w:tcBorders>
          </w:tcPr>
          <w:p w:rsidR="00756D92" w:rsidRPr="0084502A" w:rsidRDefault="00756D92" w:rsidP="00756D92">
            <w:pPr>
              <w:pStyle w:val="a3"/>
              <w:tabs>
                <w:tab w:val="left" w:pos="3153"/>
              </w:tabs>
              <w:spacing w:before="0" w:beforeAutospacing="0" w:after="0" w:afterAutospacing="0"/>
              <w:ind w:right="34"/>
              <w:rPr>
                <w:bCs/>
              </w:rPr>
            </w:pPr>
            <w:r w:rsidRPr="0084502A">
              <w:rPr>
                <w:bCs/>
              </w:rPr>
              <w:t>31</w:t>
            </w:r>
            <w:r w:rsidRPr="0084502A">
              <w:rPr>
                <w:b/>
                <w:bCs/>
                <w:sz w:val="28"/>
                <w:szCs w:val="28"/>
              </w:rPr>
              <w:t xml:space="preserve"> </w:t>
            </w:r>
            <w:r w:rsidRPr="0084502A">
              <w:rPr>
                <w:bCs/>
              </w:rPr>
              <w:t xml:space="preserve">Коэффициент неравно-мерности яркости неба            </w:t>
            </w:r>
            <w:r w:rsidRPr="0084502A">
              <w:rPr>
                <w:bCs/>
                <w:i/>
              </w:rPr>
              <w:t>q(</w:t>
            </w:r>
            <w:r w:rsidRPr="0084502A">
              <w:rPr>
                <w:i/>
                <w:sz w:val="32"/>
                <w:szCs w:val="32"/>
              </w:rPr>
              <w:t>γ</w:t>
            </w:r>
            <w:r w:rsidRPr="0084502A">
              <w:rPr>
                <w:bCs/>
                <w:i/>
              </w:rPr>
              <w:t>)</w:t>
            </w:r>
            <w:r w:rsidRPr="0084502A">
              <w:t> </w:t>
            </w:r>
          </w:p>
        </w:tc>
        <w:tc>
          <w:tcPr>
            <w:tcW w:w="5557" w:type="dxa"/>
            <w:tcBorders>
              <w:bottom w:val="single" w:sz="4" w:space="0" w:color="auto"/>
            </w:tcBorders>
          </w:tcPr>
          <w:p w:rsidR="00756D92" w:rsidRPr="0084502A" w:rsidRDefault="00756D92" w:rsidP="00756D92">
            <w:pPr>
              <w:pStyle w:val="a3"/>
              <w:spacing w:before="0" w:beforeAutospacing="0" w:after="0" w:afterAutospacing="0"/>
              <w:jc w:val="both"/>
            </w:pPr>
            <w:r w:rsidRPr="0084502A">
              <w:t>Коэффициент, учитывающий неравномерность распределения яркости по небу и определяемый по формуле</w:t>
            </w:r>
          </w:p>
          <w:p w:rsidR="00756D92" w:rsidRPr="0084502A" w:rsidRDefault="00756D92" w:rsidP="00634B20">
            <w:pPr>
              <w:pStyle w:val="a3"/>
              <w:spacing w:before="0" w:beforeAutospacing="0" w:after="0" w:afterAutospacing="0"/>
              <w:jc w:val="center"/>
              <w:rPr>
                <w:lang w:val="ky-KG"/>
              </w:rPr>
            </w:pPr>
            <w:r w:rsidRPr="0084502A">
              <w:rPr>
                <w:i/>
                <w:lang w:val="ky-KG"/>
              </w:rPr>
              <w:t>q(</w:t>
            </w:r>
            <w:r w:rsidRPr="0084502A">
              <w:rPr>
                <w:i/>
                <w:sz w:val="32"/>
                <w:szCs w:val="32"/>
              </w:rPr>
              <w:t>γ</w:t>
            </w:r>
            <w:r w:rsidRPr="0084502A">
              <w:rPr>
                <w:i/>
                <w:lang w:val="ky-KG"/>
              </w:rPr>
              <w:t>)=L</w:t>
            </w:r>
            <w:r w:rsidRPr="0084502A">
              <w:rPr>
                <w:i/>
                <w:vertAlign w:val="subscript"/>
                <w:lang w:val="ky-KG"/>
              </w:rPr>
              <w:t>Н</w:t>
            </w:r>
            <w:r w:rsidRPr="0084502A">
              <w:rPr>
                <w:i/>
                <w:lang w:val="ky-KG"/>
              </w:rPr>
              <w:t>(</w:t>
            </w:r>
            <w:r w:rsidRPr="0084502A">
              <w:rPr>
                <w:i/>
                <w:sz w:val="32"/>
                <w:szCs w:val="32"/>
              </w:rPr>
              <w:t>γ</w:t>
            </w:r>
            <w:r w:rsidRPr="0084502A">
              <w:rPr>
                <w:i/>
                <w:lang w:val="ky-KG"/>
              </w:rPr>
              <w:t>)/ L</w:t>
            </w:r>
            <w:r w:rsidRPr="0084502A">
              <w:rPr>
                <w:i/>
                <w:vertAlign w:val="subscript"/>
                <w:lang w:val="ky-KG"/>
              </w:rPr>
              <w:t>Н.ср</w:t>
            </w:r>
            <w:r w:rsidRPr="0084502A">
              <w:rPr>
                <w:i/>
                <w:lang w:val="ky-KG"/>
              </w:rPr>
              <w:t>=0,429(1+4(exp(-0,7/sin</w:t>
            </w:r>
            <w:r w:rsidRPr="0084502A">
              <w:rPr>
                <w:i/>
                <w:sz w:val="32"/>
                <w:szCs w:val="32"/>
                <w:lang w:val="ky-KG"/>
              </w:rPr>
              <w:t xml:space="preserve"> </w:t>
            </w:r>
            <w:r w:rsidRPr="0084502A">
              <w:rPr>
                <w:i/>
                <w:sz w:val="32"/>
                <w:szCs w:val="32"/>
              </w:rPr>
              <w:t>γ</w:t>
            </w:r>
            <w:r w:rsidRPr="0084502A">
              <w:rPr>
                <w:i/>
                <w:lang w:val="ky-KG"/>
              </w:rPr>
              <w:t>)))</w:t>
            </w:r>
            <w:r w:rsidRPr="0084502A">
              <w:rPr>
                <w:lang w:val="ky-KG"/>
              </w:rPr>
              <w:t> , (1)</w:t>
            </w:r>
          </w:p>
          <w:p w:rsidR="00634B20" w:rsidRDefault="00756D92" w:rsidP="00634B20">
            <w:pPr>
              <w:pStyle w:val="a3"/>
              <w:spacing w:before="0" w:beforeAutospacing="0" w:after="0" w:afterAutospacing="0"/>
              <w:jc w:val="center"/>
            </w:pPr>
            <w:r w:rsidRPr="0084502A">
              <w:t>где </w:t>
            </w:r>
            <w:r w:rsidRPr="0084502A">
              <w:rPr>
                <w:i/>
                <w:sz w:val="32"/>
                <w:szCs w:val="32"/>
              </w:rPr>
              <w:t>γ</w:t>
            </w:r>
            <w:r w:rsidRPr="0084502A">
              <w:rPr>
                <w:noProof/>
              </w:rPr>
              <w:t xml:space="preserve"> </w:t>
            </w:r>
            <w:r w:rsidRPr="0084502A">
              <w:t> - угол возвышения солнца над горизонтом, 0°≤</w:t>
            </w:r>
            <w:r w:rsidRPr="0084502A">
              <w:rPr>
                <w:i/>
                <w:sz w:val="32"/>
                <w:szCs w:val="32"/>
              </w:rPr>
              <w:t xml:space="preserve"> γ</w:t>
            </w:r>
            <w:r w:rsidRPr="0084502A">
              <w:rPr>
                <w:noProof/>
              </w:rPr>
              <w:t xml:space="preserve"> </w:t>
            </w:r>
            <w:r w:rsidR="00634B20">
              <w:t>90°;</w:t>
            </w:r>
          </w:p>
          <w:p w:rsidR="00756D92" w:rsidRPr="0084502A" w:rsidRDefault="00634B20" w:rsidP="00634B20">
            <w:pPr>
              <w:pStyle w:val="a3"/>
              <w:spacing w:before="0" w:beforeAutospacing="0" w:after="0" w:afterAutospacing="0"/>
            </w:pPr>
            <w:r>
              <w:t xml:space="preserve">     </w:t>
            </w:r>
            <w:r w:rsidR="00756D92" w:rsidRPr="0084502A">
              <w:t> </w:t>
            </w:r>
            <w:r w:rsidR="00756D92" w:rsidRPr="0084502A">
              <w:rPr>
                <w:i/>
                <w:lang w:val="en-US"/>
              </w:rPr>
              <w:t>L</w:t>
            </w:r>
            <w:r w:rsidR="00756D92" w:rsidRPr="0084502A">
              <w:rPr>
                <w:i/>
                <w:vertAlign w:val="subscript"/>
                <w:lang w:val="ky-KG"/>
              </w:rPr>
              <w:t>Н</w:t>
            </w:r>
            <w:r w:rsidR="00756D92" w:rsidRPr="0084502A">
              <w:rPr>
                <w:i/>
              </w:rPr>
              <w:t>(</w:t>
            </w:r>
            <w:r w:rsidR="00756D92" w:rsidRPr="0084502A">
              <w:rPr>
                <w:i/>
                <w:sz w:val="32"/>
                <w:szCs w:val="32"/>
              </w:rPr>
              <w:t>γ</w:t>
            </w:r>
            <w:r w:rsidR="00756D92" w:rsidRPr="0084502A">
              <w:rPr>
                <w:i/>
              </w:rPr>
              <w:t>)</w:t>
            </w:r>
            <w:r w:rsidR="00756D92" w:rsidRPr="0084502A">
              <w:t xml:space="preserve"> – яркость участка неба;</w:t>
            </w:r>
          </w:p>
          <w:p w:rsidR="00756D92" w:rsidRPr="0084502A" w:rsidRDefault="00756D92" w:rsidP="00756D92">
            <w:pPr>
              <w:pStyle w:val="a3"/>
              <w:spacing w:before="0" w:beforeAutospacing="0" w:after="0" w:afterAutospacing="0"/>
              <w:jc w:val="both"/>
            </w:pPr>
            <w:r w:rsidRPr="0084502A">
              <w:t xml:space="preserve">     </w:t>
            </w:r>
            <w:r w:rsidRPr="0084502A">
              <w:rPr>
                <w:i/>
                <w:lang w:val="en-US"/>
              </w:rPr>
              <w:t>L</w:t>
            </w:r>
            <w:r w:rsidRPr="0084502A">
              <w:rPr>
                <w:i/>
                <w:vertAlign w:val="subscript"/>
                <w:lang w:val="ky-KG"/>
              </w:rPr>
              <w:t>Н.ср</w:t>
            </w:r>
            <w:r w:rsidRPr="0084502A">
              <w:t xml:space="preserve"> – средняя</w:t>
            </w:r>
            <w:r w:rsidRPr="0084502A">
              <w:rPr>
                <w:lang w:val="ky-KG"/>
              </w:rPr>
              <w:t xml:space="preserve"> </w:t>
            </w:r>
            <w:r w:rsidRPr="0084502A">
              <w:t>яркость неба;</w:t>
            </w:r>
          </w:p>
          <w:p w:rsidR="00756D92" w:rsidRPr="0084502A" w:rsidRDefault="00756D92" w:rsidP="00756D92">
            <w:pPr>
              <w:pStyle w:val="a3"/>
              <w:spacing w:before="0" w:beforeAutospacing="0" w:after="0" w:afterAutospacing="0"/>
              <w:jc w:val="both"/>
            </w:pPr>
            <w:r w:rsidRPr="0084502A">
              <w:t xml:space="preserve">     </w:t>
            </w:r>
            <w:r w:rsidRPr="0084502A">
              <w:rPr>
                <w:i/>
                <w:iCs/>
              </w:rPr>
              <w:t>q</w:t>
            </w:r>
            <w:r w:rsidRPr="0084502A">
              <w:t>(0°)=0,429 – на горизонте</w:t>
            </w:r>
          </w:p>
        </w:tc>
      </w:tr>
      <w:tr w:rsidR="00756D92" w:rsidRPr="0084502A" w:rsidTr="002635BF">
        <w:tc>
          <w:tcPr>
            <w:tcW w:w="3369" w:type="dxa"/>
            <w:tcBorders>
              <w:bottom w:val="nil"/>
            </w:tcBorders>
          </w:tcPr>
          <w:p w:rsidR="00756D92" w:rsidRPr="0084502A" w:rsidRDefault="00756D92" w:rsidP="00756D92">
            <w:pPr>
              <w:pStyle w:val="a3"/>
              <w:tabs>
                <w:tab w:val="left" w:pos="3153"/>
              </w:tabs>
              <w:spacing w:before="0" w:beforeAutospacing="0" w:after="0" w:afterAutospacing="0"/>
              <w:ind w:right="34"/>
              <w:rPr>
                <w:bCs/>
              </w:rPr>
            </w:pPr>
            <w:r w:rsidRPr="0084502A">
              <w:rPr>
                <w:bCs/>
              </w:rPr>
              <w:t>32 Коэффициент пульсации освещенности</w:t>
            </w:r>
            <w:r w:rsidRPr="0084502A">
              <w:rPr>
                <w:bCs/>
                <w:lang w:val="en-US"/>
              </w:rPr>
              <w:t xml:space="preserve"> </w:t>
            </w:r>
            <w:r w:rsidRPr="0084502A">
              <w:rPr>
                <w:bCs/>
                <w:i/>
                <w:lang w:val="en-US"/>
              </w:rPr>
              <w:t>K</w:t>
            </w:r>
            <w:r w:rsidRPr="0084502A">
              <w:rPr>
                <w:bCs/>
                <w:i/>
                <w:vertAlign w:val="subscript"/>
              </w:rPr>
              <w:t>П</w:t>
            </w:r>
            <w:r w:rsidRPr="0084502A">
              <w:rPr>
                <w:bCs/>
              </w:rPr>
              <w:t>, %</w:t>
            </w:r>
          </w:p>
        </w:tc>
        <w:tc>
          <w:tcPr>
            <w:tcW w:w="5557" w:type="dxa"/>
            <w:tcBorders>
              <w:bottom w:val="nil"/>
            </w:tcBorders>
          </w:tcPr>
          <w:p w:rsidR="00756D92" w:rsidRPr="0084502A" w:rsidRDefault="00756D92" w:rsidP="00756D92">
            <w:pPr>
              <w:pStyle w:val="a3"/>
              <w:spacing w:before="0" w:beforeAutospacing="0" w:after="0" w:afterAutospacing="0"/>
              <w:jc w:val="both"/>
            </w:pPr>
            <w:r w:rsidRPr="0084502A">
              <w:t>Критерий оценки относительной глубины колебаний освещенности в осветительной установке в результате изменения во времени светового потока источников света при их питании переменным током, выражающийся формулой   </w:t>
            </w:r>
          </w:p>
          <w:p w:rsidR="00756D92" w:rsidRPr="0084502A" w:rsidRDefault="00756D92" w:rsidP="00756D92">
            <w:pPr>
              <w:pStyle w:val="a3"/>
              <w:spacing w:before="0" w:beforeAutospacing="0" w:after="0" w:afterAutospacing="0"/>
              <w:jc w:val="center"/>
            </w:pPr>
            <w:r w:rsidRPr="0084502A">
              <w:rPr>
                <w:lang w:val="ky-KG"/>
              </w:rPr>
              <w:t xml:space="preserve">               </w:t>
            </w:r>
            <w:r w:rsidR="002635BF" w:rsidRPr="0084502A">
              <w:rPr>
                <w:lang w:val="ky-KG"/>
              </w:rPr>
              <w:t>К</w:t>
            </w:r>
            <w:r w:rsidR="002635BF" w:rsidRPr="0084502A">
              <w:rPr>
                <w:vertAlign w:val="subscript"/>
              </w:rPr>
              <w:t>п</w:t>
            </w:r>
            <w:r w:rsidRPr="0084502A">
              <w:t>=</w:t>
            </w: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Е</m:t>
                      </m:r>
                    </m:e>
                    <m:sub>
                      <m:r>
                        <w:rPr>
                          <w:rFonts w:ascii="Cambria Math" w:hAnsi="Cambria Math"/>
                        </w:rPr>
                        <m:t>макс</m:t>
                      </m:r>
                    </m:sub>
                  </m:sSub>
                  <m:r>
                    <w:rPr>
                      <w:rFonts w:ascii="Cambria Math" w:hAnsi="Cambria Math"/>
                    </w:rPr>
                    <m:t>-</m:t>
                  </m:r>
                  <m:sSub>
                    <m:sSubPr>
                      <m:ctrlPr>
                        <w:rPr>
                          <w:rFonts w:ascii="Cambria Math" w:hAnsi="Cambria Math"/>
                          <w:i/>
                        </w:rPr>
                      </m:ctrlPr>
                    </m:sSubPr>
                    <m:e>
                      <m:r>
                        <w:rPr>
                          <w:rFonts w:ascii="Cambria Math" w:hAnsi="Cambria Math"/>
                        </w:rPr>
                        <m:t>Е</m:t>
                      </m:r>
                    </m:e>
                    <m:sub>
                      <m:r>
                        <w:rPr>
                          <w:rFonts w:ascii="Cambria Math" w:hAnsi="Cambria Math"/>
                        </w:rPr>
                        <m:t>мин</m:t>
                      </m:r>
                    </m:sub>
                  </m:sSub>
                </m:num>
                <m:den>
                  <m:sSub>
                    <m:sSubPr>
                      <m:ctrlPr>
                        <w:rPr>
                          <w:rFonts w:ascii="Cambria Math" w:hAnsi="Cambria Math"/>
                          <w:i/>
                        </w:rPr>
                      </m:ctrlPr>
                    </m:sSubPr>
                    <m:e>
                      <m:r>
                        <w:rPr>
                          <w:rFonts w:ascii="Cambria Math" w:hAnsi="Cambria Math"/>
                        </w:rPr>
                        <m:t>2Е</m:t>
                      </m:r>
                    </m:e>
                    <m:sub>
                      <m:r>
                        <w:rPr>
                          <w:rFonts w:ascii="Cambria Math" w:hAnsi="Cambria Math"/>
                        </w:rPr>
                        <m:t>ср</m:t>
                      </m:r>
                    </m:sub>
                  </m:sSub>
                </m:den>
              </m:f>
              <m:r>
                <w:rPr>
                  <w:rFonts w:ascii="Cambria Math" w:hAnsi="Cambria Math"/>
                </w:rPr>
                <m:t>100</m:t>
              </m:r>
            </m:oMath>
            <w:r w:rsidRPr="0084502A">
              <w:t>,                                (2)</w:t>
            </w:r>
          </w:p>
          <w:p w:rsidR="00756D92" w:rsidRPr="0084502A" w:rsidRDefault="00756D92" w:rsidP="00756D92">
            <w:pPr>
              <w:pStyle w:val="a3"/>
              <w:spacing w:before="0" w:beforeAutospacing="0" w:after="0" w:afterAutospacing="0"/>
              <w:jc w:val="both"/>
            </w:pPr>
            <w:r w:rsidRPr="0084502A">
              <w:t>где  Е</w:t>
            </w:r>
            <w:r w:rsidRPr="0084502A">
              <w:rPr>
                <w:vertAlign w:val="subscript"/>
              </w:rPr>
              <w:t>макс</w:t>
            </w:r>
            <w:r w:rsidRPr="0084502A">
              <w:t>  и Е</w:t>
            </w:r>
            <w:r w:rsidRPr="0084502A">
              <w:rPr>
                <w:vertAlign w:val="subscript"/>
              </w:rPr>
              <w:t>мин</w:t>
            </w:r>
            <w:r w:rsidRPr="0084502A">
              <w:t> – максимальное и минимальное значения освещенности соответственно за период ее колебания, лк;</w:t>
            </w:r>
            <w:r w:rsidRPr="0084502A">
              <w:br/>
              <w:t>     Е</w:t>
            </w:r>
            <w:r w:rsidRPr="0084502A">
              <w:rPr>
                <w:vertAlign w:val="subscript"/>
              </w:rPr>
              <w:t>ср</w:t>
            </w:r>
            <w:r w:rsidRPr="0084502A">
              <w:t> – среднее значение освещенности за этот же период, лк</w:t>
            </w:r>
          </w:p>
        </w:tc>
      </w:tr>
      <w:tr w:rsidR="00756D92" w:rsidRPr="0084502A" w:rsidTr="002635BF">
        <w:tc>
          <w:tcPr>
            <w:tcW w:w="8926" w:type="dxa"/>
            <w:gridSpan w:val="2"/>
            <w:tcBorders>
              <w:top w:val="nil"/>
              <w:left w:val="nil"/>
              <w:bottom w:val="nil"/>
              <w:right w:val="nil"/>
            </w:tcBorders>
          </w:tcPr>
          <w:p w:rsidR="002635BF" w:rsidRDefault="002635BF" w:rsidP="00756D92"/>
          <w:p w:rsidR="003E0886" w:rsidRPr="0084502A" w:rsidRDefault="003E0886" w:rsidP="00756D92"/>
          <w:p w:rsidR="00756D92" w:rsidRDefault="00756D92" w:rsidP="00756D92">
            <w:pPr>
              <w:rPr>
                <w:rFonts w:ascii="Times New Roman" w:hAnsi="Times New Roman" w:cs="Times New Roman"/>
                <w:i/>
                <w:sz w:val="16"/>
                <w:szCs w:val="16"/>
              </w:rPr>
            </w:pPr>
            <w:r w:rsidRPr="0084502A">
              <w:br w:type="page"/>
            </w:r>
            <w:r w:rsidRPr="0084502A">
              <w:rPr>
                <w:rFonts w:ascii="Times New Roman" w:hAnsi="Times New Roman" w:cs="Times New Roman"/>
                <w:i/>
                <w:sz w:val="28"/>
                <w:szCs w:val="28"/>
              </w:rPr>
              <w:t>Продолжение приложения Б</w:t>
            </w:r>
          </w:p>
          <w:p w:rsidR="00CA251D" w:rsidRPr="00CA251D" w:rsidRDefault="00CA251D" w:rsidP="00756D92">
            <w:pPr>
              <w:rPr>
                <w:sz w:val="16"/>
                <w:szCs w:val="16"/>
              </w:rPr>
            </w:pPr>
          </w:p>
        </w:tc>
      </w:tr>
      <w:tr w:rsidR="00756D92" w:rsidRPr="0084502A" w:rsidTr="002635BF">
        <w:tc>
          <w:tcPr>
            <w:tcW w:w="3369" w:type="dxa"/>
            <w:tcBorders>
              <w:top w:val="single" w:sz="4" w:space="0" w:color="auto"/>
              <w:bottom w:val="double" w:sz="4" w:space="0" w:color="auto"/>
            </w:tcBorders>
          </w:tcPr>
          <w:p w:rsidR="00756D92" w:rsidRPr="0084502A" w:rsidRDefault="00756D92" w:rsidP="00756D92">
            <w:pPr>
              <w:pStyle w:val="a3"/>
              <w:spacing w:before="0" w:beforeAutospacing="0" w:after="0" w:afterAutospacing="0"/>
              <w:jc w:val="center"/>
              <w:rPr>
                <w:b/>
              </w:rPr>
            </w:pPr>
            <w:r w:rsidRPr="0084502A">
              <w:rPr>
                <w:b/>
              </w:rPr>
              <w:t xml:space="preserve">Термин </w:t>
            </w:r>
          </w:p>
        </w:tc>
        <w:tc>
          <w:tcPr>
            <w:tcW w:w="5557" w:type="dxa"/>
            <w:tcBorders>
              <w:top w:val="single" w:sz="4" w:space="0" w:color="auto"/>
              <w:bottom w:val="double" w:sz="4" w:space="0" w:color="auto"/>
            </w:tcBorders>
          </w:tcPr>
          <w:p w:rsidR="00756D92" w:rsidRPr="0084502A" w:rsidRDefault="00756D92" w:rsidP="00756D92">
            <w:pPr>
              <w:pStyle w:val="a3"/>
              <w:spacing w:before="0" w:beforeAutospacing="0" w:after="0" w:afterAutospacing="0"/>
              <w:jc w:val="center"/>
              <w:rPr>
                <w:b/>
              </w:rPr>
            </w:pPr>
            <w:r w:rsidRPr="0084502A">
              <w:rPr>
                <w:b/>
              </w:rPr>
              <w:t xml:space="preserve">Определения </w:t>
            </w:r>
          </w:p>
        </w:tc>
      </w:tr>
      <w:tr w:rsidR="002635BF" w:rsidRPr="0084502A" w:rsidTr="005E11F7">
        <w:tc>
          <w:tcPr>
            <w:tcW w:w="8926" w:type="dxa"/>
            <w:gridSpan w:val="2"/>
            <w:tcBorders>
              <w:top w:val="single" w:sz="4" w:space="0" w:color="auto"/>
              <w:bottom w:val="double" w:sz="4" w:space="0" w:color="auto"/>
            </w:tcBorders>
          </w:tcPr>
          <w:p w:rsidR="002635BF" w:rsidRPr="0084502A" w:rsidRDefault="002635BF" w:rsidP="002635BF">
            <w:pPr>
              <w:pStyle w:val="a3"/>
              <w:spacing w:before="0" w:beforeAutospacing="0" w:after="0" w:afterAutospacing="0"/>
              <w:jc w:val="both"/>
              <w:rPr>
                <w:sz w:val="20"/>
                <w:szCs w:val="20"/>
              </w:rPr>
            </w:pPr>
            <w:r w:rsidRPr="0084502A">
              <w:rPr>
                <w:sz w:val="20"/>
                <w:szCs w:val="20"/>
              </w:rPr>
              <w:t xml:space="preserve">              П р и м е ч а н и е – Коэффициент пульсации освещенности учитывает пульсацию светового потока до 300 Гц. Пульсация освещенности свыше 300 Гц не оказывает влияния на общую и зрительную работоспособность.</w:t>
            </w:r>
          </w:p>
          <w:p w:rsidR="002635BF" w:rsidRPr="0084502A" w:rsidRDefault="002635BF" w:rsidP="002635BF">
            <w:pPr>
              <w:pStyle w:val="a3"/>
              <w:spacing w:before="0" w:beforeAutospacing="0" w:after="0" w:afterAutospacing="0"/>
              <w:jc w:val="both"/>
              <w:rPr>
                <w:b/>
              </w:rPr>
            </w:pPr>
            <w:r w:rsidRPr="0084502A">
              <w:rPr>
                <w:sz w:val="20"/>
                <w:szCs w:val="20"/>
              </w:rPr>
              <w:t xml:space="preserve">              Соблюдение норм коэффициента пульсации освещенности позволяет предотвратить отрицательное влияние фликера, стробоскопического эффекта и снизить зрительное и общее утомление человека. </w:t>
            </w:r>
          </w:p>
        </w:tc>
      </w:tr>
      <w:tr w:rsidR="002635BF" w:rsidRPr="0084502A" w:rsidTr="002635BF">
        <w:tc>
          <w:tcPr>
            <w:tcW w:w="3369" w:type="dxa"/>
            <w:tcBorders>
              <w:top w:val="single" w:sz="4" w:space="0" w:color="auto"/>
              <w:bottom w:val="double" w:sz="4" w:space="0" w:color="auto"/>
            </w:tcBorders>
          </w:tcPr>
          <w:p w:rsidR="002635BF" w:rsidRPr="0084502A" w:rsidRDefault="002635BF" w:rsidP="002635BF">
            <w:pPr>
              <w:pStyle w:val="a3"/>
              <w:tabs>
                <w:tab w:val="left" w:pos="3153"/>
              </w:tabs>
              <w:spacing w:before="0" w:beforeAutospacing="0" w:after="0" w:afterAutospacing="0"/>
              <w:ind w:right="34"/>
              <w:rPr>
                <w:bCs/>
              </w:rPr>
            </w:pPr>
            <w:r w:rsidRPr="0084502A">
              <w:rPr>
                <w:bCs/>
              </w:rPr>
              <w:t>33</w:t>
            </w:r>
            <w:r w:rsidRPr="0084502A">
              <w:rPr>
                <w:b/>
                <w:bCs/>
                <w:sz w:val="28"/>
                <w:szCs w:val="28"/>
              </w:rPr>
              <w:t xml:space="preserve"> </w:t>
            </w:r>
            <w:r w:rsidRPr="0084502A">
              <w:rPr>
                <w:bCs/>
              </w:rPr>
              <w:t>Коэффициент светового климата</w:t>
            </w:r>
            <w:r w:rsidRPr="0084502A">
              <w:t> С</w:t>
            </w:r>
            <w:r w:rsidRPr="0084502A">
              <w:rPr>
                <w:vertAlign w:val="subscript"/>
                <w:lang w:val="en-US"/>
              </w:rPr>
              <w:t>N</w:t>
            </w:r>
            <w:r w:rsidRPr="0084502A">
              <w:t>, о</w:t>
            </w:r>
            <w:r w:rsidRPr="0084502A">
              <w:rPr>
                <w:bCs/>
              </w:rPr>
              <w:t>тносительные единицы</w:t>
            </w:r>
          </w:p>
        </w:tc>
        <w:tc>
          <w:tcPr>
            <w:tcW w:w="5557" w:type="dxa"/>
            <w:tcBorders>
              <w:top w:val="single" w:sz="4" w:space="0" w:color="auto"/>
              <w:bottom w:val="double" w:sz="4" w:space="0" w:color="auto"/>
            </w:tcBorders>
          </w:tcPr>
          <w:p w:rsidR="002635BF" w:rsidRPr="0084502A" w:rsidRDefault="002635BF" w:rsidP="002635BF">
            <w:pPr>
              <w:pStyle w:val="a3"/>
              <w:spacing w:before="0" w:beforeAutospacing="0" w:after="0" w:afterAutospacing="0"/>
              <w:jc w:val="both"/>
            </w:pPr>
            <w:r w:rsidRPr="0084502A">
              <w:t>Коэффициент, учитывающий особенности светового климата района строительства, </w:t>
            </w:r>
            <w:r w:rsidRPr="0084502A">
              <w:rPr>
                <w:i/>
                <w:iCs/>
              </w:rPr>
              <w:t>N</w:t>
            </w:r>
            <w:r w:rsidRPr="0084502A">
              <w:t> – номер группы административных районов</w:t>
            </w:r>
          </w:p>
        </w:tc>
      </w:tr>
      <w:tr w:rsidR="002635BF" w:rsidRPr="0084502A" w:rsidTr="002635BF">
        <w:tc>
          <w:tcPr>
            <w:tcW w:w="3369" w:type="dxa"/>
            <w:tcBorders>
              <w:top w:val="double" w:sz="4" w:space="0" w:color="auto"/>
              <w:bottom w:val="nil"/>
            </w:tcBorders>
          </w:tcPr>
          <w:p w:rsidR="002635BF" w:rsidRPr="0084502A" w:rsidRDefault="002635BF" w:rsidP="002635BF">
            <w:pPr>
              <w:pStyle w:val="a3"/>
              <w:tabs>
                <w:tab w:val="left" w:pos="3153"/>
              </w:tabs>
              <w:spacing w:before="0" w:beforeAutospacing="0" w:after="0" w:afterAutospacing="0"/>
              <w:ind w:right="34"/>
              <w:rPr>
                <w:bCs/>
              </w:rPr>
            </w:pPr>
            <w:r w:rsidRPr="0084502A">
              <w:rPr>
                <w:bCs/>
              </w:rPr>
              <w:t>34</w:t>
            </w:r>
            <w:r w:rsidRPr="0084502A">
              <w:rPr>
                <w:b/>
                <w:bCs/>
                <w:sz w:val="28"/>
                <w:szCs w:val="28"/>
              </w:rPr>
              <w:t xml:space="preserve"> </w:t>
            </w:r>
            <w:r w:rsidRPr="0084502A">
              <w:rPr>
                <w:bCs/>
              </w:rPr>
              <w:t>Коэффициент слепящей блескости</w:t>
            </w:r>
            <w:r w:rsidRPr="0084502A">
              <w:t> </w:t>
            </w:r>
            <w:r w:rsidRPr="0084502A">
              <w:rPr>
                <w:noProof/>
                <w:lang w:val="en-US"/>
              </w:rPr>
              <w:t>R</w:t>
            </w:r>
            <w:r w:rsidRPr="0084502A">
              <w:rPr>
                <w:noProof/>
                <w:vertAlign w:val="subscript"/>
                <w:lang w:val="en-US"/>
              </w:rPr>
              <w:t>G</w:t>
            </w:r>
            <w:r w:rsidRPr="0084502A">
              <w:rPr>
                <w:bCs/>
              </w:rPr>
              <w:t>, относительные единицы</w:t>
            </w:r>
          </w:p>
        </w:tc>
        <w:tc>
          <w:tcPr>
            <w:tcW w:w="5557" w:type="dxa"/>
            <w:tcBorders>
              <w:top w:val="double" w:sz="4" w:space="0" w:color="auto"/>
              <w:bottom w:val="nil"/>
            </w:tcBorders>
          </w:tcPr>
          <w:p w:rsidR="002635BF" w:rsidRPr="0084502A" w:rsidRDefault="002635BF" w:rsidP="002635BF">
            <w:pPr>
              <w:pStyle w:val="a3"/>
              <w:spacing w:before="0" w:beforeAutospacing="0" w:after="0" w:afterAutospacing="0"/>
              <w:jc w:val="both"/>
            </w:pPr>
            <w:r w:rsidRPr="0084502A">
              <w:t>Коэффициент, характеризующий прямую слепящую блескость светильников в осветительной установке в местах производства работ вне зданий, вычисляемый по формуле</w:t>
            </w:r>
          </w:p>
          <w:p w:rsidR="002635BF" w:rsidRPr="0084502A" w:rsidRDefault="002635BF" w:rsidP="002635BF">
            <w:pPr>
              <w:pStyle w:val="a3"/>
              <w:spacing w:before="0" w:beforeAutospacing="0" w:after="0" w:afterAutospacing="0"/>
              <w:jc w:val="center"/>
              <w:rPr>
                <w:lang w:val="ky-KG"/>
              </w:rPr>
            </w:pPr>
            <w:r w:rsidRPr="0084502A">
              <w:t xml:space="preserve">                        </w:t>
            </w:r>
            <m:oMath>
              <m:sSub>
                <m:sSubPr>
                  <m:ctrlPr>
                    <w:rPr>
                      <w:rFonts w:ascii="Cambria Math" w:hAnsi="Cambria Math"/>
                      <w:i/>
                    </w:rPr>
                  </m:ctrlPr>
                </m:sSubPr>
                <m:e>
                  <m:r>
                    <w:rPr>
                      <w:rFonts w:ascii="Cambria Math" w:hAnsi="Cambria Math"/>
                    </w:rPr>
                    <m:t>R</m:t>
                  </m:r>
                </m:e>
                <m:sub>
                  <m:r>
                    <w:rPr>
                      <w:rFonts w:ascii="Cambria Math" w:hAnsi="Cambria Math"/>
                    </w:rPr>
                    <m:t>G</m:t>
                  </m:r>
                </m:sub>
              </m:sSub>
              <m:r>
                <w:rPr>
                  <w:rFonts w:ascii="Cambria Math" w:hAnsi="Cambria Math"/>
                </w:rPr>
                <m:t>=27+241g</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vl</m:t>
                          </m:r>
                        </m:sub>
                      </m:sSub>
                    </m:num>
                    <m:den>
                      <m:sSubSup>
                        <m:sSubSupPr>
                          <m:ctrlPr>
                            <w:rPr>
                              <w:rFonts w:ascii="Cambria Math" w:hAnsi="Cambria Math"/>
                              <w:i/>
                            </w:rPr>
                          </m:ctrlPr>
                        </m:sSubSupPr>
                        <m:e>
                          <m:r>
                            <w:rPr>
                              <w:rFonts w:ascii="Cambria Math" w:hAnsi="Cambria Math"/>
                            </w:rPr>
                            <m:t>L</m:t>
                          </m:r>
                        </m:e>
                        <m:sub>
                          <m:r>
                            <w:rPr>
                              <w:rFonts w:ascii="Cambria Math" w:hAnsi="Cambria Math"/>
                              <w:lang w:val="en-US"/>
                            </w:rPr>
                            <m:t>vb</m:t>
                          </m:r>
                        </m:sub>
                        <m:sup>
                          <m:r>
                            <w:rPr>
                              <w:rFonts w:ascii="Cambria Math" w:hAnsi="Cambria Math"/>
                            </w:rPr>
                            <m:t>0</m:t>
                          </m:r>
                          <m:r>
                            <w:rPr>
                              <w:rFonts w:ascii="Cambria Math" w:hAnsi="Cambria Math"/>
                              <w:lang w:val="ky-KG"/>
                            </w:rPr>
                            <m:t>,9</m:t>
                          </m:r>
                        </m:sup>
                      </m:sSubSup>
                    </m:den>
                  </m:f>
                </m:e>
              </m:d>
            </m:oMath>
            <w:r w:rsidRPr="0084502A">
              <w:rPr>
                <w:lang w:val="ky-KG"/>
              </w:rPr>
              <w:t>,                               (3)</w:t>
            </w:r>
          </w:p>
          <w:p w:rsidR="002635BF" w:rsidRPr="0084502A" w:rsidRDefault="002635BF" w:rsidP="002635BF">
            <w:pPr>
              <w:pStyle w:val="a3"/>
              <w:spacing w:before="0" w:beforeAutospacing="0" w:after="0" w:afterAutospacing="0"/>
              <w:jc w:val="both"/>
              <w:rPr>
                <w:noProof/>
              </w:rPr>
            </w:pPr>
            <w:r w:rsidRPr="0084502A">
              <w:t>Где</w:t>
            </w:r>
            <w:r w:rsidRPr="0084502A">
              <w:rPr>
                <w:lang w:val="ky-KG"/>
              </w:rPr>
              <w:t xml:space="preserve"> </w:t>
            </w:r>
            <w:r w:rsidRPr="0084502A">
              <w:rPr>
                <w:i/>
                <w:lang w:val="en-US"/>
              </w:rPr>
              <w:t>L</w:t>
            </w:r>
            <w:r w:rsidRPr="0084502A">
              <w:rPr>
                <w:i/>
                <w:vertAlign w:val="subscript"/>
                <w:lang w:val="en-US"/>
              </w:rPr>
              <w:t>vl</w:t>
            </w:r>
            <w:r w:rsidRPr="0084502A">
              <w:t xml:space="preserve"> – суммарная вуалирующая яркость, вызванная осветительной установкой и определяемая суммой вуалирующих яркостей от каждого светильника </w:t>
            </w:r>
          </w:p>
          <w:p w:rsidR="002635BF" w:rsidRPr="0084502A" w:rsidRDefault="002635BF" w:rsidP="002635BF">
            <w:pPr>
              <w:pStyle w:val="a3"/>
              <w:spacing w:before="0" w:beforeAutospacing="0" w:after="0" w:afterAutospacing="0"/>
              <w:jc w:val="both"/>
            </w:pPr>
            <w:r w:rsidRPr="0084502A">
              <w:rPr>
                <w:lang w:val="ky-KG"/>
              </w:rPr>
              <w:t>(</w:t>
            </w:r>
            <w:r w:rsidRPr="0084502A">
              <w:rPr>
                <w:i/>
                <w:lang w:val="en-US"/>
              </w:rPr>
              <w:t>L</w:t>
            </w:r>
            <w:r w:rsidRPr="0084502A">
              <w:rPr>
                <w:i/>
                <w:vertAlign w:val="subscript"/>
                <w:lang w:val="en-US"/>
              </w:rPr>
              <w:t>vl</w:t>
            </w:r>
            <w:r w:rsidRPr="0084502A">
              <w:t> =</w:t>
            </w:r>
            <w:r w:rsidRPr="0084502A">
              <w:rPr>
                <w:i/>
                <w:lang w:val="en-US"/>
              </w:rPr>
              <w:t>L</w:t>
            </w:r>
            <w:r w:rsidRPr="0084502A">
              <w:rPr>
                <w:i/>
                <w:vertAlign w:val="subscript"/>
                <w:lang w:val="en-US"/>
              </w:rPr>
              <w:t>v</w:t>
            </w:r>
            <w:r w:rsidRPr="0084502A">
              <w:rPr>
                <w:i/>
                <w:vertAlign w:val="subscript"/>
              </w:rPr>
              <w:t>1</w:t>
            </w:r>
            <w:r w:rsidRPr="0084502A">
              <w:t> +</w:t>
            </w:r>
            <w:r w:rsidRPr="0084502A">
              <w:rPr>
                <w:i/>
                <w:lang w:val="en-US"/>
              </w:rPr>
              <w:t>L</w:t>
            </w:r>
            <w:r w:rsidRPr="0084502A">
              <w:rPr>
                <w:i/>
                <w:vertAlign w:val="subscript"/>
                <w:lang w:val="en-US"/>
              </w:rPr>
              <w:t>v</w:t>
            </w:r>
            <w:r w:rsidRPr="0084502A">
              <w:rPr>
                <w:i/>
                <w:vertAlign w:val="subscript"/>
              </w:rPr>
              <w:t>1</w:t>
            </w:r>
            <w:r w:rsidRPr="0084502A">
              <w:rPr>
                <w:i/>
              </w:rPr>
              <w:t>+</w:t>
            </w:r>
            <w:r w:rsidRPr="0084502A">
              <w:t>,…</w:t>
            </w:r>
            <w:r w:rsidRPr="0084502A">
              <w:rPr>
                <w:lang w:val="ky-KG"/>
              </w:rPr>
              <w:t>,</w:t>
            </w:r>
            <w:r w:rsidRPr="0084502A">
              <w:rPr>
                <w:lang w:val="en-US"/>
              </w:rPr>
              <w:t>L</w:t>
            </w:r>
            <w:r w:rsidRPr="0084502A">
              <w:rPr>
                <w:vertAlign w:val="subscript"/>
                <w:lang w:val="en-US"/>
              </w:rPr>
              <w:t>vn</w:t>
            </w:r>
            <w:r w:rsidRPr="0084502A">
              <w:t>)</w:t>
            </w:r>
            <w:r w:rsidRPr="0084502A">
              <w:rPr>
                <w:lang w:val="ky-KG"/>
              </w:rPr>
              <w:t xml:space="preserve">, </w:t>
            </w:r>
            <w:r w:rsidRPr="0084502A">
              <w:t>кд/м</w:t>
            </w:r>
            <w:r w:rsidRPr="0084502A">
              <w:rPr>
                <w:noProof/>
                <w:vertAlign w:val="superscript"/>
                <w:lang w:val="ky-KG"/>
              </w:rPr>
              <w:t>2</w:t>
            </w:r>
            <w:r w:rsidRPr="0084502A">
              <w:t xml:space="preserve">. </w:t>
            </w:r>
          </w:p>
          <w:p w:rsidR="002635BF" w:rsidRPr="0084502A" w:rsidRDefault="002635BF" w:rsidP="002635BF">
            <w:pPr>
              <w:pStyle w:val="a3"/>
              <w:spacing w:before="0" w:beforeAutospacing="0" w:after="0" w:afterAutospacing="0"/>
              <w:jc w:val="both"/>
            </w:pPr>
            <w:r w:rsidRPr="0084502A">
              <w:t>Вуалирующую яркость каждого светильника вычисляют по формуле  </w:t>
            </w:r>
          </w:p>
          <w:p w:rsidR="002635BF" w:rsidRPr="0084502A" w:rsidRDefault="002635BF" w:rsidP="002635BF">
            <w:pPr>
              <w:pStyle w:val="a3"/>
              <w:spacing w:before="0" w:beforeAutospacing="0" w:after="0" w:afterAutospacing="0"/>
              <w:jc w:val="center"/>
            </w:pPr>
            <w:r w:rsidRPr="0084502A">
              <w:rPr>
                <w:i/>
              </w:rPr>
              <w:t xml:space="preserve">                               </w:t>
            </w:r>
            <w:r w:rsidRPr="0084502A">
              <w:rPr>
                <w:i/>
                <w:lang w:val="en-US"/>
              </w:rPr>
              <w:t>L</w:t>
            </w:r>
            <w:r w:rsidRPr="0084502A">
              <w:rPr>
                <w:i/>
                <w:vertAlign w:val="subscript"/>
                <w:lang w:val="en-US"/>
              </w:rPr>
              <w:t>v</w:t>
            </w:r>
            <w:r w:rsidRPr="0084502A">
              <w:rPr>
                <w:i/>
              </w:rPr>
              <w:t>=10(Е</w:t>
            </w:r>
            <w:r w:rsidRPr="0084502A">
              <w:rPr>
                <w:i/>
                <w:vertAlign w:val="subscript"/>
              </w:rPr>
              <w:t>еуе</w:t>
            </w:r>
            <w:r w:rsidRPr="0084502A">
              <w:rPr>
                <w:i/>
              </w:rPr>
              <w:t>∙θ</w:t>
            </w:r>
            <w:r w:rsidRPr="0084502A">
              <w:rPr>
                <w:i/>
                <w:vertAlign w:val="superscript"/>
              </w:rPr>
              <w:t>-2</w:t>
            </w:r>
            <w:r w:rsidRPr="0084502A">
              <w:rPr>
                <w:i/>
              </w:rPr>
              <w:t xml:space="preserve">),                                    </w:t>
            </w:r>
            <w:r w:rsidRPr="0084502A">
              <w:t>(4)</w:t>
            </w:r>
          </w:p>
          <w:p w:rsidR="002635BF" w:rsidRPr="0084502A" w:rsidRDefault="002635BF" w:rsidP="002635BF">
            <w:pPr>
              <w:pStyle w:val="a3"/>
              <w:spacing w:before="0" w:beforeAutospacing="0" w:after="0" w:afterAutospacing="0"/>
              <w:jc w:val="both"/>
            </w:pPr>
            <w:r w:rsidRPr="0084502A">
              <w:t>здесь </w:t>
            </w:r>
            <w:r w:rsidRPr="0084502A">
              <w:rPr>
                <w:i/>
              </w:rPr>
              <w:t>Е</w:t>
            </w:r>
            <w:r w:rsidRPr="0084502A">
              <w:rPr>
                <w:i/>
                <w:vertAlign w:val="subscript"/>
              </w:rPr>
              <w:t>еуе</w:t>
            </w:r>
            <w:r w:rsidRPr="0084502A">
              <w:rPr>
                <w:noProof/>
              </w:rPr>
              <w:t xml:space="preserve"> </w:t>
            </w:r>
            <w:r w:rsidRPr="0084502A">
              <w:t xml:space="preserve">– освещенность на зрачке наблюдателя в плоскости, перпендикулярной линии зрения (2° ниже горизонтали, см. рисунок </w:t>
            </w:r>
            <w:r w:rsidRPr="0084502A">
              <w:rPr>
                <w:lang w:val="ky-KG"/>
              </w:rPr>
              <w:t>Б</w:t>
            </w:r>
            <w:r w:rsidRPr="0084502A">
              <w:t>.1), лк;</w:t>
            </w:r>
            <w:r w:rsidRPr="0084502A">
              <w:br/>
              <w:t xml:space="preserve">  </w:t>
            </w:r>
            <w:r w:rsidRPr="0084502A">
              <w:rPr>
                <w:i/>
              </w:rPr>
              <w:t>θ</w:t>
            </w:r>
            <w:r w:rsidRPr="0084502A">
              <w:t> – угол между линией зрения наблюдателя и направлением падения света на зрачок наблюдателя, градусы;</w:t>
            </w:r>
            <w:r w:rsidRPr="0084502A">
              <w:br/>
              <w:t> </w:t>
            </w:r>
            <w:r w:rsidRPr="0084502A">
              <w:rPr>
                <w:i/>
                <w:lang w:val="en-US"/>
              </w:rPr>
              <w:t>L</w:t>
            </w:r>
            <w:r w:rsidRPr="0084502A">
              <w:rPr>
                <w:i/>
                <w:vertAlign w:val="subscript"/>
                <w:lang w:val="en-US"/>
              </w:rPr>
              <w:t>vb</w:t>
            </w:r>
            <w:r w:rsidRPr="0084502A">
              <w:t> – эквивалентная вуалирующая яркость фона (окружения), кд/м</w:t>
            </w:r>
            <w:r w:rsidRPr="0084502A">
              <w:rPr>
                <w:noProof/>
                <w:vertAlign w:val="superscript"/>
              </w:rPr>
              <w:t>2</w:t>
            </w:r>
            <w:r w:rsidRPr="0084502A">
              <w:t>.</w:t>
            </w:r>
          </w:p>
          <w:p w:rsidR="002635BF" w:rsidRPr="0084502A" w:rsidRDefault="002635BF" w:rsidP="002635BF">
            <w:pPr>
              <w:pStyle w:val="a3"/>
              <w:spacing w:before="0" w:beforeAutospacing="0" w:after="0" w:afterAutospacing="0"/>
              <w:jc w:val="both"/>
            </w:pPr>
            <w:r w:rsidRPr="0084502A">
              <w:t xml:space="preserve">       Допуская отражение фона в основном диффузным, эквивалентную вуалирующую яркость фона вычисляют по формуле</w:t>
            </w:r>
            <w:r w:rsidRPr="0084502A">
              <w:br/>
              <w:t>    </w:t>
            </w:r>
            <w:r w:rsidRPr="0084502A">
              <w:rPr>
                <w:lang w:val="ky-KG"/>
              </w:rPr>
              <w:t xml:space="preserve">                                </w:t>
            </w:r>
            <w:r w:rsidRPr="0084502A">
              <w:t> </w:t>
            </w:r>
            <w:r w:rsidRPr="0084502A">
              <w:rPr>
                <w:i/>
              </w:rPr>
              <w:t>Е</w:t>
            </w:r>
            <w:r w:rsidRPr="0084502A">
              <w:rPr>
                <w:i/>
                <w:vertAlign w:val="subscript"/>
              </w:rPr>
              <w:t>у</w:t>
            </w:r>
            <w:r w:rsidRPr="0084502A">
              <w:rPr>
                <w:i/>
                <w:vertAlign w:val="subscript"/>
                <w:lang w:val="en-US"/>
              </w:rPr>
              <w:t>e</w:t>
            </w:r>
            <w:r w:rsidRPr="0084502A">
              <w:rPr>
                <w:i/>
                <w:vertAlign w:val="subscript"/>
              </w:rPr>
              <w:t xml:space="preserve"> </w:t>
            </w:r>
            <w:r w:rsidRPr="0084502A">
              <w:t>=</w:t>
            </w:r>
            <w:r w:rsidRPr="0084502A">
              <w:rPr>
                <w:i/>
              </w:rPr>
              <w:t>0,035∙ρ∙Е</w:t>
            </w:r>
            <w:r w:rsidRPr="0084502A">
              <w:rPr>
                <w:i/>
                <w:vertAlign w:val="subscript"/>
                <w:lang w:val="ky-KG"/>
              </w:rPr>
              <w:t>Г</w:t>
            </w:r>
            <w:r w:rsidRPr="0084502A">
              <w:rPr>
                <w:i/>
              </w:rPr>
              <w:t xml:space="preserve"> </w:t>
            </w:r>
            <w:r w:rsidRPr="0084502A">
              <w:rPr>
                <w:i/>
                <w:lang w:val="ky-KG"/>
              </w:rPr>
              <w:t xml:space="preserve">/π,                              </w:t>
            </w:r>
            <w:r w:rsidRPr="0084502A">
              <w:t>(5)</w:t>
            </w:r>
          </w:p>
          <w:p w:rsidR="002635BF" w:rsidRPr="0084502A" w:rsidRDefault="002635BF" w:rsidP="002635BF">
            <w:pPr>
              <w:pStyle w:val="a3"/>
              <w:spacing w:before="0" w:beforeAutospacing="0" w:after="0" w:afterAutospacing="0"/>
              <w:jc w:val="both"/>
            </w:pPr>
            <w:r w:rsidRPr="0084502A">
              <w:t xml:space="preserve">Где </w:t>
            </w:r>
            <w:r w:rsidRPr="0084502A">
              <w:rPr>
                <w:i/>
                <w:lang w:val="en-US"/>
              </w:rPr>
              <w:t>E</w:t>
            </w:r>
            <w:r w:rsidRPr="0084502A">
              <w:rPr>
                <w:i/>
                <w:vertAlign w:val="subscript"/>
                <w:lang w:val="en-US"/>
              </w:rPr>
              <w:t>r</w:t>
            </w:r>
            <w:r w:rsidRPr="0084502A">
              <w:rPr>
                <w:i/>
                <w:vertAlign w:val="subscript"/>
              </w:rPr>
              <w:t xml:space="preserve"> </w:t>
            </w:r>
            <w:r w:rsidRPr="0084502A">
              <w:t>– средняя  горизонтальная освещенность поверхности;</w:t>
            </w:r>
            <w:r w:rsidRPr="0084502A">
              <w:br/>
              <w:t>     ρ – средний коэффициент отражения окружающих поверхностей; в случаях, когда он не известен, принимают равным 0,15</w:t>
            </w:r>
          </w:p>
        </w:tc>
      </w:tr>
      <w:tr w:rsidR="002635BF" w:rsidRPr="0084502A" w:rsidTr="002635BF">
        <w:tc>
          <w:tcPr>
            <w:tcW w:w="8926" w:type="dxa"/>
            <w:gridSpan w:val="2"/>
            <w:tcBorders>
              <w:top w:val="nil"/>
              <w:bottom w:val="nil"/>
            </w:tcBorders>
          </w:tcPr>
          <w:p w:rsidR="002635BF" w:rsidRPr="0084502A" w:rsidRDefault="002635BF" w:rsidP="002635BF">
            <w:pPr>
              <w:pStyle w:val="a3"/>
              <w:spacing w:before="0" w:beforeAutospacing="0" w:after="0" w:afterAutospacing="0"/>
              <w:jc w:val="both"/>
            </w:pPr>
          </w:p>
        </w:tc>
      </w:tr>
    </w:tbl>
    <w:p w:rsidR="00756D92" w:rsidRPr="0084502A" w:rsidRDefault="00756D92">
      <w:r w:rsidRPr="0084502A">
        <w:br w:type="page"/>
      </w:r>
    </w:p>
    <w:p w:rsidR="00756D92" w:rsidRPr="0084502A" w:rsidRDefault="00756D92">
      <w:r w:rsidRPr="0084502A">
        <w:rPr>
          <w:rFonts w:ascii="Times New Roman" w:hAnsi="Times New Roman" w:cs="Times New Roman"/>
          <w:i/>
          <w:sz w:val="28"/>
          <w:szCs w:val="28"/>
        </w:rPr>
        <w:t>Продолжение приложения Б</w:t>
      </w:r>
    </w:p>
    <w:tbl>
      <w:tblPr>
        <w:tblStyle w:val="a6"/>
        <w:tblW w:w="8920" w:type="dxa"/>
        <w:tblLook w:val="04A0" w:firstRow="1" w:lastRow="0" w:firstColumn="1" w:lastColumn="0" w:noHBand="0" w:noVBand="1"/>
      </w:tblPr>
      <w:tblGrid>
        <w:gridCol w:w="3093"/>
        <w:gridCol w:w="5827"/>
      </w:tblGrid>
      <w:tr w:rsidR="00666386" w:rsidRPr="0084502A" w:rsidTr="00946047">
        <w:trPr>
          <w:trHeight w:val="275"/>
        </w:trPr>
        <w:tc>
          <w:tcPr>
            <w:tcW w:w="3093" w:type="dxa"/>
            <w:tcBorders>
              <w:bottom w:val="double" w:sz="4" w:space="0" w:color="auto"/>
            </w:tcBorders>
          </w:tcPr>
          <w:p w:rsidR="00666386" w:rsidRPr="0084502A" w:rsidRDefault="00666386" w:rsidP="00666386">
            <w:pPr>
              <w:pStyle w:val="a3"/>
              <w:spacing w:before="0" w:beforeAutospacing="0" w:after="0" w:afterAutospacing="0"/>
              <w:jc w:val="center"/>
              <w:rPr>
                <w:b/>
              </w:rPr>
            </w:pPr>
            <w:r w:rsidRPr="0084502A">
              <w:rPr>
                <w:b/>
              </w:rPr>
              <w:t xml:space="preserve">Термин </w:t>
            </w:r>
          </w:p>
        </w:tc>
        <w:tc>
          <w:tcPr>
            <w:tcW w:w="5826" w:type="dxa"/>
            <w:tcBorders>
              <w:bottom w:val="double" w:sz="4" w:space="0" w:color="auto"/>
            </w:tcBorders>
          </w:tcPr>
          <w:p w:rsidR="00666386" w:rsidRPr="0084502A" w:rsidRDefault="00666386" w:rsidP="00666386">
            <w:pPr>
              <w:pStyle w:val="a3"/>
              <w:spacing w:before="0" w:beforeAutospacing="0" w:after="0" w:afterAutospacing="0"/>
              <w:jc w:val="center"/>
              <w:rPr>
                <w:b/>
              </w:rPr>
            </w:pPr>
            <w:r w:rsidRPr="0084502A">
              <w:rPr>
                <w:b/>
              </w:rPr>
              <w:t xml:space="preserve">Определения </w:t>
            </w:r>
          </w:p>
        </w:tc>
      </w:tr>
      <w:tr w:rsidR="002635BF" w:rsidRPr="0084502A" w:rsidTr="00946047">
        <w:trPr>
          <w:trHeight w:val="4165"/>
        </w:trPr>
        <w:tc>
          <w:tcPr>
            <w:tcW w:w="8920" w:type="dxa"/>
            <w:gridSpan w:val="2"/>
            <w:tcBorders>
              <w:bottom w:val="single" w:sz="4" w:space="0" w:color="auto"/>
            </w:tcBorders>
          </w:tcPr>
          <w:tbl>
            <w:tblPr>
              <w:tblW w:w="0" w:type="auto"/>
              <w:jc w:val="center"/>
              <w:tblCellMar>
                <w:left w:w="0" w:type="dxa"/>
                <w:right w:w="0" w:type="dxa"/>
              </w:tblCellMar>
              <w:tblLook w:val="04A0" w:firstRow="1" w:lastRow="0" w:firstColumn="1" w:lastColumn="0" w:noHBand="0" w:noVBand="1"/>
            </w:tblPr>
            <w:tblGrid>
              <w:gridCol w:w="7467"/>
            </w:tblGrid>
            <w:tr w:rsidR="002635BF" w:rsidRPr="0084502A" w:rsidTr="00946047">
              <w:trPr>
                <w:trHeight w:val="14"/>
                <w:jc w:val="center"/>
              </w:trPr>
              <w:tc>
                <w:tcPr>
                  <w:tcW w:w="7467" w:type="dxa"/>
                  <w:hideMark/>
                </w:tcPr>
                <w:p w:rsidR="002635BF" w:rsidRPr="0084502A" w:rsidRDefault="002635BF" w:rsidP="002635BF">
                  <w:pPr>
                    <w:pStyle w:val="a3"/>
                    <w:spacing w:before="0" w:beforeAutospacing="0" w:after="0" w:afterAutospacing="0"/>
                    <w:jc w:val="both"/>
                    <w:rPr>
                      <w:bCs/>
                    </w:rPr>
                  </w:pPr>
                  <w:r w:rsidRPr="0084502A">
                    <w:t>Рисунок Б.1. Освещенность на зрачке наблюдателя в плоскости, перпендикулярной линии зрения</w:t>
                  </w:r>
                </w:p>
              </w:tc>
            </w:tr>
            <w:tr w:rsidR="002635BF" w:rsidRPr="0084502A" w:rsidTr="00946047">
              <w:trPr>
                <w:trHeight w:val="275"/>
                <w:jc w:val="center"/>
              </w:trPr>
              <w:tc>
                <w:tcPr>
                  <w:tcW w:w="7467" w:type="dxa"/>
                  <w:tcBorders>
                    <w:top w:val="nil"/>
                    <w:left w:val="nil"/>
                    <w:bottom w:val="nil"/>
                    <w:right w:val="nil"/>
                  </w:tcBorders>
                  <w:tcMar>
                    <w:top w:w="0" w:type="dxa"/>
                    <w:left w:w="149" w:type="dxa"/>
                    <w:bottom w:w="0" w:type="dxa"/>
                    <w:right w:w="149" w:type="dxa"/>
                  </w:tcMar>
                  <w:hideMark/>
                </w:tcPr>
                <w:p w:rsidR="002635BF" w:rsidRPr="0084502A" w:rsidRDefault="002635BF" w:rsidP="002635BF">
                  <w:pPr>
                    <w:pStyle w:val="a3"/>
                    <w:spacing w:before="0" w:beforeAutospacing="0" w:after="0" w:afterAutospacing="0"/>
                    <w:jc w:val="both"/>
                  </w:pPr>
                </w:p>
              </w:tc>
            </w:tr>
          </w:tbl>
          <w:p w:rsidR="002635BF" w:rsidRPr="0084502A" w:rsidRDefault="002635BF" w:rsidP="002635BF">
            <w:pPr>
              <w:pStyle w:val="a3"/>
              <w:spacing w:before="0" w:beforeAutospacing="0" w:after="0" w:afterAutospacing="0"/>
              <w:jc w:val="both"/>
              <w:rPr>
                <w:b/>
              </w:rPr>
            </w:pPr>
            <w:r w:rsidRPr="0084502A">
              <w:br/>
            </w:r>
            <w:r w:rsidRPr="0084502A">
              <w:rPr>
                <w:noProof/>
              </w:rPr>
              <w:drawing>
                <wp:inline distT="0" distB="0" distL="0" distR="0" wp14:anchorId="2F5330CC" wp14:editId="2583D312">
                  <wp:extent cx="3616411" cy="1710341"/>
                  <wp:effectExtent l="0" t="0" r="3175" b="4445"/>
                  <wp:docPr id="42" name="Рисунок 42" descr="СП 52.13330.2016 Естественное и искусственное освещение. Актуализированная редакция СНиП 23-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П 52.13330.2016 Естественное и искусственное освещение. Актуализированная редакция СНиП 23-05-9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629084" cy="1716334"/>
                          </a:xfrm>
                          <a:prstGeom prst="rect">
                            <a:avLst/>
                          </a:prstGeom>
                          <a:noFill/>
                          <a:ln>
                            <a:noFill/>
                          </a:ln>
                        </pic:spPr>
                      </pic:pic>
                    </a:graphicData>
                  </a:graphic>
                </wp:inline>
              </w:drawing>
            </w:r>
          </w:p>
          <w:p w:rsidR="002635BF" w:rsidRPr="0084502A" w:rsidRDefault="002635BF" w:rsidP="00666386">
            <w:pPr>
              <w:pStyle w:val="a3"/>
              <w:spacing w:before="0" w:beforeAutospacing="0" w:after="0" w:afterAutospacing="0"/>
              <w:jc w:val="center"/>
              <w:rPr>
                <w:b/>
              </w:rPr>
            </w:pPr>
            <w:r w:rsidRPr="0084502A">
              <w:rPr>
                <w:i/>
                <w:iCs/>
              </w:rPr>
              <w:t>1</w:t>
            </w:r>
            <w:r w:rsidRPr="0084502A">
              <w:t> – линия зрения; </w:t>
            </w:r>
            <w:r w:rsidRPr="0084502A">
              <w:rPr>
                <w:i/>
                <w:iCs/>
              </w:rPr>
              <w:t>2</w:t>
            </w:r>
            <w:r w:rsidRPr="0084502A">
              <w:t> – плоскость глаз наблюдателя</w:t>
            </w:r>
          </w:p>
        </w:tc>
      </w:tr>
      <w:tr w:rsidR="00666386" w:rsidRPr="0084502A" w:rsidTr="00946047">
        <w:trPr>
          <w:trHeight w:val="4509"/>
        </w:trPr>
        <w:tc>
          <w:tcPr>
            <w:tcW w:w="3093" w:type="dxa"/>
            <w:tcBorders>
              <w:top w:val="single" w:sz="4" w:space="0" w:color="auto"/>
            </w:tcBorders>
          </w:tcPr>
          <w:p w:rsidR="00666386" w:rsidRPr="0084502A" w:rsidRDefault="00666386" w:rsidP="00666386">
            <w:pPr>
              <w:pStyle w:val="a3"/>
              <w:tabs>
                <w:tab w:val="left" w:pos="3153"/>
              </w:tabs>
              <w:spacing w:before="0" w:beforeAutospacing="0" w:after="0" w:afterAutospacing="0"/>
              <w:ind w:right="34"/>
              <w:rPr>
                <w:bCs/>
              </w:rPr>
            </w:pPr>
            <w:r w:rsidRPr="0084502A">
              <w:rPr>
                <w:bCs/>
              </w:rPr>
              <w:t>35 Коэффициент эксплуа-тации (для естественного освещения)</w:t>
            </w:r>
            <w:r w:rsidRPr="0084502A">
              <w:t> </w:t>
            </w:r>
            <w:r w:rsidRPr="0084502A">
              <w:rPr>
                <w:bCs/>
                <w:i/>
                <w:iCs/>
              </w:rPr>
              <w:t>MF</w:t>
            </w:r>
            <w:r w:rsidRPr="0084502A">
              <w:rPr>
                <w:bCs/>
              </w:rPr>
              <w:t>, относи-тельные единицы</w:t>
            </w:r>
          </w:p>
        </w:tc>
        <w:tc>
          <w:tcPr>
            <w:tcW w:w="5826" w:type="dxa"/>
            <w:tcBorders>
              <w:top w:val="single" w:sz="4" w:space="0" w:color="auto"/>
            </w:tcBorders>
          </w:tcPr>
          <w:p w:rsidR="00666386" w:rsidRPr="0084502A" w:rsidRDefault="00666386" w:rsidP="00666386">
            <w:pPr>
              <w:pStyle w:val="a3"/>
              <w:spacing w:before="0" w:beforeAutospacing="0" w:after="0" w:afterAutospacing="0"/>
              <w:jc w:val="both"/>
            </w:pPr>
            <w:r w:rsidRPr="0084502A">
              <w:t>Коэффициент, равный отношению значения КЕО в заданной точке, создаваемой естественным освещением к концу установленного срока эксплуатации, к значению КЕО в той же точке в начале эксплуатации.</w:t>
            </w:r>
          </w:p>
          <w:p w:rsidR="00666386" w:rsidRPr="0084502A" w:rsidRDefault="00666386" w:rsidP="00946047">
            <w:pPr>
              <w:pStyle w:val="a3"/>
              <w:spacing w:before="0" w:beforeAutospacing="0" w:after="0" w:afterAutospacing="0"/>
              <w:ind w:hanging="215"/>
              <w:jc w:val="both"/>
              <w:rPr>
                <w:lang w:val="ky-KG"/>
              </w:rPr>
            </w:pPr>
            <w:r w:rsidRPr="0084502A">
              <w:t xml:space="preserve">Коэффициент учитывает снижение КЕО в процессе эксплуатации вследствие загрязнения и старения светопрозрачных заполнений в световых проемах, а также снижения отражающих свойств поверхностей </w:t>
            </w:r>
            <w:r w:rsidR="003E0886" w:rsidRPr="0084502A">
              <w:t xml:space="preserve">помещения:  </w:t>
            </w:r>
            <w:r w:rsidRPr="0084502A">
              <w:t xml:space="preserve">                </w:t>
            </w:r>
            <w:r w:rsidRPr="0084502A">
              <w:rPr>
                <w:i/>
                <w:lang w:val="en-US"/>
              </w:rPr>
              <w:t>MF</w:t>
            </w:r>
            <w:r w:rsidRPr="0084502A">
              <w:rPr>
                <w:i/>
              </w:rPr>
              <w:t xml:space="preserve"> = </w:t>
            </w:r>
            <w:r w:rsidRPr="0084502A">
              <w:rPr>
                <w:i/>
                <w:lang w:val="en-US"/>
              </w:rPr>
              <w:t>MF</w:t>
            </w:r>
            <w:r w:rsidRPr="0084502A">
              <w:rPr>
                <w:i/>
                <w:vertAlign w:val="subscript"/>
              </w:rPr>
              <w:t>3 ∙</w:t>
            </w:r>
            <w:r w:rsidRPr="0084502A">
              <w:rPr>
                <w:i/>
              </w:rPr>
              <w:t xml:space="preserve"> </w:t>
            </w:r>
            <w:r w:rsidRPr="0084502A">
              <w:rPr>
                <w:i/>
                <w:lang w:val="en-US"/>
              </w:rPr>
              <w:t>MF</w:t>
            </w:r>
            <w:r w:rsidRPr="0084502A">
              <w:rPr>
                <w:i/>
                <w:vertAlign w:val="subscript"/>
                <w:lang w:val="ky-KG"/>
              </w:rPr>
              <w:t>П</w:t>
            </w:r>
            <w:r w:rsidRPr="0084502A">
              <w:t>,                                (6)</w:t>
            </w:r>
          </w:p>
          <w:p w:rsidR="00666386" w:rsidRPr="0084502A" w:rsidRDefault="00666386" w:rsidP="00666386">
            <w:pPr>
              <w:pStyle w:val="a3"/>
              <w:spacing w:before="0" w:beforeAutospacing="0" w:after="0" w:afterAutospacing="0"/>
              <w:jc w:val="both"/>
            </w:pPr>
            <w:r w:rsidRPr="0084502A">
              <w:t>   где </w:t>
            </w:r>
            <w:r w:rsidRPr="0084502A">
              <w:rPr>
                <w:i/>
                <w:lang w:val="en-US"/>
              </w:rPr>
              <w:t>MF</w:t>
            </w:r>
            <w:r w:rsidRPr="0084502A">
              <w:rPr>
                <w:i/>
                <w:vertAlign w:val="subscript"/>
                <w:lang w:val="ky-KG"/>
              </w:rPr>
              <w:t>3</w:t>
            </w:r>
            <w:r w:rsidRPr="0084502A">
              <w:t> – коэффициент, учитывающий снижение КЕО в процессе эксплуатации вследствие загрязнения и старения светопрозрачных заполнений в световых проемах;</w:t>
            </w:r>
            <w:r w:rsidRPr="0084502A">
              <w:br/>
              <w:t>     </w:t>
            </w:r>
          </w:p>
          <w:p w:rsidR="00666386" w:rsidRPr="0084502A" w:rsidRDefault="00666386" w:rsidP="00666386">
            <w:pPr>
              <w:pStyle w:val="a3"/>
              <w:spacing w:before="0" w:beforeAutospacing="0" w:after="0" w:afterAutospacing="0"/>
              <w:jc w:val="both"/>
            </w:pPr>
            <w:r w:rsidRPr="0084502A">
              <w:t> </w:t>
            </w:r>
            <w:r w:rsidRPr="0084502A">
              <w:rPr>
                <w:i/>
                <w:lang w:val="en-US"/>
              </w:rPr>
              <w:t>MF</w:t>
            </w:r>
            <w:r w:rsidRPr="0084502A">
              <w:rPr>
                <w:i/>
                <w:vertAlign w:val="subscript"/>
                <w:lang w:val="ky-KG"/>
              </w:rPr>
              <w:t>П</w:t>
            </w:r>
            <w:r w:rsidRPr="0084502A">
              <w:t xml:space="preserve"> – коэффициент, учитывающий снижение КЕО в процессе эксплуатации вследствие снижения отражающих свойств поверхностей помещения.</w:t>
            </w:r>
          </w:p>
        </w:tc>
      </w:tr>
      <w:tr w:rsidR="00946047" w:rsidRPr="0084502A" w:rsidTr="00946047">
        <w:trPr>
          <w:trHeight w:val="414"/>
        </w:trPr>
        <w:tc>
          <w:tcPr>
            <w:tcW w:w="8920" w:type="dxa"/>
            <w:gridSpan w:val="2"/>
            <w:tcBorders>
              <w:top w:val="single" w:sz="4" w:space="0" w:color="auto"/>
            </w:tcBorders>
          </w:tcPr>
          <w:p w:rsidR="00946047" w:rsidRPr="0084502A" w:rsidRDefault="00946047" w:rsidP="00946047">
            <w:pPr>
              <w:pStyle w:val="a3"/>
              <w:spacing w:before="0" w:beforeAutospacing="0" w:after="0" w:afterAutospacing="0"/>
              <w:ind w:hanging="117"/>
              <w:jc w:val="both"/>
            </w:pPr>
            <w:r w:rsidRPr="0084502A">
              <w:rPr>
                <w:sz w:val="20"/>
                <w:szCs w:val="20"/>
              </w:rPr>
              <w:t xml:space="preserve">                  П р и м е ч а н и е – Коэффициент эксплуатации – величина, обратная ранее применявшемуся коэффициенту запаса</w:t>
            </w:r>
            <w:r w:rsidRPr="0084502A">
              <w:rPr>
                <w:sz w:val="20"/>
                <w:szCs w:val="20"/>
                <w:lang w:val="ky-KG"/>
              </w:rPr>
              <w:t xml:space="preserve"> </w:t>
            </w:r>
            <w:r w:rsidRPr="0084502A">
              <w:rPr>
                <w:i/>
                <w:lang w:val="ky-KG"/>
              </w:rPr>
              <w:t>К</w:t>
            </w:r>
            <w:r w:rsidRPr="0084502A">
              <w:rPr>
                <w:i/>
                <w:vertAlign w:val="subscript"/>
                <w:lang w:val="ky-KG"/>
              </w:rPr>
              <w:t>3</w:t>
            </w:r>
            <w:r w:rsidR="003E0886">
              <w:rPr>
                <w:sz w:val="20"/>
                <w:szCs w:val="20"/>
              </w:rPr>
              <w:t> </w:t>
            </w:r>
            <w:r w:rsidRPr="0084502A">
              <w:rPr>
                <w:sz w:val="20"/>
                <w:szCs w:val="20"/>
              </w:rPr>
              <w:t>для естественного освещения</w:t>
            </w:r>
            <w:r w:rsidRPr="0084502A">
              <w:rPr>
                <w:i/>
              </w:rPr>
              <w:t xml:space="preserve"> </w:t>
            </w:r>
            <w:r w:rsidRPr="0084502A">
              <w:rPr>
                <w:i/>
                <w:sz w:val="20"/>
                <w:szCs w:val="20"/>
              </w:rPr>
              <w:t>(</w:t>
            </w:r>
            <w:r w:rsidRPr="0084502A">
              <w:rPr>
                <w:i/>
                <w:lang w:val="en-US"/>
              </w:rPr>
              <w:t>MF</w:t>
            </w:r>
            <w:r w:rsidRPr="0084502A">
              <w:rPr>
                <w:i/>
              </w:rPr>
              <w:t>=1/К</w:t>
            </w:r>
            <w:r w:rsidRPr="0084502A">
              <w:rPr>
                <w:i/>
                <w:vertAlign w:val="subscript"/>
              </w:rPr>
              <w:t>3</w:t>
            </w:r>
            <w:r w:rsidRPr="0084502A">
              <w:rPr>
                <w:i/>
              </w:rPr>
              <w:t>)</w:t>
            </w:r>
            <w:r w:rsidRPr="0084502A">
              <w:rPr>
                <w:i/>
                <w:sz w:val="20"/>
                <w:szCs w:val="20"/>
              </w:rPr>
              <w:t>.</w:t>
            </w:r>
            <w:r w:rsidRPr="0084502A">
              <w:rPr>
                <w:sz w:val="20"/>
                <w:szCs w:val="20"/>
              </w:rPr>
              <w:t>    </w:t>
            </w:r>
          </w:p>
        </w:tc>
      </w:tr>
      <w:tr w:rsidR="00946047" w:rsidRPr="0084502A" w:rsidTr="00946047">
        <w:trPr>
          <w:trHeight w:val="414"/>
        </w:trPr>
        <w:tc>
          <w:tcPr>
            <w:tcW w:w="3093" w:type="dxa"/>
            <w:tcBorders>
              <w:top w:val="single" w:sz="4" w:space="0" w:color="auto"/>
              <w:bottom w:val="single" w:sz="4" w:space="0" w:color="auto"/>
            </w:tcBorders>
          </w:tcPr>
          <w:p w:rsidR="00946047" w:rsidRPr="0084502A" w:rsidRDefault="00946047" w:rsidP="00946047">
            <w:pPr>
              <w:pStyle w:val="a3"/>
              <w:spacing w:before="0" w:beforeAutospacing="0" w:after="0" w:afterAutospacing="0"/>
            </w:pPr>
            <w:r w:rsidRPr="0084502A">
              <w:rPr>
                <w:bCs/>
              </w:rPr>
              <w:t>36 Локальное архитектурное освещение</w:t>
            </w:r>
          </w:p>
        </w:tc>
        <w:tc>
          <w:tcPr>
            <w:tcW w:w="5826" w:type="dxa"/>
            <w:tcBorders>
              <w:top w:val="single" w:sz="4" w:space="0" w:color="auto"/>
              <w:bottom w:val="single" w:sz="4" w:space="0" w:color="auto"/>
            </w:tcBorders>
          </w:tcPr>
          <w:p w:rsidR="00946047" w:rsidRPr="0084502A" w:rsidRDefault="00946047" w:rsidP="00946047">
            <w:pPr>
              <w:pStyle w:val="a3"/>
              <w:spacing w:before="0" w:beforeAutospacing="0" w:after="0" w:afterAutospacing="0"/>
              <w:jc w:val="both"/>
            </w:pPr>
            <w:r w:rsidRPr="0084502A">
              <w:t>Освещение части здания или сооружения, а также отдельных архитектурных элементов при отсутствии заливающего освещения. </w:t>
            </w:r>
          </w:p>
        </w:tc>
      </w:tr>
      <w:tr w:rsidR="00946047" w:rsidRPr="0084502A" w:rsidTr="00946047">
        <w:trPr>
          <w:trHeight w:val="414"/>
        </w:trPr>
        <w:tc>
          <w:tcPr>
            <w:tcW w:w="3093" w:type="dxa"/>
            <w:tcBorders>
              <w:top w:val="single" w:sz="4" w:space="0" w:color="auto"/>
              <w:bottom w:val="nil"/>
            </w:tcBorders>
          </w:tcPr>
          <w:p w:rsidR="00946047" w:rsidRPr="0084502A" w:rsidRDefault="00946047" w:rsidP="00946047">
            <w:pPr>
              <w:pStyle w:val="a3"/>
              <w:tabs>
                <w:tab w:val="left" w:pos="3153"/>
              </w:tabs>
              <w:spacing w:before="0" w:beforeAutospacing="0" w:after="0" w:afterAutospacing="0"/>
              <w:ind w:right="34"/>
              <w:jc w:val="both"/>
              <w:rPr>
                <w:bCs/>
              </w:rPr>
            </w:pPr>
            <w:r w:rsidRPr="0084502A">
              <w:rPr>
                <w:bCs/>
              </w:rPr>
              <w:t>37 Медиафасад</w:t>
            </w:r>
          </w:p>
        </w:tc>
        <w:tc>
          <w:tcPr>
            <w:tcW w:w="5826" w:type="dxa"/>
            <w:tcBorders>
              <w:top w:val="single" w:sz="4" w:space="0" w:color="auto"/>
              <w:bottom w:val="nil"/>
            </w:tcBorders>
          </w:tcPr>
          <w:p w:rsidR="00946047" w:rsidRPr="0084502A" w:rsidRDefault="00946047" w:rsidP="00946047">
            <w:pPr>
              <w:pStyle w:val="a3"/>
              <w:spacing w:before="0" w:beforeAutospacing="0" w:after="0" w:afterAutospacing="0"/>
              <w:jc w:val="both"/>
            </w:pPr>
            <w:r w:rsidRPr="0084502A">
              <w:t>Светопропускающая рекламная конструкция, размещаемая непосредственно на поверхности стен зданий, строений и сооружений или на металлокаркасе, повторяющем пластику стены (в случае размещения медиафасада на существующем остеклении здания, строения, сооружения), позволяющая демонстрировать информационные материалы. Размер информационного поля медиафасада определяется размером демонстрируемого изображения.     </w:t>
            </w:r>
          </w:p>
        </w:tc>
      </w:tr>
    </w:tbl>
    <w:p w:rsidR="00946047" w:rsidRPr="0084502A" w:rsidRDefault="00946047"/>
    <w:p w:rsidR="00946047" w:rsidRPr="0084502A" w:rsidRDefault="00946047" w:rsidP="00946047">
      <w:r w:rsidRPr="0084502A">
        <w:rPr>
          <w:rFonts w:ascii="Times New Roman" w:hAnsi="Times New Roman" w:cs="Times New Roman"/>
          <w:i/>
          <w:sz w:val="28"/>
          <w:szCs w:val="28"/>
        </w:rPr>
        <w:t>Продолжение приложения Б</w:t>
      </w:r>
    </w:p>
    <w:tbl>
      <w:tblPr>
        <w:tblStyle w:val="a6"/>
        <w:tblW w:w="9192" w:type="dxa"/>
        <w:tblLook w:val="04A0" w:firstRow="1" w:lastRow="0" w:firstColumn="1" w:lastColumn="0" w:noHBand="0" w:noVBand="1"/>
      </w:tblPr>
      <w:tblGrid>
        <w:gridCol w:w="3189"/>
        <w:gridCol w:w="6003"/>
      </w:tblGrid>
      <w:tr w:rsidR="00946047" w:rsidRPr="0084502A" w:rsidTr="00946047">
        <w:trPr>
          <w:trHeight w:val="407"/>
        </w:trPr>
        <w:tc>
          <w:tcPr>
            <w:tcW w:w="3189" w:type="dxa"/>
            <w:tcBorders>
              <w:top w:val="single" w:sz="4" w:space="0" w:color="auto"/>
              <w:bottom w:val="double" w:sz="4" w:space="0" w:color="auto"/>
            </w:tcBorders>
          </w:tcPr>
          <w:p w:rsidR="00946047" w:rsidRPr="0084502A" w:rsidRDefault="00946047" w:rsidP="00946047">
            <w:pPr>
              <w:pStyle w:val="a3"/>
              <w:spacing w:before="0" w:beforeAutospacing="0" w:after="0" w:afterAutospacing="0"/>
              <w:jc w:val="center"/>
              <w:rPr>
                <w:b/>
              </w:rPr>
            </w:pPr>
            <w:r w:rsidRPr="0084502A">
              <w:rPr>
                <w:b/>
              </w:rPr>
              <w:t xml:space="preserve">Термин </w:t>
            </w:r>
          </w:p>
        </w:tc>
        <w:tc>
          <w:tcPr>
            <w:tcW w:w="6003" w:type="dxa"/>
            <w:tcBorders>
              <w:top w:val="single" w:sz="4" w:space="0" w:color="auto"/>
              <w:bottom w:val="double" w:sz="4" w:space="0" w:color="auto"/>
            </w:tcBorders>
          </w:tcPr>
          <w:p w:rsidR="00946047" w:rsidRPr="0084502A" w:rsidRDefault="00946047" w:rsidP="00946047">
            <w:pPr>
              <w:pStyle w:val="a3"/>
              <w:spacing w:before="0" w:beforeAutospacing="0" w:after="0" w:afterAutospacing="0"/>
              <w:jc w:val="center"/>
              <w:rPr>
                <w:b/>
              </w:rPr>
            </w:pPr>
            <w:r w:rsidRPr="0084502A">
              <w:rPr>
                <w:b/>
              </w:rPr>
              <w:t xml:space="preserve">Определения </w:t>
            </w:r>
          </w:p>
        </w:tc>
      </w:tr>
      <w:tr w:rsidR="00946047" w:rsidRPr="0084502A" w:rsidTr="00946047">
        <w:trPr>
          <w:trHeight w:val="4402"/>
        </w:trPr>
        <w:tc>
          <w:tcPr>
            <w:tcW w:w="3189" w:type="dxa"/>
            <w:tcBorders>
              <w:top w:val="double" w:sz="4" w:space="0" w:color="auto"/>
            </w:tcBorders>
          </w:tcPr>
          <w:p w:rsidR="00946047" w:rsidRPr="0084502A" w:rsidRDefault="00946047" w:rsidP="00946047">
            <w:pPr>
              <w:pStyle w:val="a3"/>
              <w:tabs>
                <w:tab w:val="left" w:pos="3153"/>
              </w:tabs>
              <w:spacing w:before="0" w:beforeAutospacing="0" w:after="0" w:afterAutospacing="0"/>
              <w:ind w:right="34"/>
              <w:rPr>
                <w:bCs/>
              </w:rPr>
            </w:pPr>
            <w:r w:rsidRPr="0084502A">
              <w:rPr>
                <w:bCs/>
              </w:rPr>
              <w:t>38</w:t>
            </w:r>
            <w:r w:rsidRPr="0084502A">
              <w:rPr>
                <w:b/>
                <w:bCs/>
                <w:sz w:val="28"/>
                <w:szCs w:val="28"/>
              </w:rPr>
              <w:t xml:space="preserve"> </w:t>
            </w:r>
            <w:r w:rsidRPr="0084502A">
              <w:rPr>
                <w:bCs/>
              </w:rPr>
              <w:t>Коэффициент эксплуатации (для искусственного освещения)</w:t>
            </w:r>
            <w:r w:rsidRPr="0084502A">
              <w:t> </w:t>
            </w:r>
            <w:r w:rsidRPr="0084502A">
              <w:rPr>
                <w:bCs/>
                <w:i/>
                <w:iCs/>
              </w:rPr>
              <w:t>MF</w:t>
            </w:r>
            <w:r w:rsidRPr="0084502A">
              <w:rPr>
                <w:bCs/>
              </w:rPr>
              <w:t>, относительные единицы</w:t>
            </w:r>
          </w:p>
        </w:tc>
        <w:tc>
          <w:tcPr>
            <w:tcW w:w="6003" w:type="dxa"/>
            <w:tcBorders>
              <w:top w:val="double" w:sz="4" w:space="0" w:color="auto"/>
            </w:tcBorders>
          </w:tcPr>
          <w:p w:rsidR="00946047" w:rsidRPr="0084502A" w:rsidRDefault="00946047" w:rsidP="00946047">
            <w:pPr>
              <w:pStyle w:val="a3"/>
              <w:spacing w:before="0" w:beforeAutospacing="0" w:after="0" w:afterAutospacing="0"/>
              <w:jc w:val="both"/>
              <w:rPr>
                <w:lang w:val="ky-KG"/>
              </w:rPr>
            </w:pPr>
            <w:r w:rsidRPr="0084502A">
              <w:t>Коэффициент, равный отношению освещенности или яркости в заданной точке, создаваемой осветительной установкой в конце установленного срока эксплуатации, к освещенности или яркости в той же точке в начале эксплуатации.</w:t>
            </w:r>
            <w:r w:rsidRPr="0084502A">
              <w:br/>
              <w:t>Коэффициент учитывает снижение освещенности или яркости в процессе эксплуатации осветительной установки вследствие спада светового потока, выхода из строя источников света и невосстанавливаемого изменения отражающих и пропускающих свойств оптических элементов осветительных приборов, а также загрязнения поверхностей помещения, наружных стен здания или сооружения, проезжей части дороги или тротуара:</w:t>
            </w:r>
            <w:r w:rsidRPr="0084502A">
              <w:br/>
              <w:t xml:space="preserve">                          </w:t>
            </w:r>
            <w:r w:rsidRPr="0084502A">
              <w:rPr>
                <w:i/>
                <w:lang w:val="en-US"/>
              </w:rPr>
              <w:t>MF</w:t>
            </w:r>
            <w:r w:rsidRPr="0084502A">
              <w:rPr>
                <w:i/>
              </w:rPr>
              <w:t>=</w:t>
            </w:r>
            <w:r w:rsidRPr="0084502A">
              <w:rPr>
                <w:i/>
                <w:lang w:val="en-US"/>
              </w:rPr>
              <w:t>MF</w:t>
            </w:r>
            <w:r w:rsidRPr="0084502A">
              <w:rPr>
                <w:i/>
                <w:vertAlign w:val="subscript"/>
                <w:lang w:val="ky-KG"/>
              </w:rPr>
              <w:t>СП</w:t>
            </w:r>
            <w:r w:rsidRPr="0084502A">
              <w:rPr>
                <w:i/>
                <w:lang w:val="ky-KG"/>
              </w:rPr>
              <w:t>∙</w:t>
            </w:r>
            <w:r w:rsidRPr="0084502A">
              <w:rPr>
                <w:i/>
                <w:lang w:val="en-US"/>
              </w:rPr>
              <w:t>MF</w:t>
            </w:r>
            <w:r w:rsidRPr="0084502A">
              <w:rPr>
                <w:i/>
                <w:vertAlign w:val="subscript"/>
                <w:lang w:val="ky-KG"/>
              </w:rPr>
              <w:t>ВИ</w:t>
            </w:r>
            <w:r w:rsidRPr="0084502A">
              <w:rPr>
                <w:i/>
                <w:lang w:val="ky-KG"/>
              </w:rPr>
              <w:t>∙</w:t>
            </w:r>
            <w:r w:rsidRPr="0084502A">
              <w:rPr>
                <w:i/>
                <w:lang w:val="en-US"/>
              </w:rPr>
              <w:t>MF</w:t>
            </w:r>
            <w:r w:rsidRPr="0084502A">
              <w:rPr>
                <w:i/>
                <w:vertAlign w:val="subscript"/>
                <w:lang w:val="ky-KG"/>
              </w:rPr>
              <w:t>ОП</w:t>
            </w:r>
            <w:r w:rsidRPr="0084502A">
              <w:rPr>
                <w:i/>
                <w:lang w:val="ky-KG"/>
              </w:rPr>
              <w:t>∙</w:t>
            </w:r>
            <w:r w:rsidRPr="0084502A">
              <w:rPr>
                <w:i/>
                <w:lang w:val="en-US"/>
              </w:rPr>
              <w:t>MF</w:t>
            </w:r>
            <w:r w:rsidRPr="0084502A">
              <w:rPr>
                <w:i/>
                <w:vertAlign w:val="subscript"/>
                <w:lang w:val="ky-KG"/>
              </w:rPr>
              <w:t>П</w:t>
            </w:r>
            <w:r w:rsidRPr="0084502A">
              <w:rPr>
                <w:i/>
                <w:lang w:val="ky-KG"/>
              </w:rPr>
              <w:t xml:space="preserve">,                    </w:t>
            </w:r>
            <w:r w:rsidRPr="0084502A">
              <w:rPr>
                <w:lang w:val="ky-KG"/>
              </w:rPr>
              <w:t>(7)</w:t>
            </w:r>
          </w:p>
          <w:p w:rsidR="00946047" w:rsidRPr="0084502A" w:rsidRDefault="00946047" w:rsidP="00946047">
            <w:pPr>
              <w:pStyle w:val="a3"/>
              <w:spacing w:before="0" w:beforeAutospacing="0" w:after="0" w:afterAutospacing="0"/>
              <w:jc w:val="both"/>
            </w:pPr>
            <w:r w:rsidRPr="0084502A">
              <w:t>    где </w:t>
            </w:r>
            <w:r w:rsidRPr="0084502A">
              <w:rPr>
                <w:i/>
                <w:iCs/>
              </w:rPr>
              <w:t>MF</w:t>
            </w:r>
            <w:r w:rsidRPr="0084502A">
              <w:rPr>
                <w:i/>
                <w:iCs/>
                <w:vertAlign w:val="subscript"/>
                <w:lang w:val="ky-KG"/>
              </w:rPr>
              <w:t>СП</w:t>
            </w:r>
            <w:r w:rsidRPr="0084502A">
              <w:t> – коэффициент, учитывающий спад светового потока источников света;</w:t>
            </w:r>
          </w:p>
          <w:p w:rsidR="00946047" w:rsidRPr="0084502A" w:rsidRDefault="00946047" w:rsidP="00946047">
            <w:pPr>
              <w:pStyle w:val="a3"/>
              <w:spacing w:before="0" w:beforeAutospacing="0" w:after="0" w:afterAutospacing="0"/>
              <w:jc w:val="both"/>
            </w:pPr>
            <w:r w:rsidRPr="0084502A">
              <w:t>   </w:t>
            </w:r>
            <w:r w:rsidRPr="0084502A">
              <w:rPr>
                <w:i/>
                <w:iCs/>
              </w:rPr>
              <w:t>MF</w:t>
            </w:r>
            <w:r w:rsidRPr="0084502A">
              <w:rPr>
                <w:i/>
                <w:iCs/>
                <w:vertAlign w:val="subscript"/>
                <w:lang w:val="ky-KG"/>
              </w:rPr>
              <w:t>ВИ</w:t>
            </w:r>
            <w:r w:rsidRPr="0084502A">
              <w:t> – коэффициент, учитывающий выход из строя источников света;</w:t>
            </w:r>
            <w:r w:rsidRPr="0084502A">
              <w:br/>
              <w:t>     </w:t>
            </w:r>
            <w:r w:rsidRPr="0084502A">
              <w:rPr>
                <w:i/>
                <w:iCs/>
              </w:rPr>
              <w:t>MF</w:t>
            </w:r>
            <w:r w:rsidRPr="0084502A">
              <w:rPr>
                <w:i/>
                <w:iCs/>
                <w:vertAlign w:val="subscript"/>
                <w:lang w:val="ky-KG"/>
              </w:rPr>
              <w:t>ОП</w:t>
            </w:r>
            <w:r w:rsidRPr="0084502A">
              <w:t> – коэффициент, учитывающий загрязнение и невосстанавливаемое изменение отражающих и пропускающих свойств оптических элементов осветительных приборов;</w:t>
            </w:r>
            <w:r w:rsidRPr="0084502A">
              <w:br/>
              <w:t>     </w:t>
            </w:r>
            <w:r w:rsidRPr="0084502A">
              <w:rPr>
                <w:i/>
                <w:iCs/>
              </w:rPr>
              <w:t>MF</w:t>
            </w:r>
            <w:r w:rsidRPr="0084502A">
              <w:rPr>
                <w:i/>
                <w:iCs/>
                <w:vertAlign w:val="subscript"/>
                <w:lang w:val="ky-KG"/>
              </w:rPr>
              <w:t>П</w:t>
            </w:r>
            <w:r w:rsidRPr="0084502A">
              <w:t> – коэффициент, учитывающий загрязнение отражающих поверхностей помещения или сооружения.</w:t>
            </w:r>
          </w:p>
        </w:tc>
      </w:tr>
      <w:tr w:rsidR="00946047" w:rsidRPr="0084502A" w:rsidTr="002635BF">
        <w:trPr>
          <w:trHeight w:val="453"/>
        </w:trPr>
        <w:tc>
          <w:tcPr>
            <w:tcW w:w="9192" w:type="dxa"/>
            <w:gridSpan w:val="2"/>
            <w:tcBorders>
              <w:bottom w:val="single" w:sz="4" w:space="0" w:color="auto"/>
            </w:tcBorders>
          </w:tcPr>
          <w:p w:rsidR="00946047" w:rsidRPr="0084502A" w:rsidRDefault="00946047" w:rsidP="00946047">
            <w:pPr>
              <w:pStyle w:val="a3"/>
              <w:spacing w:before="0" w:beforeAutospacing="0" w:after="0" w:afterAutospacing="0"/>
              <w:jc w:val="both"/>
              <w:rPr>
                <w:sz w:val="20"/>
                <w:szCs w:val="20"/>
              </w:rPr>
            </w:pPr>
            <w:r w:rsidRPr="0084502A">
              <w:rPr>
                <w:sz w:val="20"/>
                <w:szCs w:val="20"/>
              </w:rPr>
              <w:t xml:space="preserve">         П р и м е ч а н и е – Коэффициент эксплуатации обратно пропорционален коэффициенту запаса</w:t>
            </w:r>
            <w:r w:rsidRPr="0084502A">
              <w:rPr>
                <w:sz w:val="20"/>
                <w:szCs w:val="20"/>
                <w:lang w:val="ky-KG"/>
              </w:rPr>
              <w:t xml:space="preserve"> К</w:t>
            </w:r>
            <w:r w:rsidRPr="0084502A">
              <w:rPr>
                <w:sz w:val="20"/>
                <w:szCs w:val="20"/>
                <w:vertAlign w:val="subscript"/>
                <w:lang w:val="ky-KG"/>
              </w:rPr>
              <w:t>З</w:t>
            </w:r>
            <w:r w:rsidRPr="0084502A">
              <w:rPr>
                <w:sz w:val="20"/>
                <w:szCs w:val="20"/>
                <w:lang w:val="ky-KG"/>
              </w:rPr>
              <w:t>:</w:t>
            </w:r>
            <w:r w:rsidRPr="0084502A">
              <w:rPr>
                <w:sz w:val="20"/>
                <w:szCs w:val="20"/>
                <w:lang w:val="en-US"/>
              </w:rPr>
              <w:t>MF</w:t>
            </w:r>
            <w:r w:rsidRPr="0084502A">
              <w:rPr>
                <w:sz w:val="20"/>
                <w:szCs w:val="20"/>
              </w:rPr>
              <w:t>= 1/</w:t>
            </w:r>
            <w:r w:rsidRPr="0084502A">
              <w:rPr>
                <w:noProof/>
                <w:sz w:val="20"/>
                <w:szCs w:val="20"/>
                <w:lang w:val="ky-KG"/>
              </w:rPr>
              <w:t>К</w:t>
            </w:r>
            <w:r w:rsidRPr="0084502A">
              <w:rPr>
                <w:noProof/>
                <w:sz w:val="20"/>
                <w:szCs w:val="20"/>
                <w:vertAlign w:val="subscript"/>
                <w:lang w:val="ky-KG"/>
              </w:rPr>
              <w:t>З</w:t>
            </w:r>
            <w:r w:rsidRPr="0084502A">
              <w:rPr>
                <w:sz w:val="20"/>
                <w:szCs w:val="20"/>
              </w:rPr>
              <w:t xml:space="preserve">  </w:t>
            </w:r>
          </w:p>
        </w:tc>
      </w:tr>
      <w:tr w:rsidR="00946047" w:rsidRPr="0084502A" w:rsidTr="00946047">
        <w:trPr>
          <w:trHeight w:val="828"/>
        </w:trPr>
        <w:tc>
          <w:tcPr>
            <w:tcW w:w="3189" w:type="dxa"/>
            <w:tcBorders>
              <w:bottom w:val="single" w:sz="4" w:space="0" w:color="auto"/>
            </w:tcBorders>
          </w:tcPr>
          <w:p w:rsidR="00946047" w:rsidRPr="0084502A" w:rsidRDefault="00946047" w:rsidP="00946047">
            <w:pPr>
              <w:pStyle w:val="a3"/>
              <w:tabs>
                <w:tab w:val="left" w:pos="3153"/>
              </w:tabs>
              <w:spacing w:before="0" w:beforeAutospacing="0" w:after="0" w:afterAutospacing="0"/>
              <w:ind w:right="34"/>
              <w:jc w:val="both"/>
              <w:rPr>
                <w:bCs/>
              </w:rPr>
            </w:pPr>
            <w:r w:rsidRPr="0084502A">
              <w:rPr>
                <w:bCs/>
              </w:rPr>
              <w:t>39</w:t>
            </w:r>
            <w:r w:rsidRPr="0084502A">
              <w:rPr>
                <w:b/>
                <w:bCs/>
                <w:sz w:val="28"/>
                <w:szCs w:val="28"/>
              </w:rPr>
              <w:t xml:space="preserve"> </w:t>
            </w:r>
            <w:r w:rsidRPr="0084502A">
              <w:rPr>
                <w:bCs/>
              </w:rPr>
              <w:t>Местное освещение</w:t>
            </w:r>
          </w:p>
        </w:tc>
        <w:tc>
          <w:tcPr>
            <w:tcW w:w="6003" w:type="dxa"/>
            <w:tcBorders>
              <w:bottom w:val="single" w:sz="4" w:space="0" w:color="auto"/>
            </w:tcBorders>
          </w:tcPr>
          <w:p w:rsidR="00946047" w:rsidRPr="0084502A" w:rsidRDefault="00946047" w:rsidP="00946047">
            <w:pPr>
              <w:pStyle w:val="a3"/>
              <w:spacing w:before="0" w:beforeAutospacing="0" w:after="0" w:afterAutospacing="0"/>
              <w:jc w:val="both"/>
            </w:pPr>
            <w:r w:rsidRPr="0084502A">
              <w:t>Освещение, дополнительное к общему, создаваемое светильниками, концентрирующими световой поток непосредственно на рабочих местах.    </w:t>
            </w:r>
          </w:p>
        </w:tc>
      </w:tr>
      <w:tr w:rsidR="00946047" w:rsidRPr="0084502A" w:rsidTr="00946047">
        <w:trPr>
          <w:trHeight w:val="828"/>
        </w:trPr>
        <w:tc>
          <w:tcPr>
            <w:tcW w:w="3189" w:type="dxa"/>
          </w:tcPr>
          <w:p w:rsidR="00946047" w:rsidRPr="0084502A" w:rsidRDefault="00946047" w:rsidP="00946047">
            <w:pPr>
              <w:pStyle w:val="a3"/>
              <w:tabs>
                <w:tab w:val="left" w:pos="3153"/>
              </w:tabs>
              <w:spacing w:before="0" w:beforeAutospacing="0" w:after="0" w:afterAutospacing="0"/>
              <w:ind w:right="34"/>
              <w:jc w:val="both"/>
              <w:rPr>
                <w:bCs/>
              </w:rPr>
            </w:pPr>
            <w:r w:rsidRPr="0084502A">
              <w:rPr>
                <w:bCs/>
              </w:rPr>
              <w:t>40</w:t>
            </w:r>
            <w:r w:rsidRPr="0084502A">
              <w:rPr>
                <w:b/>
                <w:bCs/>
                <w:sz w:val="28"/>
                <w:szCs w:val="28"/>
              </w:rPr>
              <w:t xml:space="preserve"> </w:t>
            </w:r>
            <w:r w:rsidRPr="0084502A">
              <w:rPr>
                <w:bCs/>
              </w:rPr>
              <w:t>Облачное небо МКО</w:t>
            </w:r>
          </w:p>
        </w:tc>
        <w:tc>
          <w:tcPr>
            <w:tcW w:w="6003" w:type="dxa"/>
          </w:tcPr>
          <w:p w:rsidR="00946047" w:rsidRPr="0084502A" w:rsidRDefault="00946047" w:rsidP="00946047">
            <w:pPr>
              <w:pStyle w:val="a3"/>
              <w:spacing w:before="0" w:beforeAutospacing="0" w:after="0" w:afterAutospacing="0"/>
              <w:jc w:val="both"/>
            </w:pPr>
            <w:r w:rsidRPr="0084502A">
              <w:t>Небо, полностью закрытое облаками, распределение яркости по которому определяется стандартом Международной комиссии по освещению (МКО). Отношение яркости небосвода на высоте</w:t>
            </w:r>
            <w:r w:rsidRPr="0084502A">
              <w:rPr>
                <w:lang w:val="ky-KG"/>
              </w:rPr>
              <w:t xml:space="preserve"> </w:t>
            </w:r>
            <w:r w:rsidRPr="003E0886">
              <w:rPr>
                <w:i/>
                <w:lang w:val="ky-KG"/>
              </w:rPr>
              <w:t>γ</w:t>
            </w:r>
            <w:r w:rsidRPr="0084502A">
              <w:t>  над горизонтом к яркости в зените определяется формулой</w:t>
            </w:r>
          </w:p>
          <w:p w:rsidR="00946047" w:rsidRPr="0084502A" w:rsidRDefault="00946047" w:rsidP="00946047">
            <w:pPr>
              <w:pStyle w:val="a3"/>
              <w:spacing w:before="0" w:beforeAutospacing="0" w:after="0" w:afterAutospacing="0"/>
              <w:jc w:val="both"/>
            </w:pPr>
            <w:r w:rsidRPr="0084502A">
              <w:t xml:space="preserve">      </w:t>
            </w: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lang w:val="en-US"/>
                        </w:rPr>
                        <m:t>L</m:t>
                      </m:r>
                    </m:e>
                    <m:sub>
                      <m:r>
                        <w:rPr>
                          <w:rFonts w:ascii="Cambria Math" w:hAnsi="Cambria Math"/>
                        </w:rPr>
                        <m:t>a</m:t>
                      </m:r>
                    </m:sub>
                  </m:sSub>
                </m:num>
                <m:den>
                  <m:sSub>
                    <m:sSubPr>
                      <m:ctrlPr>
                        <w:rPr>
                          <w:rFonts w:ascii="Cambria Math" w:hAnsi="Cambria Math"/>
                          <w:i/>
                        </w:rPr>
                      </m:ctrlPr>
                    </m:sSubPr>
                    <m:e>
                      <m:r>
                        <w:rPr>
                          <w:rFonts w:ascii="Cambria Math" w:hAnsi="Cambria Math"/>
                        </w:rPr>
                        <m:t>L</m:t>
                      </m:r>
                    </m:e>
                    <m:sub>
                      <m:r>
                        <w:rPr>
                          <w:rFonts w:ascii="Cambria Math" w:hAnsi="Cambria Math"/>
                        </w:rPr>
                        <m:t>Z</m:t>
                      </m:r>
                    </m:sub>
                  </m:sSub>
                </m:den>
              </m:f>
              <m:r>
                <w:rPr>
                  <w:rFonts w:ascii="Cambria Math" w:hAnsi="Cambria Math"/>
                </w:rPr>
                <m:t>=</m:t>
              </m:r>
              <m:f>
                <m:fPr>
                  <m:ctrlPr>
                    <w:rPr>
                      <w:rFonts w:ascii="Cambria Math" w:hAnsi="Cambria Math"/>
                      <w:i/>
                    </w:rPr>
                  </m:ctrlPr>
                </m:fPr>
                <m:num>
                  <m:r>
                    <w:rPr>
                      <w:rFonts w:ascii="Cambria Math" w:hAnsi="Cambria Math"/>
                    </w:rPr>
                    <m:t>1+4</m:t>
                  </m:r>
                  <m:r>
                    <m:rPr>
                      <m:sty m:val="p"/>
                    </m:rPr>
                    <w:rPr>
                      <w:rFonts w:ascii="Cambria Math" w:hAnsi="Cambria Math"/>
                    </w:rPr>
                    <m:t>exp⁡(</m:t>
                  </m:r>
                  <m:f>
                    <m:fPr>
                      <m:ctrlPr>
                        <w:rPr>
                          <w:rFonts w:ascii="Cambria Math" w:hAnsi="Cambria Math"/>
                        </w:rPr>
                      </m:ctrlPr>
                    </m:fPr>
                    <m:num>
                      <m:r>
                        <w:rPr>
                          <w:rFonts w:ascii="Cambria Math" w:hAnsi="Cambria Math"/>
                        </w:rPr>
                        <m:t>-0,7</m:t>
                      </m:r>
                    </m:num>
                    <m:den>
                      <m:r>
                        <w:rPr>
                          <w:rFonts w:ascii="Cambria Math" w:hAnsi="Cambria Math"/>
                          <w:lang w:val="en-US"/>
                        </w:rPr>
                        <m:t>sinγ</m:t>
                      </m:r>
                    </m:den>
                  </m:f>
                  <m:r>
                    <m:rPr>
                      <m:sty m:val="p"/>
                    </m:rPr>
                    <w:rPr>
                      <w:rFonts w:ascii="Cambria Math" w:hAnsi="Cambria Math"/>
                    </w:rPr>
                    <m:t>)⁡</m:t>
                  </m:r>
                </m:num>
                <m:den>
                  <m:r>
                    <w:rPr>
                      <w:rFonts w:ascii="Cambria Math" w:hAnsi="Cambria Math"/>
                    </w:rPr>
                    <m:t>1+4</m:t>
                  </m:r>
                  <m:r>
                    <m:rPr>
                      <m:sty m:val="p"/>
                    </m:rPr>
                    <w:rPr>
                      <w:rFonts w:ascii="Cambria Math" w:hAnsi="Cambria Math"/>
                    </w:rPr>
                    <m:t>exp⁡</m:t>
                  </m:r>
                  <m:r>
                    <w:rPr>
                      <w:rFonts w:ascii="Cambria Math" w:hAnsi="Cambria Math"/>
                    </w:rPr>
                    <m:t>(-0</m:t>
                  </m:r>
                  <m:r>
                    <w:rPr>
                      <w:rFonts w:ascii="Cambria Math" w:hAnsi="Cambria Math"/>
                      <w:lang w:val="ky-KG"/>
                    </w:rPr>
                    <m:t>,7</m:t>
                  </m:r>
                  <m:r>
                    <w:rPr>
                      <w:rFonts w:ascii="Cambria Math" w:hAnsi="Cambria Math"/>
                    </w:rPr>
                    <m:t>)</m:t>
                  </m:r>
                </m:den>
              </m:f>
            </m:oMath>
            <w:r w:rsidRPr="0084502A">
              <w:rPr>
                <w:lang w:val="ky-KG"/>
              </w:rPr>
              <w:t xml:space="preserve">, где </w:t>
            </w:r>
            <m:oMath>
              <m:r>
                <w:rPr>
                  <w:rFonts w:ascii="Cambria Math" w:hAnsi="Cambria Math"/>
                  <w:sz w:val="28"/>
                  <w:szCs w:val="28"/>
                  <w:lang w:val="ky-KG"/>
                </w:rPr>
                <m:t>0≤γ˂</m:t>
              </m:r>
              <m:f>
                <m:fPr>
                  <m:ctrlPr>
                    <w:rPr>
                      <w:rFonts w:ascii="Cambria Math" w:hAnsi="Cambria Math"/>
                      <w:i/>
                      <w:sz w:val="28"/>
                      <w:szCs w:val="28"/>
                      <w:lang w:val="ky-KG"/>
                    </w:rPr>
                  </m:ctrlPr>
                </m:fPr>
                <m:num>
                  <m:r>
                    <w:rPr>
                      <w:rFonts w:ascii="Cambria Math" w:hAnsi="Cambria Math"/>
                      <w:sz w:val="28"/>
                      <w:szCs w:val="28"/>
                      <w:lang w:val="ky-KG"/>
                    </w:rPr>
                    <m:t>π</m:t>
                  </m:r>
                </m:num>
                <m:den>
                  <m:r>
                    <w:rPr>
                      <w:rFonts w:ascii="Cambria Math" w:hAnsi="Cambria Math"/>
                      <w:sz w:val="28"/>
                      <w:szCs w:val="28"/>
                      <w:lang w:val="ky-KG"/>
                    </w:rPr>
                    <m:t>2</m:t>
                  </m:r>
                </m:den>
              </m:f>
            </m:oMath>
            <w:r w:rsidRPr="0084502A">
              <w:t>, </w:t>
            </w:r>
            <w:r w:rsidRPr="0084502A">
              <w:rPr>
                <w:lang w:val="ky-KG"/>
              </w:rPr>
              <w:t xml:space="preserve">                 </w:t>
            </w:r>
            <w:r w:rsidRPr="0084502A">
              <w:t> (8)</w:t>
            </w:r>
          </w:p>
          <w:p w:rsidR="00946047" w:rsidRPr="0084502A" w:rsidRDefault="00946047" w:rsidP="00946047">
            <w:pPr>
              <w:pStyle w:val="a3"/>
              <w:spacing w:before="0" w:beforeAutospacing="0" w:after="0" w:afterAutospacing="0"/>
              <w:jc w:val="both"/>
            </w:pPr>
            <w:r w:rsidRPr="0084502A">
              <w:rPr>
                <w:i/>
                <w:lang w:val="en-US"/>
              </w:rPr>
              <w:t>L</w:t>
            </w:r>
            <w:r w:rsidRPr="0084502A">
              <w:rPr>
                <w:i/>
                <w:vertAlign w:val="subscript"/>
                <w:lang w:val="en-US"/>
              </w:rPr>
              <w:t>a</w:t>
            </w:r>
            <w:r w:rsidRPr="0084502A">
              <w:rPr>
                <w:i/>
                <w:lang w:val="en-US"/>
              </w:rPr>
              <w:t>(0</w:t>
            </w:r>
            <w:r w:rsidRPr="0084502A">
              <w:rPr>
                <w:i/>
                <w:vertAlign w:val="superscript"/>
                <w:lang w:val="en-US"/>
              </w:rPr>
              <w:t>0</w:t>
            </w:r>
            <w:r w:rsidRPr="0084502A">
              <w:rPr>
                <w:i/>
                <w:lang w:val="en-US"/>
              </w:rPr>
              <w:t>)=1</w:t>
            </w:r>
            <w:r w:rsidRPr="0084502A">
              <w:t>  (на горизонте).</w:t>
            </w:r>
          </w:p>
        </w:tc>
      </w:tr>
      <w:tr w:rsidR="00946047" w:rsidRPr="0084502A" w:rsidTr="00946047">
        <w:trPr>
          <w:trHeight w:val="828"/>
        </w:trPr>
        <w:tc>
          <w:tcPr>
            <w:tcW w:w="3189" w:type="dxa"/>
            <w:tcBorders>
              <w:bottom w:val="single" w:sz="4" w:space="0" w:color="auto"/>
            </w:tcBorders>
          </w:tcPr>
          <w:p w:rsidR="00946047" w:rsidRPr="0084502A" w:rsidRDefault="00946047" w:rsidP="00946047">
            <w:pPr>
              <w:pStyle w:val="a3"/>
              <w:tabs>
                <w:tab w:val="left" w:pos="3153"/>
              </w:tabs>
              <w:spacing w:before="0" w:beforeAutospacing="0" w:after="0" w:afterAutospacing="0"/>
              <w:ind w:right="34"/>
              <w:rPr>
                <w:bCs/>
              </w:rPr>
            </w:pPr>
            <w:r w:rsidRPr="0084502A">
              <w:rPr>
                <w:bCs/>
              </w:rPr>
              <w:t>41</w:t>
            </w:r>
            <w:r w:rsidRPr="0084502A">
              <w:rPr>
                <w:b/>
                <w:bCs/>
                <w:sz w:val="28"/>
                <w:szCs w:val="28"/>
              </w:rPr>
              <w:t xml:space="preserve"> </w:t>
            </w:r>
            <w:r w:rsidRPr="0084502A">
              <w:rPr>
                <w:bCs/>
              </w:rPr>
              <w:t xml:space="preserve">Общая равномерность распределения яркости дорожного покрытия </w:t>
            </w:r>
            <w:r w:rsidRPr="0084502A">
              <w:rPr>
                <w:bCs/>
                <w:i/>
                <w:lang w:val="en-US"/>
              </w:rPr>
              <w:t>U</w:t>
            </w:r>
            <w:r w:rsidRPr="0084502A">
              <w:rPr>
                <w:bCs/>
                <w:i/>
                <w:vertAlign w:val="subscript"/>
                <w:lang w:val="en-US"/>
              </w:rPr>
              <w:t>o</w:t>
            </w:r>
            <w:r w:rsidRPr="0084502A">
              <w:t> </w:t>
            </w:r>
            <w:r w:rsidRPr="0084502A">
              <w:rPr>
                <w:bCs/>
              </w:rPr>
              <w:t>:</w:t>
            </w:r>
            <w:r w:rsidRPr="0084502A">
              <w:t> </w:t>
            </w:r>
          </w:p>
        </w:tc>
        <w:tc>
          <w:tcPr>
            <w:tcW w:w="6003" w:type="dxa"/>
            <w:tcBorders>
              <w:bottom w:val="single" w:sz="4" w:space="0" w:color="auto"/>
            </w:tcBorders>
          </w:tcPr>
          <w:p w:rsidR="00946047" w:rsidRPr="0084502A" w:rsidRDefault="00946047" w:rsidP="00946047">
            <w:pPr>
              <w:pStyle w:val="a3"/>
              <w:spacing w:before="0" w:beforeAutospacing="0" w:after="0" w:afterAutospacing="0"/>
              <w:jc w:val="both"/>
            </w:pPr>
            <w:r w:rsidRPr="0084502A">
              <w:t>Отношение минимального значения яркости дорожного покрытия к среднему:     </w:t>
            </w:r>
          </w:p>
          <w:p w:rsidR="00946047" w:rsidRPr="0084502A" w:rsidRDefault="00946047" w:rsidP="00946047">
            <w:pPr>
              <w:pStyle w:val="a3"/>
              <w:spacing w:before="0" w:beforeAutospacing="0" w:after="0" w:afterAutospacing="0"/>
              <w:jc w:val="both"/>
            </w:pPr>
            <w:r w:rsidRPr="0084502A">
              <w:rPr>
                <w:bCs/>
                <w:i/>
                <w:lang w:val="en-US"/>
              </w:rPr>
              <w:t>U</w:t>
            </w:r>
            <w:r w:rsidRPr="0084502A">
              <w:rPr>
                <w:bCs/>
                <w:i/>
                <w:vertAlign w:val="subscript"/>
                <w:lang w:val="en-US"/>
              </w:rPr>
              <w:t>o</w:t>
            </w:r>
            <w:r w:rsidRPr="0084502A">
              <w:rPr>
                <w:bCs/>
                <w:i/>
                <w:lang w:val="en-US"/>
              </w:rPr>
              <w:t>=L</w:t>
            </w:r>
            <w:r w:rsidRPr="0084502A">
              <w:rPr>
                <w:bCs/>
                <w:i/>
                <w:vertAlign w:val="subscript"/>
                <w:lang w:val="ky-KG"/>
              </w:rPr>
              <w:t>МИН</w:t>
            </w:r>
            <w:r w:rsidRPr="0084502A">
              <w:rPr>
                <w:bCs/>
                <w:i/>
                <w:lang w:val="ky-KG"/>
              </w:rPr>
              <w:t>/</w:t>
            </w:r>
            <w:r w:rsidRPr="0084502A">
              <w:rPr>
                <w:bCs/>
                <w:i/>
                <w:lang w:val="en-US"/>
              </w:rPr>
              <w:t>L</w:t>
            </w:r>
            <w:r w:rsidRPr="0084502A">
              <w:rPr>
                <w:bCs/>
                <w:i/>
                <w:vertAlign w:val="subscript"/>
                <w:lang w:val="en-US"/>
              </w:rPr>
              <w:t>C</w:t>
            </w:r>
            <w:r w:rsidRPr="0084502A">
              <w:rPr>
                <w:bCs/>
                <w:i/>
                <w:vertAlign w:val="subscript"/>
                <w:lang w:val="ky-KG"/>
              </w:rPr>
              <w:t>Р</w:t>
            </w:r>
            <w:r w:rsidRPr="0084502A">
              <w:t>.</w:t>
            </w:r>
          </w:p>
        </w:tc>
      </w:tr>
      <w:tr w:rsidR="00946047" w:rsidRPr="0084502A" w:rsidTr="00946047">
        <w:trPr>
          <w:trHeight w:val="828"/>
        </w:trPr>
        <w:tc>
          <w:tcPr>
            <w:tcW w:w="3189" w:type="dxa"/>
            <w:tcBorders>
              <w:bottom w:val="nil"/>
            </w:tcBorders>
          </w:tcPr>
          <w:p w:rsidR="00946047" w:rsidRPr="0084502A" w:rsidRDefault="00946047" w:rsidP="00946047">
            <w:pPr>
              <w:pStyle w:val="a3"/>
              <w:tabs>
                <w:tab w:val="left" w:pos="3153"/>
              </w:tabs>
              <w:spacing w:before="0" w:beforeAutospacing="0" w:after="0" w:afterAutospacing="0"/>
              <w:ind w:right="34"/>
              <w:rPr>
                <w:bCs/>
              </w:rPr>
            </w:pPr>
            <w:r w:rsidRPr="0084502A">
              <w:rPr>
                <w:bCs/>
              </w:rPr>
              <w:t>42 Общее равномерное искусственное освещение помещений</w:t>
            </w:r>
          </w:p>
        </w:tc>
        <w:tc>
          <w:tcPr>
            <w:tcW w:w="6003" w:type="dxa"/>
            <w:tcBorders>
              <w:bottom w:val="nil"/>
            </w:tcBorders>
          </w:tcPr>
          <w:p w:rsidR="00946047" w:rsidRPr="0084502A" w:rsidRDefault="00946047" w:rsidP="00946047">
            <w:pPr>
              <w:pStyle w:val="a3"/>
              <w:spacing w:before="0" w:beforeAutospacing="0" w:after="0" w:afterAutospacing="0"/>
              <w:jc w:val="both"/>
            </w:pPr>
            <w:r w:rsidRPr="0084502A">
              <w:t>Освещение, при котором светильники размещаются в верхней зоне помещения и создают равномерное распределение освещенности на рабочих местах.</w:t>
            </w:r>
          </w:p>
        </w:tc>
      </w:tr>
    </w:tbl>
    <w:p w:rsidR="00666386" w:rsidRPr="0084502A" w:rsidRDefault="00666386">
      <w:r w:rsidRPr="0084502A">
        <w:br w:type="page"/>
      </w:r>
    </w:p>
    <w:p w:rsidR="00666386" w:rsidRPr="0084502A" w:rsidRDefault="00666386" w:rsidP="00666386">
      <w:r w:rsidRPr="0084502A">
        <w:rPr>
          <w:rFonts w:ascii="Times New Roman" w:hAnsi="Times New Roman" w:cs="Times New Roman"/>
          <w:i/>
          <w:sz w:val="28"/>
          <w:szCs w:val="28"/>
        </w:rPr>
        <w:t>Продолжение приложения Б</w:t>
      </w:r>
    </w:p>
    <w:tbl>
      <w:tblPr>
        <w:tblStyle w:val="a6"/>
        <w:tblW w:w="9166" w:type="dxa"/>
        <w:tblLook w:val="04A0" w:firstRow="1" w:lastRow="0" w:firstColumn="1" w:lastColumn="0" w:noHBand="0" w:noVBand="1"/>
      </w:tblPr>
      <w:tblGrid>
        <w:gridCol w:w="3180"/>
        <w:gridCol w:w="5986"/>
      </w:tblGrid>
      <w:tr w:rsidR="00666386" w:rsidRPr="0084502A" w:rsidTr="00946047">
        <w:trPr>
          <w:trHeight w:val="270"/>
        </w:trPr>
        <w:tc>
          <w:tcPr>
            <w:tcW w:w="3180" w:type="dxa"/>
            <w:tcBorders>
              <w:bottom w:val="double" w:sz="4" w:space="0" w:color="auto"/>
            </w:tcBorders>
          </w:tcPr>
          <w:p w:rsidR="00666386" w:rsidRPr="0084502A" w:rsidRDefault="00666386" w:rsidP="00666386">
            <w:pPr>
              <w:pStyle w:val="a3"/>
              <w:spacing w:before="0" w:beforeAutospacing="0" w:after="0" w:afterAutospacing="0"/>
              <w:jc w:val="center"/>
              <w:rPr>
                <w:b/>
              </w:rPr>
            </w:pPr>
            <w:r w:rsidRPr="0084502A">
              <w:rPr>
                <w:b/>
              </w:rPr>
              <w:t xml:space="preserve">Термин </w:t>
            </w:r>
          </w:p>
        </w:tc>
        <w:tc>
          <w:tcPr>
            <w:tcW w:w="5986" w:type="dxa"/>
            <w:tcBorders>
              <w:bottom w:val="double" w:sz="4" w:space="0" w:color="auto"/>
            </w:tcBorders>
          </w:tcPr>
          <w:p w:rsidR="00666386" w:rsidRPr="0084502A" w:rsidRDefault="00666386" w:rsidP="00666386">
            <w:pPr>
              <w:pStyle w:val="a3"/>
              <w:spacing w:before="0" w:beforeAutospacing="0" w:after="0" w:afterAutospacing="0"/>
              <w:jc w:val="center"/>
              <w:rPr>
                <w:b/>
              </w:rPr>
            </w:pPr>
            <w:r w:rsidRPr="0084502A">
              <w:rPr>
                <w:b/>
              </w:rPr>
              <w:t xml:space="preserve">Определения </w:t>
            </w:r>
          </w:p>
        </w:tc>
      </w:tr>
      <w:tr w:rsidR="00666386" w:rsidRPr="0084502A" w:rsidTr="00946047">
        <w:trPr>
          <w:trHeight w:val="826"/>
        </w:trPr>
        <w:tc>
          <w:tcPr>
            <w:tcW w:w="3180" w:type="dxa"/>
          </w:tcPr>
          <w:p w:rsidR="00666386" w:rsidRPr="0084502A" w:rsidRDefault="00666386" w:rsidP="00666386">
            <w:pPr>
              <w:pStyle w:val="a3"/>
              <w:tabs>
                <w:tab w:val="left" w:pos="3153"/>
              </w:tabs>
              <w:spacing w:before="0" w:beforeAutospacing="0" w:after="0" w:afterAutospacing="0"/>
              <w:ind w:right="34"/>
              <w:rPr>
                <w:bCs/>
              </w:rPr>
            </w:pPr>
            <w:r w:rsidRPr="0084502A">
              <w:rPr>
                <w:bCs/>
              </w:rPr>
              <w:t>43</w:t>
            </w:r>
            <w:r w:rsidRPr="0084502A">
              <w:rPr>
                <w:b/>
                <w:bCs/>
                <w:sz w:val="28"/>
                <w:szCs w:val="28"/>
              </w:rPr>
              <w:t xml:space="preserve"> </w:t>
            </w:r>
            <w:r w:rsidRPr="0084502A">
              <w:rPr>
                <w:bCs/>
              </w:rPr>
              <w:t>Общее локализованное искусственное освещение помещений</w:t>
            </w:r>
          </w:p>
        </w:tc>
        <w:tc>
          <w:tcPr>
            <w:tcW w:w="5986" w:type="dxa"/>
          </w:tcPr>
          <w:p w:rsidR="00666386" w:rsidRPr="0084502A" w:rsidRDefault="00666386" w:rsidP="00666386">
            <w:pPr>
              <w:pStyle w:val="a3"/>
              <w:spacing w:before="0" w:beforeAutospacing="0" w:after="0" w:afterAutospacing="0"/>
              <w:jc w:val="both"/>
            </w:pPr>
            <w:r w:rsidRPr="0084502A">
              <w:t>Освещение, при котором светильники размещаются в верхней зоне помещения непосредственно над оборудованием. </w:t>
            </w:r>
          </w:p>
        </w:tc>
      </w:tr>
      <w:tr w:rsidR="00666386" w:rsidRPr="0084502A" w:rsidTr="00946047">
        <w:trPr>
          <w:trHeight w:val="2711"/>
        </w:trPr>
        <w:tc>
          <w:tcPr>
            <w:tcW w:w="3180" w:type="dxa"/>
          </w:tcPr>
          <w:p w:rsidR="00666386" w:rsidRPr="0084502A" w:rsidRDefault="00666386" w:rsidP="00666386">
            <w:pPr>
              <w:pStyle w:val="a3"/>
              <w:tabs>
                <w:tab w:val="left" w:pos="3153"/>
              </w:tabs>
              <w:spacing w:before="0" w:beforeAutospacing="0" w:after="0" w:afterAutospacing="0"/>
              <w:ind w:right="34"/>
              <w:jc w:val="both"/>
              <w:rPr>
                <w:bCs/>
              </w:rPr>
            </w:pPr>
            <w:r w:rsidRPr="0084502A">
              <w:rPr>
                <w:bCs/>
              </w:rPr>
              <w:t>44</w:t>
            </w:r>
            <w:r w:rsidRPr="0084502A">
              <w:rPr>
                <w:b/>
                <w:bCs/>
                <w:sz w:val="28"/>
                <w:szCs w:val="28"/>
              </w:rPr>
              <w:t xml:space="preserve"> </w:t>
            </w:r>
            <w:r w:rsidRPr="0084502A">
              <w:rPr>
                <w:bCs/>
              </w:rPr>
              <w:t xml:space="preserve">Объединенный показатель дискомфорта </w:t>
            </w:r>
            <w:r w:rsidRPr="0084502A">
              <w:rPr>
                <w:bCs/>
                <w:i/>
              </w:rPr>
              <w:t>UGR</w:t>
            </w:r>
            <w:r w:rsidRPr="0084502A">
              <w:rPr>
                <w:bCs/>
              </w:rPr>
              <w:t>, относительные единицы</w:t>
            </w:r>
          </w:p>
        </w:tc>
        <w:tc>
          <w:tcPr>
            <w:tcW w:w="5986" w:type="dxa"/>
          </w:tcPr>
          <w:p w:rsidR="00666386" w:rsidRPr="0084502A" w:rsidRDefault="00666386" w:rsidP="00666386">
            <w:pPr>
              <w:pStyle w:val="a3"/>
              <w:spacing w:before="0" w:beforeAutospacing="0" w:after="0" w:afterAutospacing="0"/>
              <w:jc w:val="both"/>
            </w:pPr>
            <w:r w:rsidRPr="0084502A">
              <w:t>Критерий оценки дискомфортной блескости, вызывающей неприятные ощущения при неравномерном распределении яркостей в поле зрения, определяемый по формуле</w:t>
            </w:r>
          </w:p>
          <w:p w:rsidR="00666386" w:rsidRPr="0084502A" w:rsidRDefault="00666386" w:rsidP="00666386">
            <w:pPr>
              <w:pStyle w:val="a3"/>
              <w:spacing w:before="0" w:beforeAutospacing="0" w:after="0" w:afterAutospacing="0"/>
              <w:jc w:val="both"/>
            </w:pPr>
            <m:oMath>
              <m:r>
                <w:rPr>
                  <w:rFonts w:ascii="Cambria Math" w:hAnsi="Cambria Math"/>
                </w:rPr>
                <m:t xml:space="preserve">                           URG=81g</m:t>
              </m:r>
              <m:d>
                <m:dPr>
                  <m:begChr m:val="["/>
                  <m:endChr m:val="]"/>
                  <m:ctrlPr>
                    <w:rPr>
                      <w:rFonts w:ascii="Cambria Math" w:hAnsi="Cambria Math"/>
                      <w:i/>
                    </w:rPr>
                  </m:ctrlPr>
                </m:dPr>
                <m:e>
                  <m:f>
                    <m:fPr>
                      <m:ctrlPr>
                        <w:rPr>
                          <w:rFonts w:ascii="Cambria Math" w:hAnsi="Cambria Math"/>
                          <w:i/>
                        </w:rPr>
                      </m:ctrlPr>
                    </m:fPr>
                    <m:num>
                      <m:r>
                        <w:rPr>
                          <w:rFonts w:ascii="Cambria Math" w:hAnsi="Cambria Math"/>
                          <w:lang w:val="ky-KG"/>
                        </w:rPr>
                        <m:t>0,25</m:t>
                      </m:r>
                    </m:num>
                    <m:den>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a</m:t>
                          </m:r>
                        </m:sub>
                      </m:sSub>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sSubSup>
                            <m:sSubSupPr>
                              <m:ctrlPr>
                                <w:rPr>
                                  <w:rFonts w:ascii="Cambria Math" w:hAnsi="Cambria Math"/>
                                  <w:i/>
                                </w:rPr>
                              </m:ctrlPr>
                            </m:sSubSupPr>
                            <m:e>
                              <m:r>
                                <w:rPr>
                                  <w:rFonts w:ascii="Cambria Math" w:hAnsi="Cambria Math"/>
                                </w:rPr>
                                <m:t>L</m:t>
                              </m:r>
                            </m:e>
                            <m:sub>
                              <m:r>
                                <w:rPr>
                                  <w:rFonts w:ascii="Cambria Math" w:hAnsi="Cambria Math"/>
                                </w:rPr>
                                <m:t>i</m:t>
                              </m:r>
                            </m:sub>
                            <m:sup>
                              <m:r>
                                <w:rPr>
                                  <w:rFonts w:ascii="Cambria Math" w:hAnsi="Cambria Math"/>
                                </w:rPr>
                                <m:t>2</m:t>
                              </m:r>
                            </m:sup>
                          </m:sSubSup>
                          <m:sSub>
                            <m:sSubPr>
                              <m:ctrlPr>
                                <w:rPr>
                                  <w:rFonts w:ascii="Cambria Math" w:hAnsi="Cambria Math"/>
                                  <w:i/>
                                </w:rPr>
                              </m:ctrlPr>
                            </m:sSubPr>
                            <m:e>
                              <m:r>
                                <w:rPr>
                                  <w:rFonts w:ascii="Cambria Math" w:hAnsi="Cambria Math"/>
                                </w:rPr>
                                <m:t>ω</m:t>
                              </m:r>
                            </m:e>
                            <m:sub>
                              <m:r>
                                <w:rPr>
                                  <w:rFonts w:ascii="Cambria Math" w:hAnsi="Cambria Math"/>
                                </w:rPr>
                                <m:t>i</m:t>
                              </m:r>
                            </m:sub>
                          </m:sSub>
                        </m:num>
                        <m:den>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2</m:t>
                              </m:r>
                            </m:sup>
                          </m:sSubSup>
                        </m:den>
                      </m:f>
                    </m:e>
                  </m:nary>
                </m:e>
              </m:d>
            </m:oMath>
            <w:r w:rsidRPr="0084502A">
              <w:t>     , (9)</w:t>
            </w:r>
          </w:p>
          <w:p w:rsidR="00666386" w:rsidRPr="0084502A" w:rsidRDefault="00666386" w:rsidP="00666386">
            <w:pPr>
              <w:pStyle w:val="a3"/>
              <w:spacing w:before="0" w:beforeAutospacing="0" w:after="0" w:afterAutospacing="0"/>
              <w:jc w:val="both"/>
            </w:pPr>
            <w:r w:rsidRPr="0084502A">
              <w:rPr>
                <w:lang w:val="ky-KG"/>
              </w:rPr>
              <w:t>г</w:t>
            </w:r>
            <w:r w:rsidRPr="0084502A">
              <w:t xml:space="preserve">де </w:t>
            </w:r>
            <w:r w:rsidRPr="0084502A">
              <w:rPr>
                <w:i/>
                <w:lang w:val="en-US"/>
              </w:rPr>
              <w:t>L</w:t>
            </w:r>
            <w:r w:rsidRPr="0084502A">
              <w:rPr>
                <w:i/>
                <w:vertAlign w:val="subscript"/>
                <w:lang w:val="en-US"/>
              </w:rPr>
              <w:t>i</w:t>
            </w:r>
            <w:r w:rsidRPr="0084502A">
              <w:rPr>
                <w:i/>
              </w:rPr>
              <w:t> </w:t>
            </w:r>
            <w:r w:rsidRPr="0084502A">
              <w:t>– яркость блеского источника, кд/м</w:t>
            </w:r>
            <w:r w:rsidRPr="0084502A">
              <w:rPr>
                <w:vertAlign w:val="superscript"/>
              </w:rPr>
              <w:t>2</w:t>
            </w:r>
            <w:r w:rsidRPr="0084502A">
              <w:t>;</w:t>
            </w:r>
          </w:p>
          <w:p w:rsidR="00666386" w:rsidRPr="0084502A" w:rsidRDefault="00666386" w:rsidP="00666386">
            <w:pPr>
              <w:pStyle w:val="a3"/>
              <w:spacing w:before="0" w:beforeAutospacing="0" w:after="0" w:afterAutospacing="0"/>
              <w:jc w:val="both"/>
            </w:pPr>
            <w:r w:rsidRPr="0084502A">
              <w:t>      </w:t>
            </w:r>
            <w:r w:rsidRPr="0084502A">
              <w:rPr>
                <w:i/>
              </w:rPr>
              <w:t>ω</w:t>
            </w:r>
            <w:r w:rsidRPr="0084502A">
              <w:rPr>
                <w:i/>
                <w:vertAlign w:val="subscript"/>
                <w:lang w:val="en-US"/>
              </w:rPr>
              <w:t>i</w:t>
            </w:r>
            <w:r w:rsidRPr="0084502A">
              <w:t> – угловой размер блеского источника, стерадиан;</w:t>
            </w:r>
          </w:p>
          <w:p w:rsidR="00666386" w:rsidRPr="0084502A" w:rsidRDefault="00666386" w:rsidP="00666386">
            <w:pPr>
              <w:pStyle w:val="a3"/>
              <w:spacing w:before="0" w:beforeAutospacing="0" w:after="0" w:afterAutospacing="0"/>
              <w:jc w:val="both"/>
            </w:pPr>
            <w:r w:rsidRPr="0084502A">
              <w:t>       </w:t>
            </w:r>
            <w:r w:rsidRPr="0084502A">
              <w:rPr>
                <w:i/>
                <w:lang w:val="en-US"/>
              </w:rPr>
              <w:t>P</w:t>
            </w:r>
            <w:r w:rsidRPr="0084502A">
              <w:rPr>
                <w:i/>
                <w:vertAlign w:val="subscript"/>
                <w:lang w:val="en-US"/>
              </w:rPr>
              <w:t>i</w:t>
            </w:r>
            <w:r w:rsidRPr="0084502A">
              <w:rPr>
                <w:i/>
              </w:rPr>
              <w:t> </w:t>
            </w:r>
            <w:r w:rsidRPr="0084502A">
              <w:t>– индекс позиции блеского источника относительно линии зрения;</w:t>
            </w:r>
          </w:p>
          <w:p w:rsidR="00666386" w:rsidRPr="0084502A" w:rsidRDefault="00666386" w:rsidP="00666386">
            <w:pPr>
              <w:pStyle w:val="a3"/>
              <w:spacing w:before="0" w:beforeAutospacing="0" w:after="0" w:afterAutospacing="0"/>
              <w:jc w:val="both"/>
            </w:pPr>
            <w:r w:rsidRPr="0084502A">
              <w:t>       </w:t>
            </w:r>
            <w:r w:rsidRPr="0084502A">
              <w:rPr>
                <w:i/>
                <w:lang w:val="en-US"/>
              </w:rPr>
              <w:t>L</w:t>
            </w:r>
            <w:r w:rsidRPr="0084502A">
              <w:rPr>
                <w:i/>
                <w:vertAlign w:val="subscript"/>
                <w:lang w:val="en-US"/>
              </w:rPr>
              <w:t>a</w:t>
            </w:r>
            <w:r w:rsidRPr="0084502A">
              <w:t> – яркость адаптации, кд/м</w:t>
            </w:r>
            <w:r w:rsidRPr="0084502A">
              <w:rPr>
                <w:vertAlign w:val="superscript"/>
              </w:rPr>
              <w:t>2</w:t>
            </w:r>
            <w:r w:rsidRPr="0084502A">
              <w:t>.</w:t>
            </w:r>
          </w:p>
        </w:tc>
      </w:tr>
      <w:tr w:rsidR="00666386" w:rsidRPr="0084502A" w:rsidTr="00946047">
        <w:trPr>
          <w:trHeight w:val="555"/>
        </w:trPr>
        <w:tc>
          <w:tcPr>
            <w:tcW w:w="3180" w:type="dxa"/>
          </w:tcPr>
          <w:p w:rsidR="00666386" w:rsidRPr="0084502A" w:rsidRDefault="00666386" w:rsidP="00666386">
            <w:pPr>
              <w:pStyle w:val="a3"/>
              <w:tabs>
                <w:tab w:val="left" w:pos="3153"/>
              </w:tabs>
              <w:spacing w:before="0" w:beforeAutospacing="0" w:after="0" w:afterAutospacing="0"/>
              <w:ind w:right="34"/>
              <w:jc w:val="both"/>
              <w:rPr>
                <w:bCs/>
              </w:rPr>
            </w:pPr>
            <w:r w:rsidRPr="0084502A">
              <w:rPr>
                <w:bCs/>
              </w:rPr>
              <w:t>45</w:t>
            </w:r>
            <w:r w:rsidRPr="0084502A">
              <w:rPr>
                <w:b/>
                <w:bCs/>
                <w:sz w:val="28"/>
                <w:szCs w:val="28"/>
              </w:rPr>
              <w:t xml:space="preserve"> </w:t>
            </w:r>
            <w:r w:rsidRPr="0084502A">
              <w:rPr>
                <w:bCs/>
              </w:rPr>
              <w:t>Объект различения</w:t>
            </w:r>
          </w:p>
        </w:tc>
        <w:tc>
          <w:tcPr>
            <w:tcW w:w="5986" w:type="dxa"/>
          </w:tcPr>
          <w:p w:rsidR="00666386" w:rsidRPr="0084502A" w:rsidRDefault="00666386" w:rsidP="00666386">
            <w:pPr>
              <w:pStyle w:val="a3"/>
              <w:spacing w:before="0" w:beforeAutospacing="0" w:after="0" w:afterAutospacing="0"/>
              <w:jc w:val="both"/>
            </w:pPr>
            <w:r w:rsidRPr="0084502A">
              <w:t>Рассматриваемый предмет, отдельная его часть или дефект, которые требуется различать в процессе работы.</w:t>
            </w:r>
          </w:p>
        </w:tc>
      </w:tr>
      <w:tr w:rsidR="00666386" w:rsidRPr="0084502A" w:rsidTr="00946047">
        <w:trPr>
          <w:trHeight w:val="542"/>
        </w:trPr>
        <w:tc>
          <w:tcPr>
            <w:tcW w:w="3180" w:type="dxa"/>
          </w:tcPr>
          <w:p w:rsidR="00666386" w:rsidRPr="0084502A" w:rsidRDefault="00666386" w:rsidP="00666386">
            <w:pPr>
              <w:pStyle w:val="a3"/>
              <w:tabs>
                <w:tab w:val="left" w:pos="3153"/>
              </w:tabs>
              <w:spacing w:before="0" w:beforeAutospacing="0" w:after="0" w:afterAutospacing="0"/>
              <w:ind w:right="34"/>
              <w:rPr>
                <w:bCs/>
              </w:rPr>
            </w:pPr>
            <w:r w:rsidRPr="0084502A">
              <w:rPr>
                <w:bCs/>
              </w:rPr>
              <w:t>46</w:t>
            </w:r>
            <w:r w:rsidRPr="0084502A">
              <w:rPr>
                <w:b/>
                <w:bCs/>
                <w:sz w:val="28"/>
                <w:szCs w:val="28"/>
              </w:rPr>
              <w:t xml:space="preserve"> </w:t>
            </w:r>
            <w:r w:rsidRPr="0084502A">
              <w:rPr>
                <w:bCs/>
              </w:rPr>
              <w:t>Освещение зон повышенной опасности</w:t>
            </w:r>
          </w:p>
        </w:tc>
        <w:tc>
          <w:tcPr>
            <w:tcW w:w="5986" w:type="dxa"/>
          </w:tcPr>
          <w:p w:rsidR="00666386" w:rsidRPr="0084502A" w:rsidRDefault="00666386" w:rsidP="00666386">
            <w:pPr>
              <w:pStyle w:val="a3"/>
              <w:spacing w:before="0" w:beforeAutospacing="0" w:after="0" w:afterAutospacing="0"/>
              <w:jc w:val="both"/>
            </w:pPr>
            <w:r w:rsidRPr="0084502A">
              <w:t>Вид эвакуационного освещения для безопасного завершения потенциально опасного рабочего процесса.</w:t>
            </w:r>
          </w:p>
        </w:tc>
      </w:tr>
      <w:tr w:rsidR="00666386" w:rsidRPr="0084502A" w:rsidTr="00946047">
        <w:trPr>
          <w:trHeight w:val="542"/>
        </w:trPr>
        <w:tc>
          <w:tcPr>
            <w:tcW w:w="3180" w:type="dxa"/>
            <w:tcBorders>
              <w:bottom w:val="single" w:sz="4" w:space="0" w:color="auto"/>
            </w:tcBorders>
          </w:tcPr>
          <w:p w:rsidR="00666386" w:rsidRPr="0084502A" w:rsidRDefault="00666386" w:rsidP="00666386">
            <w:pPr>
              <w:pStyle w:val="a3"/>
              <w:tabs>
                <w:tab w:val="left" w:pos="3153"/>
              </w:tabs>
              <w:spacing w:before="0" w:beforeAutospacing="0" w:after="0" w:afterAutospacing="0"/>
              <w:ind w:right="34"/>
              <w:rPr>
                <w:bCs/>
              </w:rPr>
            </w:pPr>
            <w:r w:rsidRPr="0084502A">
              <w:rPr>
                <w:bCs/>
              </w:rPr>
              <w:t>47</w:t>
            </w:r>
            <w:r w:rsidRPr="0084502A">
              <w:rPr>
                <w:b/>
                <w:bCs/>
                <w:sz w:val="28"/>
                <w:szCs w:val="28"/>
              </w:rPr>
              <w:t xml:space="preserve"> </w:t>
            </w:r>
            <w:r w:rsidRPr="0084502A">
              <w:rPr>
                <w:bCs/>
              </w:rPr>
              <w:t>Освещение путей эвакуации</w:t>
            </w:r>
          </w:p>
        </w:tc>
        <w:tc>
          <w:tcPr>
            <w:tcW w:w="5986" w:type="dxa"/>
            <w:tcBorders>
              <w:bottom w:val="single" w:sz="4" w:space="0" w:color="auto"/>
            </w:tcBorders>
          </w:tcPr>
          <w:p w:rsidR="00666386" w:rsidRPr="0084502A" w:rsidRDefault="00666386" w:rsidP="00666386">
            <w:pPr>
              <w:pStyle w:val="a3"/>
              <w:spacing w:before="0" w:beforeAutospacing="0" w:after="0" w:afterAutospacing="0"/>
              <w:jc w:val="both"/>
            </w:pPr>
            <w:r w:rsidRPr="0084502A">
              <w:t>Вид эвакуационного освещения для надежного определения и безопасного использования путей эвакуации.</w:t>
            </w:r>
          </w:p>
        </w:tc>
      </w:tr>
      <w:tr w:rsidR="00666386" w:rsidRPr="0084502A" w:rsidTr="00946047">
        <w:trPr>
          <w:trHeight w:val="1653"/>
        </w:trPr>
        <w:tc>
          <w:tcPr>
            <w:tcW w:w="3180" w:type="dxa"/>
            <w:tcBorders>
              <w:bottom w:val="single" w:sz="4" w:space="0" w:color="auto"/>
            </w:tcBorders>
          </w:tcPr>
          <w:p w:rsidR="00666386" w:rsidRPr="0084502A" w:rsidRDefault="00666386" w:rsidP="00666386">
            <w:pPr>
              <w:pStyle w:val="a3"/>
              <w:tabs>
                <w:tab w:val="left" w:pos="3153"/>
              </w:tabs>
              <w:spacing w:before="0" w:beforeAutospacing="0" w:after="0" w:afterAutospacing="0"/>
              <w:ind w:right="34"/>
              <w:jc w:val="both"/>
              <w:rPr>
                <w:bCs/>
              </w:rPr>
            </w:pPr>
            <w:r w:rsidRPr="0084502A">
              <w:rPr>
                <w:bCs/>
              </w:rPr>
              <w:t>48</w:t>
            </w:r>
            <w:r w:rsidRPr="0084502A">
              <w:rPr>
                <w:b/>
                <w:bCs/>
                <w:sz w:val="28"/>
                <w:szCs w:val="28"/>
              </w:rPr>
              <w:t xml:space="preserve"> </w:t>
            </w:r>
            <w:r w:rsidRPr="0084502A">
              <w:rPr>
                <w:bCs/>
              </w:rPr>
              <w:t>Освещенность</w:t>
            </w:r>
            <w:r w:rsidRPr="0084502A">
              <w:t> </w:t>
            </w:r>
            <w:r w:rsidRPr="0084502A">
              <w:rPr>
                <w:bCs/>
                <w:i/>
                <w:iCs/>
              </w:rPr>
              <w:t>Е</w:t>
            </w:r>
            <w:r w:rsidRPr="0084502A">
              <w:rPr>
                <w:bCs/>
              </w:rPr>
              <w:t>, лк</w:t>
            </w:r>
          </w:p>
        </w:tc>
        <w:tc>
          <w:tcPr>
            <w:tcW w:w="5986" w:type="dxa"/>
            <w:tcBorders>
              <w:bottom w:val="single" w:sz="4" w:space="0" w:color="auto"/>
            </w:tcBorders>
          </w:tcPr>
          <w:p w:rsidR="00666386" w:rsidRPr="0084502A" w:rsidRDefault="00666386" w:rsidP="00666386">
            <w:pPr>
              <w:pStyle w:val="a3"/>
              <w:spacing w:before="0" w:beforeAutospacing="0" w:after="0" w:afterAutospacing="0"/>
              <w:jc w:val="both"/>
            </w:pPr>
            <w:r w:rsidRPr="0084502A">
              <w:t xml:space="preserve">Отношение светового потока </w:t>
            </w:r>
            <w:r w:rsidRPr="0084502A">
              <w:rPr>
                <w:i/>
                <w:lang w:val="en-US"/>
              </w:rPr>
              <w:t>d</w:t>
            </w:r>
            <w:r w:rsidRPr="0084502A">
              <w:rPr>
                <w:i/>
                <w:lang w:val="ky-KG"/>
              </w:rPr>
              <w:t>Ф</w:t>
            </w:r>
            <w:r w:rsidRPr="0084502A">
              <w:t>, падающего на элемент поверхности, содержащий рассматриваемую точку, к площади </w:t>
            </w:r>
            <w:r w:rsidRPr="0084502A">
              <w:rPr>
                <w:i/>
                <w:lang w:val="en-US"/>
              </w:rPr>
              <w:t>DA</w:t>
            </w:r>
            <w:r w:rsidRPr="0084502A">
              <w:t> этого элемента:</w:t>
            </w:r>
          </w:p>
          <w:p w:rsidR="00666386" w:rsidRPr="0084502A" w:rsidRDefault="00666386" w:rsidP="00666386">
            <w:pPr>
              <w:pStyle w:val="a3"/>
              <w:spacing w:before="0" w:beforeAutospacing="0" w:after="0" w:afterAutospacing="0"/>
              <w:jc w:val="both"/>
            </w:pPr>
            <w:r w:rsidRPr="0084502A">
              <w:rPr>
                <w:lang w:val="ky-KG"/>
              </w:rPr>
              <w:t>Е</w:t>
            </w:r>
            <w:r w:rsidRPr="0084502A">
              <w:t>=</w:t>
            </w:r>
            <w:r w:rsidRPr="0084502A">
              <w:rPr>
                <w:i/>
                <w:lang w:val="en-US"/>
              </w:rPr>
              <w:t xml:space="preserve"> d</w:t>
            </w:r>
            <w:r w:rsidRPr="0084502A">
              <w:rPr>
                <w:i/>
                <w:lang w:val="ky-KG"/>
              </w:rPr>
              <w:t>Ф/</w:t>
            </w:r>
            <w:r w:rsidRPr="0084502A">
              <w:rPr>
                <w:i/>
                <w:lang w:val="en-US"/>
              </w:rPr>
              <w:t>dA</w:t>
            </w:r>
            <w:r w:rsidRPr="0084502A">
              <w:t>.</w:t>
            </w:r>
          </w:p>
          <w:p w:rsidR="00946047" w:rsidRPr="0084502A" w:rsidRDefault="00946047" w:rsidP="00666386">
            <w:pPr>
              <w:pStyle w:val="a3"/>
              <w:spacing w:before="0" w:beforeAutospacing="0" w:after="0" w:afterAutospacing="0"/>
              <w:jc w:val="both"/>
            </w:pPr>
          </w:p>
        </w:tc>
      </w:tr>
      <w:tr w:rsidR="00EF657B" w:rsidRPr="0084502A" w:rsidTr="00EF657B">
        <w:trPr>
          <w:trHeight w:val="758"/>
        </w:trPr>
        <w:tc>
          <w:tcPr>
            <w:tcW w:w="3180" w:type="dxa"/>
            <w:tcBorders>
              <w:bottom w:val="single" w:sz="4" w:space="0" w:color="auto"/>
            </w:tcBorders>
          </w:tcPr>
          <w:p w:rsidR="00EF657B" w:rsidRPr="0084502A" w:rsidRDefault="00EF657B" w:rsidP="00EF657B">
            <w:pPr>
              <w:pStyle w:val="a3"/>
              <w:tabs>
                <w:tab w:val="left" w:pos="3153"/>
              </w:tabs>
              <w:spacing w:before="0" w:beforeAutospacing="0" w:after="0" w:afterAutospacing="0"/>
              <w:ind w:right="34"/>
              <w:rPr>
                <w:bCs/>
              </w:rPr>
            </w:pPr>
            <w:r w:rsidRPr="0084502A">
              <w:rPr>
                <w:bCs/>
              </w:rPr>
              <w:t>49</w:t>
            </w:r>
            <w:r w:rsidRPr="0084502A">
              <w:rPr>
                <w:b/>
                <w:bCs/>
                <w:sz w:val="28"/>
                <w:szCs w:val="28"/>
              </w:rPr>
              <w:t xml:space="preserve"> </w:t>
            </w:r>
            <w:r w:rsidRPr="0084502A">
              <w:rPr>
                <w:bCs/>
              </w:rPr>
              <w:t>Относительная площадь световых проемов</w:t>
            </w:r>
            <w:r w:rsidRPr="0084502A">
              <w:rPr>
                <w:bCs/>
                <w:lang w:val="ky-KG"/>
              </w:rPr>
              <w:t xml:space="preserve"> </w:t>
            </w:r>
            <w:r w:rsidRPr="0084502A">
              <w:rPr>
                <w:bCs/>
                <w:i/>
                <w:lang w:val="en-US"/>
              </w:rPr>
              <w:t>S</w:t>
            </w:r>
            <w:r w:rsidRPr="0084502A">
              <w:rPr>
                <w:bCs/>
                <w:i/>
                <w:vertAlign w:val="subscript"/>
                <w:lang w:val="ky-KG"/>
              </w:rPr>
              <w:t xml:space="preserve">ф </w:t>
            </w:r>
            <w:r w:rsidRPr="0084502A">
              <w:rPr>
                <w:bCs/>
                <w:i/>
                <w:lang w:val="ky-KG"/>
              </w:rPr>
              <w:t>/</w:t>
            </w:r>
            <w:r w:rsidRPr="0084502A">
              <w:rPr>
                <w:bCs/>
                <w:i/>
              </w:rPr>
              <w:t xml:space="preserve"> </w:t>
            </w:r>
            <w:r w:rsidRPr="0084502A">
              <w:rPr>
                <w:bCs/>
                <w:i/>
                <w:vertAlign w:val="subscript"/>
                <w:lang w:val="ky-KG"/>
              </w:rPr>
              <w:t>П</w:t>
            </w:r>
            <w:r w:rsidRPr="0084502A">
              <w:rPr>
                <w:bCs/>
              </w:rPr>
              <w:t>,</w:t>
            </w:r>
            <w:r w:rsidRPr="0084502A">
              <w:t> </w:t>
            </w:r>
            <w:r w:rsidRPr="0084502A">
              <w:rPr>
                <w:bCs/>
              </w:rPr>
              <w:t xml:space="preserve"> %</w:t>
            </w:r>
          </w:p>
        </w:tc>
        <w:tc>
          <w:tcPr>
            <w:tcW w:w="5986" w:type="dxa"/>
            <w:tcBorders>
              <w:bottom w:val="single" w:sz="4" w:space="0" w:color="auto"/>
            </w:tcBorders>
          </w:tcPr>
          <w:p w:rsidR="00EF657B" w:rsidRPr="0084502A" w:rsidRDefault="00EF657B" w:rsidP="00EF657B">
            <w:pPr>
              <w:pStyle w:val="a3"/>
              <w:spacing w:before="0" w:beforeAutospacing="0" w:after="0" w:afterAutospacing="0"/>
              <w:jc w:val="both"/>
            </w:pPr>
            <w:r w:rsidRPr="0084502A">
              <w:t>Отношение площади фонарей или окон к освещаемой площади пола помещения.  </w:t>
            </w:r>
          </w:p>
        </w:tc>
      </w:tr>
      <w:tr w:rsidR="00EF657B" w:rsidRPr="0084502A" w:rsidTr="00EF657B">
        <w:trPr>
          <w:trHeight w:val="758"/>
        </w:trPr>
        <w:tc>
          <w:tcPr>
            <w:tcW w:w="3180" w:type="dxa"/>
            <w:tcBorders>
              <w:bottom w:val="single" w:sz="4" w:space="0" w:color="auto"/>
            </w:tcBorders>
          </w:tcPr>
          <w:p w:rsidR="00EF657B" w:rsidRPr="0084502A" w:rsidRDefault="00EF657B" w:rsidP="00EF657B">
            <w:pPr>
              <w:pStyle w:val="a3"/>
              <w:tabs>
                <w:tab w:val="left" w:pos="3153"/>
              </w:tabs>
              <w:spacing w:before="0" w:beforeAutospacing="0" w:after="0" w:afterAutospacing="0"/>
              <w:ind w:right="34"/>
              <w:jc w:val="both"/>
              <w:rPr>
                <w:bCs/>
              </w:rPr>
            </w:pPr>
            <w:r w:rsidRPr="0084502A">
              <w:rPr>
                <w:bCs/>
              </w:rPr>
              <w:t>50 Отраженная блескость</w:t>
            </w:r>
          </w:p>
        </w:tc>
        <w:tc>
          <w:tcPr>
            <w:tcW w:w="5986" w:type="dxa"/>
            <w:tcBorders>
              <w:bottom w:val="single" w:sz="4" w:space="0" w:color="auto"/>
            </w:tcBorders>
          </w:tcPr>
          <w:p w:rsidR="00EF657B" w:rsidRPr="0084502A" w:rsidRDefault="00EF657B" w:rsidP="00EF657B">
            <w:pPr>
              <w:pStyle w:val="a3"/>
              <w:spacing w:before="0" w:beforeAutospacing="0" w:after="0" w:afterAutospacing="0"/>
              <w:jc w:val="both"/>
            </w:pPr>
            <w:r w:rsidRPr="0084502A">
              <w:t>Характеристика отражения светового потока от рабочей поверхности в направлении глаз работающего, определяющая снижение видимости вследствие чрезмерного увеличения яркости рабочей поверхности и вуалирующего действия, снижающих контраст между объектом и фоном.</w:t>
            </w:r>
          </w:p>
        </w:tc>
      </w:tr>
      <w:tr w:rsidR="00EF657B" w:rsidRPr="0084502A" w:rsidTr="00EF657B">
        <w:trPr>
          <w:trHeight w:val="758"/>
        </w:trPr>
        <w:tc>
          <w:tcPr>
            <w:tcW w:w="3180" w:type="dxa"/>
            <w:tcBorders>
              <w:bottom w:val="single" w:sz="4" w:space="0" w:color="auto"/>
            </w:tcBorders>
          </w:tcPr>
          <w:p w:rsidR="00EF657B" w:rsidRPr="0084502A" w:rsidRDefault="00EF657B" w:rsidP="00EF657B">
            <w:pPr>
              <w:pStyle w:val="a3"/>
              <w:tabs>
                <w:tab w:val="left" w:pos="3153"/>
              </w:tabs>
              <w:spacing w:before="0" w:beforeAutospacing="0" w:after="0" w:afterAutospacing="0"/>
              <w:ind w:right="34"/>
              <w:rPr>
                <w:bCs/>
              </w:rPr>
            </w:pPr>
            <w:r w:rsidRPr="0084502A">
              <w:rPr>
                <w:bCs/>
              </w:rPr>
              <w:t>51</w:t>
            </w:r>
            <w:r w:rsidRPr="0084502A">
              <w:rPr>
                <w:b/>
                <w:bCs/>
                <w:sz w:val="28"/>
                <w:szCs w:val="28"/>
              </w:rPr>
              <w:t xml:space="preserve"> </w:t>
            </w:r>
            <w:r w:rsidRPr="0084502A">
              <w:rPr>
                <w:bCs/>
              </w:rPr>
              <w:t>Относительная удельная мощность дорожного освещения</w:t>
            </w:r>
            <w:r w:rsidRPr="0084502A">
              <w:t> </w:t>
            </w:r>
            <w:r w:rsidRPr="0084502A">
              <w:rPr>
                <w:i/>
                <w:lang w:val="en-US"/>
              </w:rPr>
              <w:t>D</w:t>
            </w:r>
            <w:r w:rsidRPr="0084502A">
              <w:rPr>
                <w:i/>
                <w:vertAlign w:val="subscript"/>
                <w:lang w:val="en-US"/>
              </w:rPr>
              <w:t>P</w:t>
            </w:r>
            <w:r w:rsidRPr="0084502A">
              <w:rPr>
                <w:bCs/>
                <w:i/>
              </w:rPr>
              <w:t>,</w:t>
            </w:r>
            <w:r w:rsidRPr="0084502A">
              <w:rPr>
                <w:bCs/>
              </w:rPr>
              <w:t xml:space="preserve"> Вт/(м</w:t>
            </w:r>
            <w:r w:rsidRPr="0084502A">
              <w:rPr>
                <w:noProof/>
                <w:vertAlign w:val="superscript"/>
              </w:rPr>
              <w:t>2</w:t>
            </w:r>
            <w:r w:rsidRPr="0084502A">
              <w:rPr>
                <w:bCs/>
              </w:rPr>
              <w:t>·лк)</w:t>
            </w:r>
          </w:p>
        </w:tc>
        <w:tc>
          <w:tcPr>
            <w:tcW w:w="5986" w:type="dxa"/>
            <w:tcBorders>
              <w:bottom w:val="single" w:sz="4" w:space="0" w:color="auto"/>
            </w:tcBorders>
          </w:tcPr>
          <w:p w:rsidR="00EF657B" w:rsidRPr="0084502A" w:rsidRDefault="00EF657B" w:rsidP="00EF657B">
            <w:pPr>
              <w:pStyle w:val="a3"/>
              <w:spacing w:before="0" w:beforeAutospacing="0" w:after="0" w:afterAutospacing="0"/>
              <w:jc w:val="both"/>
            </w:pPr>
            <w:r w:rsidRPr="0084502A">
              <w:t>Показатель энергоэффективности освещения участка дороги, определяемый отношением мощности установленного осветительного оборудования к площади участка и средней освещенности.</w:t>
            </w:r>
          </w:p>
        </w:tc>
      </w:tr>
      <w:tr w:rsidR="00EF657B" w:rsidRPr="0084502A" w:rsidTr="00EF657B">
        <w:trPr>
          <w:trHeight w:val="327"/>
        </w:trPr>
        <w:tc>
          <w:tcPr>
            <w:tcW w:w="9166" w:type="dxa"/>
            <w:gridSpan w:val="2"/>
            <w:tcBorders>
              <w:bottom w:val="single" w:sz="4" w:space="0" w:color="auto"/>
            </w:tcBorders>
          </w:tcPr>
          <w:p w:rsidR="00EF657B" w:rsidRPr="0084502A" w:rsidRDefault="00D815FC" w:rsidP="00365BF7">
            <w:pPr>
              <w:pStyle w:val="a3"/>
              <w:spacing w:before="0" w:beforeAutospacing="0" w:after="0" w:afterAutospacing="0"/>
              <w:jc w:val="both"/>
            </w:pPr>
            <w:r>
              <w:rPr>
                <w:sz w:val="20"/>
                <w:szCs w:val="20"/>
              </w:rPr>
              <w:t xml:space="preserve">        </w:t>
            </w:r>
            <w:r w:rsidR="00EF657B" w:rsidRPr="0084502A">
              <w:rPr>
                <w:sz w:val="20"/>
                <w:szCs w:val="20"/>
              </w:rPr>
              <w:t>П р и м е ч а н и е – Методика расчета показателя </w:t>
            </w:r>
            <w:r w:rsidR="00EF657B" w:rsidRPr="0084502A">
              <w:rPr>
                <w:i/>
                <w:lang w:val="en-US"/>
              </w:rPr>
              <w:t>D</w:t>
            </w:r>
            <w:r w:rsidR="00EF657B" w:rsidRPr="0084502A">
              <w:rPr>
                <w:i/>
                <w:vertAlign w:val="subscript"/>
                <w:lang w:val="en-US"/>
              </w:rPr>
              <w:t>P</w:t>
            </w:r>
            <w:r w:rsidR="00EF657B" w:rsidRPr="0084502A">
              <w:rPr>
                <w:sz w:val="20"/>
                <w:szCs w:val="20"/>
              </w:rPr>
              <w:t> </w:t>
            </w:r>
            <w:r w:rsidR="00EF657B" w:rsidRPr="00365BF7">
              <w:rPr>
                <w:color w:val="FF0000"/>
                <w:sz w:val="20"/>
                <w:szCs w:val="20"/>
              </w:rPr>
              <w:t>приведен в приложении Н.</w:t>
            </w:r>
          </w:p>
        </w:tc>
      </w:tr>
      <w:tr w:rsidR="00EF657B" w:rsidRPr="0084502A" w:rsidTr="00EF657B">
        <w:trPr>
          <w:trHeight w:val="758"/>
        </w:trPr>
        <w:tc>
          <w:tcPr>
            <w:tcW w:w="3180" w:type="dxa"/>
            <w:tcBorders>
              <w:bottom w:val="single" w:sz="4" w:space="0" w:color="auto"/>
            </w:tcBorders>
          </w:tcPr>
          <w:p w:rsidR="00EF657B" w:rsidRPr="0084502A" w:rsidRDefault="00EF657B" w:rsidP="00EF657B">
            <w:pPr>
              <w:pStyle w:val="a3"/>
              <w:tabs>
                <w:tab w:val="left" w:pos="3153"/>
              </w:tabs>
              <w:spacing w:before="0" w:beforeAutospacing="0" w:after="0" w:afterAutospacing="0"/>
              <w:ind w:right="34"/>
              <w:jc w:val="both"/>
              <w:rPr>
                <w:bCs/>
              </w:rPr>
            </w:pPr>
            <w:r w:rsidRPr="0084502A">
              <w:rPr>
                <w:bCs/>
              </w:rPr>
              <w:t>52 Перекресток</w:t>
            </w:r>
          </w:p>
        </w:tc>
        <w:tc>
          <w:tcPr>
            <w:tcW w:w="5986" w:type="dxa"/>
            <w:tcBorders>
              <w:bottom w:val="single" w:sz="4" w:space="0" w:color="auto"/>
            </w:tcBorders>
          </w:tcPr>
          <w:p w:rsidR="00EF657B" w:rsidRPr="0084502A" w:rsidRDefault="00EF657B" w:rsidP="00EF657B">
            <w:pPr>
              <w:pStyle w:val="a3"/>
              <w:spacing w:before="0" w:beforeAutospacing="0" w:after="0" w:afterAutospacing="0"/>
              <w:jc w:val="both"/>
            </w:pPr>
            <w:r w:rsidRPr="0084502A">
              <w:t>Транспортный узел, в котором две или более улиц или дорог соединяются или пересекаются в одном уровне.     </w:t>
            </w:r>
          </w:p>
        </w:tc>
      </w:tr>
      <w:tr w:rsidR="00EF657B" w:rsidRPr="0084502A" w:rsidTr="00EF657B">
        <w:trPr>
          <w:trHeight w:val="758"/>
        </w:trPr>
        <w:tc>
          <w:tcPr>
            <w:tcW w:w="3180" w:type="dxa"/>
            <w:tcBorders>
              <w:bottom w:val="single" w:sz="4" w:space="0" w:color="auto"/>
            </w:tcBorders>
          </w:tcPr>
          <w:p w:rsidR="00EF657B" w:rsidRPr="0084502A" w:rsidRDefault="00EF657B" w:rsidP="00EF657B">
            <w:pPr>
              <w:pStyle w:val="a3"/>
              <w:tabs>
                <w:tab w:val="left" w:pos="3153"/>
              </w:tabs>
              <w:spacing w:before="0" w:beforeAutospacing="0" w:after="0" w:afterAutospacing="0"/>
              <w:ind w:right="34"/>
              <w:jc w:val="both"/>
              <w:rPr>
                <w:bCs/>
              </w:rPr>
            </w:pPr>
            <w:r w:rsidRPr="0084502A">
              <w:rPr>
                <w:bCs/>
              </w:rPr>
              <w:t>53 Площадь окон</w:t>
            </w:r>
            <w:r w:rsidRPr="0084502A">
              <w:rPr>
                <w:bCs/>
                <w:lang w:val="en-US"/>
              </w:rPr>
              <w:t xml:space="preserve"> </w:t>
            </w:r>
            <w:r w:rsidRPr="0084502A">
              <w:rPr>
                <w:bCs/>
                <w:i/>
                <w:lang w:val="en-US"/>
              </w:rPr>
              <w:t>S</w:t>
            </w:r>
            <w:r w:rsidRPr="0084502A">
              <w:rPr>
                <w:bCs/>
                <w:i/>
                <w:vertAlign w:val="subscript"/>
                <w:lang w:val="en-US"/>
              </w:rPr>
              <w:t>0</w:t>
            </w:r>
            <w:r w:rsidRPr="0084502A">
              <w:rPr>
                <w:bCs/>
              </w:rPr>
              <w:t>, м</w:t>
            </w:r>
            <w:r w:rsidRPr="0084502A">
              <w:rPr>
                <w:bCs/>
                <w:vertAlign w:val="superscript"/>
                <w:lang w:val="en-US"/>
              </w:rPr>
              <w:t>2</w:t>
            </w:r>
          </w:p>
        </w:tc>
        <w:tc>
          <w:tcPr>
            <w:tcW w:w="5986" w:type="dxa"/>
            <w:tcBorders>
              <w:bottom w:val="single" w:sz="4" w:space="0" w:color="auto"/>
            </w:tcBorders>
          </w:tcPr>
          <w:p w:rsidR="00EF657B" w:rsidRPr="0084502A" w:rsidRDefault="00EF657B" w:rsidP="00EF657B">
            <w:pPr>
              <w:pStyle w:val="a3"/>
              <w:spacing w:before="0" w:beforeAutospacing="0" w:after="0" w:afterAutospacing="0"/>
              <w:jc w:val="both"/>
            </w:pPr>
            <w:r w:rsidRPr="0084502A">
              <w:t>Суммарная площадь световых проемов (в свету), находящихся в наружных стенах освещаемого помещения.</w:t>
            </w:r>
          </w:p>
        </w:tc>
      </w:tr>
      <w:tr w:rsidR="00EF657B" w:rsidRPr="0084502A" w:rsidTr="00EF657B">
        <w:trPr>
          <w:trHeight w:val="270"/>
        </w:trPr>
        <w:tc>
          <w:tcPr>
            <w:tcW w:w="9166" w:type="dxa"/>
            <w:gridSpan w:val="2"/>
            <w:tcBorders>
              <w:bottom w:val="nil"/>
            </w:tcBorders>
          </w:tcPr>
          <w:p w:rsidR="00EF657B" w:rsidRPr="0084502A" w:rsidRDefault="00D815FC" w:rsidP="00D815FC">
            <w:pPr>
              <w:pStyle w:val="a3"/>
              <w:spacing w:before="0" w:beforeAutospacing="0" w:after="0" w:afterAutospacing="0"/>
              <w:jc w:val="both"/>
              <w:rPr>
                <w:sz w:val="20"/>
                <w:szCs w:val="20"/>
              </w:rPr>
            </w:pPr>
            <w:r>
              <w:rPr>
                <w:sz w:val="20"/>
                <w:szCs w:val="20"/>
              </w:rPr>
              <w:t xml:space="preserve">      </w:t>
            </w:r>
            <w:r w:rsidR="00EF657B" w:rsidRPr="0084502A">
              <w:rPr>
                <w:sz w:val="20"/>
                <w:szCs w:val="20"/>
              </w:rPr>
              <w:t>П р и м е ч а н и е – Методика расчета показателя </w:t>
            </w:r>
            <w:r w:rsidR="00EF657B" w:rsidRPr="0084502A">
              <w:rPr>
                <w:i/>
                <w:lang w:val="en-US"/>
              </w:rPr>
              <w:t>D</w:t>
            </w:r>
            <w:r w:rsidR="00EF657B" w:rsidRPr="0084502A">
              <w:rPr>
                <w:i/>
                <w:vertAlign w:val="subscript"/>
                <w:lang w:val="en-US"/>
              </w:rPr>
              <w:t>P</w:t>
            </w:r>
            <w:r w:rsidR="00EF657B" w:rsidRPr="0084502A">
              <w:rPr>
                <w:sz w:val="20"/>
                <w:szCs w:val="20"/>
              </w:rPr>
              <w:t> </w:t>
            </w:r>
            <w:r w:rsidR="00EF657B" w:rsidRPr="00365BF7">
              <w:rPr>
                <w:color w:val="FF0000"/>
                <w:sz w:val="20"/>
                <w:szCs w:val="20"/>
              </w:rPr>
              <w:t>приведен в приложении Н.</w:t>
            </w:r>
          </w:p>
        </w:tc>
      </w:tr>
    </w:tbl>
    <w:p w:rsidR="00EF657B" w:rsidRPr="0084502A" w:rsidRDefault="00EF657B" w:rsidP="00EF657B">
      <w:r w:rsidRPr="0084502A">
        <w:rPr>
          <w:rFonts w:ascii="Times New Roman" w:hAnsi="Times New Roman" w:cs="Times New Roman"/>
          <w:i/>
          <w:sz w:val="28"/>
          <w:szCs w:val="28"/>
        </w:rPr>
        <w:t>Продолжение приложения Б</w:t>
      </w:r>
    </w:p>
    <w:tbl>
      <w:tblPr>
        <w:tblStyle w:val="a6"/>
        <w:tblW w:w="9178" w:type="dxa"/>
        <w:tblLook w:val="04A0" w:firstRow="1" w:lastRow="0" w:firstColumn="1" w:lastColumn="0" w:noHBand="0" w:noVBand="1"/>
      </w:tblPr>
      <w:tblGrid>
        <w:gridCol w:w="3114"/>
        <w:gridCol w:w="6052"/>
        <w:gridCol w:w="12"/>
      </w:tblGrid>
      <w:tr w:rsidR="00EF657B" w:rsidRPr="0084502A" w:rsidTr="005E7F40">
        <w:trPr>
          <w:trHeight w:val="270"/>
        </w:trPr>
        <w:tc>
          <w:tcPr>
            <w:tcW w:w="3114" w:type="dxa"/>
            <w:tcBorders>
              <w:bottom w:val="double" w:sz="4" w:space="0" w:color="auto"/>
            </w:tcBorders>
          </w:tcPr>
          <w:p w:rsidR="00EF657B" w:rsidRPr="0084502A" w:rsidRDefault="00EF657B" w:rsidP="005E11F7">
            <w:pPr>
              <w:pStyle w:val="a3"/>
              <w:spacing w:before="0" w:beforeAutospacing="0" w:after="0" w:afterAutospacing="0"/>
              <w:jc w:val="center"/>
              <w:rPr>
                <w:b/>
              </w:rPr>
            </w:pPr>
            <w:r w:rsidRPr="0084502A">
              <w:rPr>
                <w:b/>
              </w:rPr>
              <w:t xml:space="preserve">Термин </w:t>
            </w:r>
          </w:p>
        </w:tc>
        <w:tc>
          <w:tcPr>
            <w:tcW w:w="6064" w:type="dxa"/>
            <w:gridSpan w:val="2"/>
            <w:tcBorders>
              <w:bottom w:val="double" w:sz="4" w:space="0" w:color="auto"/>
            </w:tcBorders>
          </w:tcPr>
          <w:p w:rsidR="00EF657B" w:rsidRPr="0084502A" w:rsidRDefault="00EF657B" w:rsidP="005E11F7">
            <w:pPr>
              <w:pStyle w:val="a3"/>
              <w:spacing w:before="0" w:beforeAutospacing="0" w:after="0" w:afterAutospacing="0"/>
              <w:jc w:val="center"/>
              <w:rPr>
                <w:b/>
              </w:rPr>
            </w:pPr>
            <w:r w:rsidRPr="0084502A">
              <w:rPr>
                <w:b/>
              </w:rPr>
              <w:t xml:space="preserve">Определения </w:t>
            </w:r>
          </w:p>
        </w:tc>
      </w:tr>
      <w:tr w:rsidR="00EF657B" w:rsidRPr="0084502A" w:rsidTr="005E7F40">
        <w:trPr>
          <w:trHeight w:val="813"/>
        </w:trPr>
        <w:tc>
          <w:tcPr>
            <w:tcW w:w="3114" w:type="dxa"/>
          </w:tcPr>
          <w:p w:rsidR="00EF657B" w:rsidRPr="0084502A" w:rsidRDefault="00EF657B" w:rsidP="00EF657B">
            <w:pPr>
              <w:pStyle w:val="a3"/>
              <w:tabs>
                <w:tab w:val="left" w:pos="3153"/>
              </w:tabs>
              <w:spacing w:before="0" w:beforeAutospacing="0" w:after="0" w:afterAutospacing="0"/>
              <w:ind w:right="34"/>
              <w:jc w:val="both"/>
              <w:rPr>
                <w:bCs/>
              </w:rPr>
            </w:pPr>
            <w:r w:rsidRPr="0084502A">
              <w:rPr>
                <w:bCs/>
              </w:rPr>
              <w:t>54</w:t>
            </w:r>
            <w:r w:rsidRPr="0084502A">
              <w:rPr>
                <w:b/>
                <w:bCs/>
                <w:sz w:val="28"/>
                <w:szCs w:val="28"/>
              </w:rPr>
              <w:t xml:space="preserve"> </w:t>
            </w:r>
            <w:r w:rsidRPr="0084502A">
              <w:rPr>
                <w:bCs/>
              </w:rPr>
              <w:t>Площадь фонарей</w:t>
            </w:r>
            <w:r w:rsidRPr="0084502A">
              <w:rPr>
                <w:bCs/>
                <w:i/>
                <w:lang w:val="en-US"/>
              </w:rPr>
              <w:t xml:space="preserve"> S</w:t>
            </w:r>
            <w:r w:rsidRPr="0084502A">
              <w:rPr>
                <w:bCs/>
                <w:i/>
                <w:vertAlign w:val="subscript"/>
                <w:lang w:val="ky-KG"/>
              </w:rPr>
              <w:t>ф</w:t>
            </w:r>
            <w:r w:rsidRPr="0084502A">
              <w:t> </w:t>
            </w:r>
            <w:r w:rsidRPr="0084502A">
              <w:rPr>
                <w:bCs/>
              </w:rPr>
              <w:t>, м</w:t>
            </w:r>
            <w:r w:rsidRPr="0084502A">
              <w:rPr>
                <w:noProof/>
                <w:vertAlign w:val="superscript"/>
                <w:lang w:val="ky-KG"/>
              </w:rPr>
              <w:t>2</w:t>
            </w:r>
            <w:r w:rsidRPr="0084502A">
              <w:rPr>
                <w:bCs/>
              </w:rPr>
              <w:t>:</w:t>
            </w:r>
          </w:p>
        </w:tc>
        <w:tc>
          <w:tcPr>
            <w:tcW w:w="6064" w:type="dxa"/>
            <w:gridSpan w:val="2"/>
          </w:tcPr>
          <w:p w:rsidR="00EF657B" w:rsidRPr="0084502A" w:rsidRDefault="00EF657B" w:rsidP="00EF657B">
            <w:pPr>
              <w:pStyle w:val="a3"/>
              <w:spacing w:before="0" w:beforeAutospacing="0" w:after="0" w:afterAutospacing="0"/>
              <w:jc w:val="both"/>
            </w:pPr>
            <w:r w:rsidRPr="0084502A">
              <w:t>Суммарная площадь световых проемов (в свету) всех фонарей, находящихся в покрытии над освещаемым помещением или пролетом.</w:t>
            </w:r>
          </w:p>
        </w:tc>
      </w:tr>
      <w:tr w:rsidR="00EF657B" w:rsidRPr="0084502A" w:rsidTr="005E7F40">
        <w:trPr>
          <w:trHeight w:val="826"/>
        </w:trPr>
        <w:tc>
          <w:tcPr>
            <w:tcW w:w="3114" w:type="dxa"/>
          </w:tcPr>
          <w:p w:rsidR="00EF657B" w:rsidRPr="0084502A" w:rsidRDefault="00EF657B" w:rsidP="00EF657B">
            <w:pPr>
              <w:pStyle w:val="a3"/>
              <w:tabs>
                <w:tab w:val="left" w:pos="3153"/>
              </w:tabs>
              <w:spacing w:before="0" w:beforeAutospacing="0" w:after="0" w:afterAutospacing="0"/>
              <w:ind w:right="34"/>
              <w:jc w:val="both"/>
              <w:rPr>
                <w:bCs/>
              </w:rPr>
            </w:pPr>
            <w:r w:rsidRPr="0084502A">
              <w:rPr>
                <w:bCs/>
              </w:rPr>
              <w:t>55</w:t>
            </w:r>
            <w:r w:rsidRPr="0084502A">
              <w:rPr>
                <w:b/>
                <w:bCs/>
                <w:sz w:val="28"/>
                <w:szCs w:val="28"/>
              </w:rPr>
              <w:t xml:space="preserve"> </w:t>
            </w:r>
            <w:r w:rsidRPr="0084502A">
              <w:rPr>
                <w:bCs/>
              </w:rPr>
              <w:t>Подъездная зона тоннеля</w:t>
            </w:r>
          </w:p>
        </w:tc>
        <w:tc>
          <w:tcPr>
            <w:tcW w:w="6064" w:type="dxa"/>
            <w:gridSpan w:val="2"/>
          </w:tcPr>
          <w:p w:rsidR="00EF657B" w:rsidRPr="0084502A" w:rsidRDefault="00EF657B" w:rsidP="00EF657B">
            <w:pPr>
              <w:pStyle w:val="a3"/>
              <w:spacing w:before="0" w:beforeAutospacing="0" w:after="0" w:afterAutospacing="0"/>
              <w:jc w:val="both"/>
            </w:pPr>
            <w:r w:rsidRPr="0084502A">
              <w:t>Участок дороги вне тоннеля длиной, равной расстоянию безопасного торможения, примыкающий к въездному порталу.   </w:t>
            </w:r>
          </w:p>
        </w:tc>
      </w:tr>
      <w:tr w:rsidR="00EF657B" w:rsidRPr="0084502A" w:rsidTr="005E7F40">
        <w:trPr>
          <w:trHeight w:val="1097"/>
        </w:trPr>
        <w:tc>
          <w:tcPr>
            <w:tcW w:w="3114" w:type="dxa"/>
          </w:tcPr>
          <w:p w:rsidR="00EF657B" w:rsidRPr="0084502A" w:rsidRDefault="00EF657B" w:rsidP="00EF657B">
            <w:pPr>
              <w:pStyle w:val="a3"/>
              <w:tabs>
                <w:tab w:val="left" w:pos="3153"/>
              </w:tabs>
              <w:spacing w:before="0" w:beforeAutospacing="0" w:after="0" w:afterAutospacing="0"/>
              <w:ind w:right="34"/>
              <w:rPr>
                <w:bCs/>
                <w:lang w:val="ky-KG"/>
              </w:rPr>
            </w:pPr>
            <w:r w:rsidRPr="0084502A">
              <w:rPr>
                <w:bCs/>
              </w:rPr>
              <w:t>56 Полуцилиндрическая освещенность</w:t>
            </w:r>
            <w:r w:rsidRPr="0084502A">
              <w:rPr>
                <w:bCs/>
                <w:lang w:val="ky-KG"/>
              </w:rPr>
              <w:t xml:space="preserve"> </w:t>
            </w:r>
            <w:r w:rsidRPr="0084502A">
              <w:rPr>
                <w:bCs/>
                <w:i/>
                <w:lang w:val="ky-KG"/>
              </w:rPr>
              <w:t>Е</w:t>
            </w:r>
            <w:r w:rsidRPr="0084502A">
              <w:rPr>
                <w:bCs/>
                <w:vertAlign w:val="subscript"/>
                <w:lang w:val="ky-KG"/>
              </w:rPr>
              <w:t>пц</w:t>
            </w:r>
            <w:r w:rsidRPr="0084502A">
              <w:rPr>
                <w:bCs/>
              </w:rPr>
              <w:t>, лк</w:t>
            </w:r>
            <w:r w:rsidRPr="0084502A">
              <w:rPr>
                <w:bCs/>
                <w:lang w:val="ky-KG"/>
              </w:rPr>
              <w:t xml:space="preserve"> </w:t>
            </w:r>
          </w:p>
          <w:p w:rsidR="00EF657B" w:rsidRPr="0084502A" w:rsidRDefault="00EF657B" w:rsidP="00EF657B">
            <w:pPr>
              <w:pStyle w:val="a3"/>
              <w:tabs>
                <w:tab w:val="left" w:pos="3153"/>
              </w:tabs>
              <w:spacing w:before="0" w:beforeAutospacing="0" w:after="0" w:afterAutospacing="0"/>
              <w:ind w:right="34"/>
              <w:jc w:val="both"/>
              <w:rPr>
                <w:bCs/>
                <w:lang w:val="ky-KG"/>
              </w:rPr>
            </w:pPr>
          </w:p>
        </w:tc>
        <w:tc>
          <w:tcPr>
            <w:tcW w:w="6064" w:type="dxa"/>
            <w:gridSpan w:val="2"/>
          </w:tcPr>
          <w:p w:rsidR="00EF657B" w:rsidRPr="0084502A" w:rsidRDefault="00EF657B" w:rsidP="00EF657B">
            <w:pPr>
              <w:pStyle w:val="a3"/>
              <w:spacing w:before="0" w:beforeAutospacing="0" w:after="0" w:afterAutospacing="0"/>
              <w:jc w:val="both"/>
            </w:pPr>
            <w:r w:rsidRPr="0084502A">
              <w:t>Отношение светового потока, падающего на внешнюю поверхность бесконечно малого полуцилиндра с центром в заданной точке, к площади цилиндрической поверхности этого полуцилиндра.</w:t>
            </w:r>
          </w:p>
        </w:tc>
      </w:tr>
      <w:tr w:rsidR="00EF657B" w:rsidRPr="0084502A" w:rsidTr="005E7F40">
        <w:trPr>
          <w:trHeight w:val="1601"/>
        </w:trPr>
        <w:tc>
          <w:tcPr>
            <w:tcW w:w="9178" w:type="dxa"/>
            <w:gridSpan w:val="3"/>
          </w:tcPr>
          <w:p w:rsidR="00EF657B" w:rsidRPr="0084502A" w:rsidRDefault="00EF657B" w:rsidP="00EF657B">
            <w:pPr>
              <w:pStyle w:val="a3"/>
              <w:spacing w:before="0" w:beforeAutospacing="0" w:after="0" w:afterAutospacing="0"/>
              <w:ind w:firstLine="426"/>
              <w:jc w:val="both"/>
              <w:rPr>
                <w:sz w:val="20"/>
                <w:szCs w:val="20"/>
              </w:rPr>
            </w:pPr>
            <w:r w:rsidRPr="0084502A">
              <w:rPr>
                <w:sz w:val="20"/>
                <w:szCs w:val="20"/>
              </w:rPr>
              <w:t>П р и м е ч а н и я   </w:t>
            </w:r>
          </w:p>
          <w:p w:rsidR="00EF657B" w:rsidRPr="0084502A" w:rsidRDefault="00EF657B" w:rsidP="00EF657B">
            <w:pPr>
              <w:pStyle w:val="a3"/>
              <w:spacing w:before="0" w:beforeAutospacing="0" w:after="0" w:afterAutospacing="0"/>
              <w:ind w:firstLine="284"/>
              <w:jc w:val="both"/>
              <w:rPr>
                <w:sz w:val="20"/>
                <w:szCs w:val="20"/>
              </w:rPr>
            </w:pPr>
            <w:r w:rsidRPr="0084502A">
              <w:rPr>
                <w:sz w:val="20"/>
                <w:szCs w:val="20"/>
              </w:rPr>
              <w:t xml:space="preserve">  1 Если не оговорено противное, то ось полуцилиндра должна располагаться вертикально.     </w:t>
            </w:r>
          </w:p>
          <w:p w:rsidR="00EF657B" w:rsidRPr="0084502A" w:rsidRDefault="00EF657B" w:rsidP="00EF657B">
            <w:pPr>
              <w:pStyle w:val="a3"/>
              <w:spacing w:before="0" w:beforeAutospacing="0" w:after="0" w:afterAutospacing="0"/>
              <w:ind w:firstLine="284"/>
              <w:jc w:val="both"/>
            </w:pPr>
            <w:r w:rsidRPr="0084502A">
              <w:rPr>
                <w:sz w:val="20"/>
                <w:szCs w:val="20"/>
              </w:rPr>
              <w:t xml:space="preserve">  2 Применительно к утилитарному наружному освещению полуцилиндрическую освещенность используют в качестве критерия оценки различения лиц встречных пешеходов и определяют как среднюю плотность светового потока на цилиндрической поверхности бесконечно малого полуцилиндра, расположенного вертикально на продольной линии улицы на высоте 1,5 м и ориентированного внешней нормалью к плоской боковой поверхности полуцилиндра в направлении преимущественного движения пешеходов. </w:t>
            </w:r>
          </w:p>
        </w:tc>
      </w:tr>
      <w:tr w:rsidR="00EF657B" w:rsidRPr="0084502A" w:rsidTr="005E7F40">
        <w:trPr>
          <w:trHeight w:val="542"/>
        </w:trPr>
        <w:tc>
          <w:tcPr>
            <w:tcW w:w="3114" w:type="dxa"/>
          </w:tcPr>
          <w:p w:rsidR="00EF657B" w:rsidRPr="0084502A" w:rsidRDefault="00EF657B" w:rsidP="00EF657B">
            <w:pPr>
              <w:pStyle w:val="a3"/>
              <w:tabs>
                <w:tab w:val="left" w:pos="3153"/>
              </w:tabs>
              <w:spacing w:before="0" w:beforeAutospacing="0" w:after="0" w:afterAutospacing="0"/>
              <w:ind w:right="34"/>
              <w:rPr>
                <w:bCs/>
              </w:rPr>
            </w:pPr>
            <w:r w:rsidRPr="0084502A">
              <w:rPr>
                <w:bCs/>
              </w:rPr>
              <w:t>57</w:t>
            </w:r>
            <w:r w:rsidRPr="0084502A">
              <w:rPr>
                <w:b/>
                <w:bCs/>
                <w:sz w:val="28"/>
                <w:szCs w:val="28"/>
              </w:rPr>
              <w:t xml:space="preserve"> </w:t>
            </w:r>
            <w:r w:rsidRPr="0084502A">
              <w:rPr>
                <w:bCs/>
              </w:rPr>
              <w:t>Помещение без естественного света</w:t>
            </w:r>
          </w:p>
        </w:tc>
        <w:tc>
          <w:tcPr>
            <w:tcW w:w="6064" w:type="dxa"/>
            <w:gridSpan w:val="2"/>
          </w:tcPr>
          <w:p w:rsidR="00EF657B" w:rsidRPr="0084502A" w:rsidRDefault="00EF657B" w:rsidP="00EF657B">
            <w:pPr>
              <w:pStyle w:val="a3"/>
              <w:spacing w:before="0" w:beforeAutospacing="0" w:after="0" w:afterAutospacing="0"/>
              <w:jc w:val="both"/>
            </w:pPr>
            <w:r w:rsidRPr="0084502A">
              <w:t>Помещение, в котором коэффициент естественной освещенности ниже 0,1%.  </w:t>
            </w:r>
          </w:p>
        </w:tc>
      </w:tr>
      <w:tr w:rsidR="00EF657B" w:rsidRPr="0084502A" w:rsidTr="005E7F40">
        <w:trPr>
          <w:trHeight w:val="813"/>
        </w:trPr>
        <w:tc>
          <w:tcPr>
            <w:tcW w:w="3114" w:type="dxa"/>
          </w:tcPr>
          <w:p w:rsidR="00EF657B" w:rsidRPr="0084502A" w:rsidRDefault="00EF657B" w:rsidP="00EF657B">
            <w:pPr>
              <w:pStyle w:val="a3"/>
              <w:tabs>
                <w:tab w:val="left" w:pos="3153"/>
              </w:tabs>
              <w:spacing w:before="0" w:beforeAutospacing="0" w:after="0" w:afterAutospacing="0"/>
              <w:ind w:right="34"/>
              <w:rPr>
                <w:bCs/>
              </w:rPr>
            </w:pPr>
            <w:r w:rsidRPr="0084502A">
              <w:rPr>
                <w:bCs/>
              </w:rPr>
              <w:t>58</w:t>
            </w:r>
            <w:r w:rsidRPr="0084502A">
              <w:rPr>
                <w:b/>
                <w:bCs/>
                <w:sz w:val="28"/>
                <w:szCs w:val="28"/>
              </w:rPr>
              <w:t xml:space="preserve"> </w:t>
            </w:r>
            <w:r w:rsidRPr="0084502A">
              <w:rPr>
                <w:bCs/>
              </w:rPr>
              <w:t>Помещение с недостаточным естественным светом</w:t>
            </w:r>
          </w:p>
        </w:tc>
        <w:tc>
          <w:tcPr>
            <w:tcW w:w="6064" w:type="dxa"/>
            <w:gridSpan w:val="2"/>
          </w:tcPr>
          <w:p w:rsidR="00EF657B" w:rsidRPr="0084502A" w:rsidRDefault="00EF657B" w:rsidP="00EF657B">
            <w:pPr>
              <w:pStyle w:val="a3"/>
              <w:spacing w:before="0" w:beforeAutospacing="0" w:after="0" w:afterAutospacing="0"/>
              <w:jc w:val="both"/>
            </w:pPr>
            <w:r w:rsidRPr="0084502A">
              <w:t>Помещение, в котором коэффициент естественной освещенности ниже нормируемого.    </w:t>
            </w:r>
          </w:p>
        </w:tc>
      </w:tr>
      <w:tr w:rsidR="00EF657B" w:rsidRPr="0084502A" w:rsidTr="005E7F40">
        <w:trPr>
          <w:trHeight w:val="826"/>
        </w:trPr>
        <w:tc>
          <w:tcPr>
            <w:tcW w:w="3114" w:type="dxa"/>
            <w:tcBorders>
              <w:bottom w:val="single" w:sz="4" w:space="0" w:color="auto"/>
            </w:tcBorders>
          </w:tcPr>
          <w:p w:rsidR="00EF657B" w:rsidRPr="0084502A" w:rsidRDefault="00EF657B" w:rsidP="00EF657B">
            <w:pPr>
              <w:pStyle w:val="a3"/>
              <w:tabs>
                <w:tab w:val="left" w:pos="3153"/>
              </w:tabs>
              <w:spacing w:before="0" w:beforeAutospacing="0" w:after="0" w:afterAutospacing="0"/>
              <w:ind w:right="34"/>
              <w:jc w:val="both"/>
              <w:rPr>
                <w:bCs/>
              </w:rPr>
            </w:pPr>
            <w:r w:rsidRPr="0084502A">
              <w:rPr>
                <w:bCs/>
              </w:rPr>
              <w:t>59</w:t>
            </w:r>
            <w:r w:rsidRPr="0084502A">
              <w:rPr>
                <w:b/>
                <w:bCs/>
                <w:sz w:val="28"/>
                <w:szCs w:val="28"/>
              </w:rPr>
              <w:t xml:space="preserve"> </w:t>
            </w:r>
            <w:r w:rsidRPr="0084502A">
              <w:rPr>
                <w:bCs/>
              </w:rPr>
              <w:t>Помещение с постоянным пребыванием людей</w:t>
            </w:r>
          </w:p>
        </w:tc>
        <w:tc>
          <w:tcPr>
            <w:tcW w:w="6064" w:type="dxa"/>
            <w:gridSpan w:val="2"/>
            <w:tcBorders>
              <w:bottom w:val="single" w:sz="4" w:space="0" w:color="auto"/>
            </w:tcBorders>
          </w:tcPr>
          <w:p w:rsidR="00EF657B" w:rsidRPr="0084502A" w:rsidRDefault="00EF657B" w:rsidP="00EF657B">
            <w:pPr>
              <w:pStyle w:val="a3"/>
              <w:spacing w:before="0" w:beforeAutospacing="0" w:after="0" w:afterAutospacing="0"/>
              <w:jc w:val="both"/>
            </w:pPr>
            <w:r w:rsidRPr="0084502A">
              <w:t>Помещение, в котором люди находятся большую часть (более 50%) своего рабочего времени в течение суток или более 2 ч непрерывно. </w:t>
            </w:r>
          </w:p>
        </w:tc>
      </w:tr>
      <w:tr w:rsidR="00EF657B" w:rsidRPr="0084502A" w:rsidTr="005E7F40">
        <w:trPr>
          <w:trHeight w:val="542"/>
        </w:trPr>
        <w:tc>
          <w:tcPr>
            <w:tcW w:w="3114" w:type="dxa"/>
          </w:tcPr>
          <w:p w:rsidR="00EF657B" w:rsidRPr="0084502A" w:rsidRDefault="00EF657B" w:rsidP="00EF657B">
            <w:pPr>
              <w:pStyle w:val="a3"/>
              <w:tabs>
                <w:tab w:val="left" w:pos="3153"/>
              </w:tabs>
              <w:spacing w:before="0" w:beforeAutospacing="0" w:after="0" w:afterAutospacing="0"/>
              <w:ind w:right="34"/>
              <w:jc w:val="both"/>
              <w:rPr>
                <w:bCs/>
              </w:rPr>
            </w:pPr>
            <w:r w:rsidRPr="0084502A">
              <w:rPr>
                <w:bCs/>
              </w:rPr>
              <w:t>60</w:t>
            </w:r>
            <w:r w:rsidRPr="0084502A">
              <w:rPr>
                <w:b/>
                <w:bCs/>
                <w:sz w:val="28"/>
                <w:szCs w:val="28"/>
              </w:rPr>
              <w:t xml:space="preserve"> </w:t>
            </w:r>
            <w:r w:rsidRPr="0084502A">
              <w:rPr>
                <w:bCs/>
              </w:rPr>
              <w:t>Пороговая зона тоннеля</w:t>
            </w:r>
          </w:p>
        </w:tc>
        <w:tc>
          <w:tcPr>
            <w:tcW w:w="6064" w:type="dxa"/>
            <w:gridSpan w:val="2"/>
          </w:tcPr>
          <w:p w:rsidR="00EF657B" w:rsidRPr="0084502A" w:rsidRDefault="00EF657B" w:rsidP="00EF657B">
            <w:pPr>
              <w:pStyle w:val="a3"/>
              <w:spacing w:before="0" w:beforeAutospacing="0" w:after="0" w:afterAutospacing="0"/>
              <w:jc w:val="both"/>
            </w:pPr>
            <w:r w:rsidRPr="0084502A">
              <w:t>Участок тоннеля длиной, равной расстоянию безопасного торможения, примыкающий к въездному порталу.     </w:t>
            </w:r>
          </w:p>
        </w:tc>
      </w:tr>
      <w:tr w:rsidR="00EF657B" w:rsidRPr="0084502A" w:rsidTr="00225A9C">
        <w:trPr>
          <w:gridAfter w:val="1"/>
          <w:wAfter w:w="12" w:type="dxa"/>
        </w:trPr>
        <w:tc>
          <w:tcPr>
            <w:tcW w:w="3114" w:type="dxa"/>
            <w:tcBorders>
              <w:top w:val="single" w:sz="4" w:space="0" w:color="auto"/>
              <w:bottom w:val="nil"/>
            </w:tcBorders>
          </w:tcPr>
          <w:p w:rsidR="00EF657B" w:rsidRPr="0084502A" w:rsidRDefault="00EF657B" w:rsidP="005E11F7">
            <w:pPr>
              <w:pStyle w:val="a3"/>
              <w:tabs>
                <w:tab w:val="left" w:pos="3153"/>
              </w:tabs>
              <w:spacing w:before="0" w:beforeAutospacing="0" w:after="0" w:afterAutospacing="0"/>
              <w:ind w:right="34"/>
              <w:rPr>
                <w:bCs/>
              </w:rPr>
            </w:pPr>
            <w:r w:rsidRPr="0084502A">
              <w:rPr>
                <w:bCs/>
              </w:rPr>
              <w:t>61</w:t>
            </w:r>
            <w:r w:rsidRPr="0084502A">
              <w:rPr>
                <w:b/>
                <w:bCs/>
                <w:sz w:val="28"/>
                <w:szCs w:val="28"/>
              </w:rPr>
              <w:t xml:space="preserve"> </w:t>
            </w:r>
            <w:r w:rsidRPr="0084502A">
              <w:rPr>
                <w:bCs/>
              </w:rPr>
              <w:t>Пороговое приращение яркости</w:t>
            </w:r>
            <w:r w:rsidRPr="0084502A">
              <w:rPr>
                <w:bCs/>
                <w:lang w:val="ky-KG"/>
              </w:rPr>
              <w:t xml:space="preserve"> </w:t>
            </w:r>
            <w:r w:rsidRPr="0084502A">
              <w:rPr>
                <w:bCs/>
                <w:i/>
                <w:lang w:val="ky-KG"/>
              </w:rPr>
              <w:t>Т</w:t>
            </w:r>
            <w:r w:rsidRPr="0084502A">
              <w:rPr>
                <w:bCs/>
                <w:i/>
                <w:lang w:val="en-US"/>
              </w:rPr>
              <w:t>I</w:t>
            </w:r>
            <w:r w:rsidRPr="0084502A">
              <w:rPr>
                <w:bCs/>
              </w:rPr>
              <w:t>, %</w:t>
            </w:r>
          </w:p>
        </w:tc>
        <w:tc>
          <w:tcPr>
            <w:tcW w:w="6052" w:type="dxa"/>
            <w:tcBorders>
              <w:top w:val="single" w:sz="4" w:space="0" w:color="auto"/>
              <w:bottom w:val="nil"/>
            </w:tcBorders>
          </w:tcPr>
          <w:p w:rsidR="00EF657B" w:rsidRPr="0084502A" w:rsidRDefault="00EF657B" w:rsidP="005E11F7">
            <w:pPr>
              <w:pStyle w:val="a3"/>
              <w:spacing w:before="0" w:beforeAutospacing="0" w:after="0" w:afterAutospacing="0"/>
              <w:jc w:val="both"/>
            </w:pPr>
            <w:r w:rsidRPr="0084502A">
              <w:t>Критерий, регламентирующий слепящее действие светильников осветительной установки в поле зрения водителя транспортного средства. Характеризует увеличение контраста между объектом и его фоном, при котором видимость объекта при наличии блеского источника света стала бы такой же, как и в его отсутствие.</w:t>
            </w:r>
          </w:p>
          <w:p w:rsidR="00EF657B" w:rsidRPr="0084502A" w:rsidRDefault="00EF657B" w:rsidP="005E11F7">
            <w:pPr>
              <w:pStyle w:val="a3"/>
              <w:spacing w:before="0" w:beforeAutospacing="0" w:after="0" w:afterAutospacing="0"/>
              <w:jc w:val="both"/>
            </w:pPr>
            <w:r w:rsidRPr="0084502A">
              <w:t>Определяется по формуле</w:t>
            </w:r>
          </w:p>
          <w:p w:rsidR="00EF657B" w:rsidRPr="0084502A" w:rsidRDefault="00EF657B" w:rsidP="005E11F7">
            <w:pPr>
              <w:pStyle w:val="a3"/>
              <w:spacing w:before="0" w:beforeAutospacing="0" w:after="0" w:afterAutospacing="0"/>
              <w:jc w:val="center"/>
              <w:rPr>
                <w:bCs/>
              </w:rPr>
            </w:pPr>
            <m:oMath>
              <m:r>
                <w:rPr>
                  <w:rFonts w:ascii="Cambria Math" w:hAnsi="Cambria Math"/>
                  <w:lang w:val="en-US"/>
                </w:rPr>
                <m:t>TI</m:t>
              </m:r>
              <m:r>
                <w:rPr>
                  <w:rFonts w:ascii="Cambria Math" w:hAnsi="Cambria Math"/>
                </w:rPr>
                <m:t>=</m:t>
              </m:r>
              <m:r>
                <w:rPr>
                  <w:rFonts w:ascii="Cambria Math" w:hAnsi="Cambria Math"/>
                  <w:lang w:val="en-US"/>
                </w:rPr>
                <m:t>k</m:t>
              </m:r>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f>
                    <m:fPr>
                      <m:ctrlPr>
                        <w:rPr>
                          <w:rFonts w:ascii="Cambria Math" w:hAnsi="Cambria Math"/>
                          <w:i/>
                        </w:rPr>
                      </m:ctrlPr>
                    </m:fPr>
                    <m:num>
                      <m:sSub>
                        <m:sSubPr>
                          <m:ctrlPr>
                            <w:rPr>
                              <w:rFonts w:ascii="Cambria Math" w:hAnsi="Cambria Math"/>
                              <w:i/>
                            </w:rPr>
                          </m:ctrlPr>
                        </m:sSubPr>
                        <m:e>
                          <m:r>
                            <w:rPr>
                              <w:rFonts w:ascii="Cambria Math" w:hAnsi="Cambria Math"/>
                              <w:lang w:val="en-US"/>
                            </w:rPr>
                            <m:t>E</m:t>
                          </m:r>
                        </m:e>
                        <m:sub>
                          <m:r>
                            <w:rPr>
                              <w:rFonts w:ascii="Cambria Math" w:hAnsi="Cambria Math"/>
                              <w:lang w:val="en-US"/>
                            </w:rPr>
                            <m:t>v</m:t>
                          </m:r>
                          <m:r>
                            <w:rPr>
                              <w:rFonts w:ascii="Cambria Math" w:hAnsi="Cambria Math"/>
                            </w:rPr>
                            <m:t>,</m:t>
                          </m:r>
                          <m:r>
                            <w:rPr>
                              <w:rFonts w:ascii="Cambria Math" w:hAnsi="Cambria Math"/>
                              <w:lang w:val="en-US"/>
                            </w:rPr>
                            <m:t>i</m:t>
                          </m:r>
                        </m:sub>
                      </m:sSub>
                    </m:num>
                    <m:den>
                      <m:sSubSup>
                        <m:sSubSupPr>
                          <m:ctrlPr>
                            <w:rPr>
                              <w:rFonts w:ascii="Cambria Math" w:hAnsi="Cambria Math"/>
                              <w:bCs/>
                              <w:i/>
                              <w:lang w:val="en-US"/>
                            </w:rPr>
                          </m:ctrlPr>
                        </m:sSubSupPr>
                        <m:e>
                          <m:r>
                            <w:rPr>
                              <w:rFonts w:ascii="Cambria Math" w:hAnsi="Cambria Math"/>
                              <w:lang w:val="en-US"/>
                            </w:rPr>
                            <m:t>θ</m:t>
                          </m:r>
                        </m:e>
                        <m:sub>
                          <m:r>
                            <w:rPr>
                              <w:rFonts w:ascii="Cambria Math" w:hAnsi="Cambria Math"/>
                              <w:lang w:val="en-US"/>
                            </w:rPr>
                            <m:t>i</m:t>
                          </m:r>
                        </m:sub>
                        <m:sup>
                          <m:r>
                            <w:rPr>
                              <w:rFonts w:ascii="Cambria Math" w:hAnsi="Cambria Math"/>
                            </w:rPr>
                            <m:t>2</m:t>
                          </m:r>
                        </m:sup>
                      </m:sSubSup>
                    </m:den>
                  </m:f>
                </m:e>
              </m:nary>
              <m:r>
                <w:rPr>
                  <w:rFonts w:ascii="Cambria Math" w:hAnsi="Cambria Math"/>
                </w:rPr>
                <m:t>/</m:t>
              </m:r>
              <m:sSubSup>
                <m:sSubSupPr>
                  <m:ctrlPr>
                    <w:rPr>
                      <w:rFonts w:ascii="Cambria Math" w:hAnsi="Cambria Math"/>
                      <w:bCs/>
                      <w:i/>
                      <w:lang w:val="en-US"/>
                    </w:rPr>
                  </m:ctrlPr>
                </m:sSubSupPr>
                <m:e>
                  <m:r>
                    <w:rPr>
                      <w:rFonts w:ascii="Cambria Math" w:hAnsi="Cambria Math"/>
                      <w:lang w:val="en-US"/>
                    </w:rPr>
                    <m:t>L</m:t>
                  </m:r>
                </m:e>
                <m:sub>
                  <m:r>
                    <w:rPr>
                      <w:rFonts w:ascii="Cambria Math" w:hAnsi="Cambria Math"/>
                      <w:lang w:val="en-US"/>
                    </w:rPr>
                    <m:t>cp</m:t>
                  </m:r>
                </m:sub>
                <m:sup>
                  <m:r>
                    <w:rPr>
                      <w:rFonts w:ascii="Cambria Math" w:hAnsi="Cambria Math"/>
                      <w:lang w:val="en-US"/>
                    </w:rPr>
                    <m:t>I</m:t>
                  </m:r>
                  <m:r>
                    <w:rPr>
                      <w:rFonts w:ascii="Cambria Math" w:hAnsi="Cambria Math"/>
                    </w:rPr>
                    <m:t>,05</m:t>
                  </m:r>
                </m:sup>
              </m:sSubSup>
              <m:r>
                <w:rPr>
                  <w:rFonts w:ascii="Cambria Math" w:hAnsi="Cambria Math"/>
                </w:rPr>
                <m:t>,</m:t>
              </m:r>
            </m:oMath>
            <w:r w:rsidRPr="0084502A">
              <w:t xml:space="preserve">  (10)</w:t>
            </w:r>
          </w:p>
          <w:p w:rsidR="00EF657B" w:rsidRPr="0084502A" w:rsidRDefault="00EF657B" w:rsidP="005E11F7">
            <w:pPr>
              <w:pStyle w:val="a3"/>
              <w:spacing w:before="0" w:beforeAutospacing="0" w:after="0" w:afterAutospacing="0"/>
              <w:jc w:val="both"/>
            </w:pPr>
            <w:r w:rsidRPr="0084502A">
              <w:t>где </w:t>
            </w:r>
            <w:r w:rsidRPr="0084502A">
              <w:rPr>
                <w:i/>
                <w:lang w:val="en-US"/>
              </w:rPr>
              <w:t>L</w:t>
            </w:r>
            <w:r w:rsidRPr="0084502A">
              <w:rPr>
                <w:i/>
                <w:vertAlign w:val="subscript"/>
                <w:lang w:val="en-US"/>
              </w:rPr>
              <w:t>cp</w:t>
            </w:r>
            <w:r w:rsidRPr="0084502A">
              <w:t> – средняя яркость дорожного покрытия, кд/м</w:t>
            </w:r>
            <w:r w:rsidRPr="0084502A">
              <w:rPr>
                <w:noProof/>
                <w:vertAlign w:val="superscript"/>
              </w:rPr>
              <w:t>2</w:t>
            </w:r>
            <w:r w:rsidRPr="0084502A">
              <w:t>;</w:t>
            </w:r>
          </w:p>
          <w:p w:rsidR="00EF657B" w:rsidRPr="0084502A" w:rsidRDefault="00EF657B" w:rsidP="005E11F7">
            <w:pPr>
              <w:pStyle w:val="a3"/>
              <w:spacing w:before="0" w:beforeAutospacing="0" w:after="0" w:afterAutospacing="0"/>
              <w:jc w:val="both"/>
            </w:pPr>
            <w:r w:rsidRPr="0084502A">
              <w:t> </w:t>
            </w:r>
            <w:r w:rsidRPr="0084502A">
              <w:rPr>
                <w:i/>
                <w:iCs/>
              </w:rPr>
              <w:t>k –</w:t>
            </w:r>
            <w:r w:rsidRPr="0084502A">
              <w:t xml:space="preserve"> множитель, равный 950 при </w:t>
            </w:r>
            <w:r w:rsidRPr="0084502A">
              <w:rPr>
                <w:i/>
                <w:lang w:val="en-US"/>
              </w:rPr>
              <w:t>L</w:t>
            </w:r>
            <w:r w:rsidRPr="0084502A">
              <w:rPr>
                <w:i/>
                <w:vertAlign w:val="subscript"/>
                <w:lang w:val="en-US"/>
              </w:rPr>
              <w:t>cp</w:t>
            </w:r>
            <w:r w:rsidRPr="0084502A">
              <w:t> &gt;5 кд/м</w:t>
            </w:r>
            <w:r w:rsidRPr="0084502A">
              <w:rPr>
                <w:noProof/>
                <w:vertAlign w:val="superscript"/>
              </w:rPr>
              <w:t>2</w:t>
            </w:r>
            <w:r w:rsidRPr="0084502A">
              <w:t> и 650 при </w:t>
            </w:r>
          </w:p>
          <w:p w:rsidR="00EF657B" w:rsidRPr="0084502A" w:rsidRDefault="00EF657B" w:rsidP="005E11F7">
            <w:pPr>
              <w:pStyle w:val="a3"/>
              <w:spacing w:before="0" w:beforeAutospacing="0" w:after="0" w:afterAutospacing="0"/>
              <w:jc w:val="both"/>
            </w:pPr>
            <w:r w:rsidRPr="0084502A">
              <w:rPr>
                <w:i/>
                <w:lang w:val="en-US"/>
              </w:rPr>
              <w:t>L</w:t>
            </w:r>
            <w:r w:rsidRPr="0084502A">
              <w:rPr>
                <w:i/>
                <w:vertAlign w:val="subscript"/>
                <w:lang w:val="en-US"/>
              </w:rPr>
              <w:t>cp</w:t>
            </w:r>
            <w:r w:rsidRPr="0084502A">
              <w:rPr>
                <w:noProof/>
              </w:rPr>
              <w:t xml:space="preserve"> ≤</w:t>
            </w:r>
            <w:r w:rsidRPr="0084502A">
              <w:t>5 кд/м</w:t>
            </w:r>
            <w:r w:rsidRPr="0084502A">
              <w:rPr>
                <w:noProof/>
                <w:vertAlign w:val="superscript"/>
              </w:rPr>
              <w:t>2</w:t>
            </w:r>
            <w:r w:rsidRPr="0084502A">
              <w:t>;</w:t>
            </w:r>
          </w:p>
          <w:p w:rsidR="00EF657B" w:rsidRPr="0084502A" w:rsidRDefault="00EF657B" w:rsidP="005E11F7">
            <w:pPr>
              <w:pStyle w:val="a3"/>
              <w:spacing w:before="0" w:beforeAutospacing="0" w:after="0" w:afterAutospacing="0"/>
              <w:jc w:val="both"/>
            </w:pPr>
            <w:r w:rsidRPr="0084502A">
              <w:t>  </w:t>
            </w:r>
            <w:r w:rsidRPr="0084502A">
              <w:rPr>
                <w:i/>
                <w:lang w:val="en-US"/>
              </w:rPr>
              <w:t>E</w:t>
            </w:r>
            <w:r w:rsidRPr="0084502A">
              <w:rPr>
                <w:i/>
                <w:vertAlign w:val="subscript"/>
                <w:lang w:val="en-US"/>
              </w:rPr>
              <w:t>v</w:t>
            </w:r>
            <w:r w:rsidRPr="0084502A">
              <w:rPr>
                <w:i/>
                <w:vertAlign w:val="subscript"/>
              </w:rPr>
              <w:t>,</w:t>
            </w:r>
            <w:r w:rsidRPr="0084502A">
              <w:rPr>
                <w:i/>
                <w:vertAlign w:val="subscript"/>
                <w:lang w:val="en-US"/>
              </w:rPr>
              <w:t>i</w:t>
            </w:r>
            <w:r w:rsidRPr="0084502A">
              <w:rPr>
                <w:noProof/>
              </w:rPr>
              <w:t xml:space="preserve"> </w:t>
            </w:r>
            <w:r w:rsidRPr="0084502A">
              <w:t>– вертикальная освещенность на глазу водителя от </w:t>
            </w:r>
            <w:r w:rsidRPr="0084502A">
              <w:rPr>
                <w:i/>
                <w:iCs/>
              </w:rPr>
              <w:t>i</w:t>
            </w:r>
            <w:r w:rsidRPr="0084502A">
              <w:t>-го светильника, лк;</w:t>
            </w:r>
          </w:p>
          <w:p w:rsidR="00EF657B" w:rsidRPr="0084502A" w:rsidRDefault="00EF657B" w:rsidP="005E11F7">
            <w:pPr>
              <w:pStyle w:val="a3"/>
              <w:spacing w:before="0" w:beforeAutospacing="0" w:after="0" w:afterAutospacing="0"/>
              <w:jc w:val="both"/>
            </w:pPr>
            <w:r w:rsidRPr="0084502A">
              <w:t>θ</w:t>
            </w:r>
            <w:r w:rsidRPr="0084502A">
              <w:rPr>
                <w:vertAlign w:val="subscript"/>
                <w:lang w:val="en-US"/>
              </w:rPr>
              <w:t>i</w:t>
            </w:r>
            <w:r w:rsidRPr="0084502A">
              <w:t> – угол между направлением на </w:t>
            </w:r>
            <w:r w:rsidRPr="0084502A">
              <w:rPr>
                <w:i/>
                <w:iCs/>
              </w:rPr>
              <w:t>i</w:t>
            </w:r>
            <w:r w:rsidRPr="0084502A">
              <w:t>-й светильник и линией зрения, град;</w:t>
            </w:r>
          </w:p>
          <w:p w:rsidR="00EF657B" w:rsidRPr="0084502A" w:rsidRDefault="00EF657B" w:rsidP="005E11F7">
            <w:pPr>
              <w:pStyle w:val="a3"/>
              <w:spacing w:before="0" w:beforeAutospacing="0" w:after="0" w:afterAutospacing="0"/>
              <w:jc w:val="both"/>
            </w:pPr>
            <w:r w:rsidRPr="0084502A">
              <w:t> </w:t>
            </w:r>
            <w:r w:rsidRPr="0084502A">
              <w:rPr>
                <w:i/>
                <w:iCs/>
              </w:rPr>
              <w:t>n</w:t>
            </w:r>
            <w:r w:rsidRPr="0084502A">
              <w:t> – число светильников, попадающих в поле зрения водителя в пределах интервала угла θ (2°&lt;θ&lt;20°). </w:t>
            </w:r>
          </w:p>
        </w:tc>
      </w:tr>
    </w:tbl>
    <w:p w:rsidR="005E7F40" w:rsidRPr="0084502A" w:rsidRDefault="005E7F40">
      <w:r w:rsidRPr="0084502A">
        <w:br w:type="page"/>
      </w:r>
    </w:p>
    <w:p w:rsidR="005E7F40" w:rsidRPr="0084502A" w:rsidRDefault="005E7F40" w:rsidP="005E7F40">
      <w:r w:rsidRPr="0084502A">
        <w:rPr>
          <w:rFonts w:ascii="Times New Roman" w:hAnsi="Times New Roman" w:cs="Times New Roman"/>
          <w:i/>
          <w:sz w:val="28"/>
          <w:szCs w:val="28"/>
        </w:rPr>
        <w:t>Продолжение приложения Б</w:t>
      </w:r>
    </w:p>
    <w:tbl>
      <w:tblPr>
        <w:tblStyle w:val="a6"/>
        <w:tblW w:w="9178" w:type="dxa"/>
        <w:tblLook w:val="04A0" w:firstRow="1" w:lastRow="0" w:firstColumn="1" w:lastColumn="0" w:noHBand="0" w:noVBand="1"/>
      </w:tblPr>
      <w:tblGrid>
        <w:gridCol w:w="3114"/>
        <w:gridCol w:w="6052"/>
        <w:gridCol w:w="12"/>
      </w:tblGrid>
      <w:tr w:rsidR="005E7F40" w:rsidRPr="0084502A" w:rsidTr="005E11F7">
        <w:trPr>
          <w:trHeight w:val="270"/>
        </w:trPr>
        <w:tc>
          <w:tcPr>
            <w:tcW w:w="3114" w:type="dxa"/>
            <w:tcBorders>
              <w:bottom w:val="double" w:sz="4" w:space="0" w:color="auto"/>
            </w:tcBorders>
          </w:tcPr>
          <w:p w:rsidR="005E7F40" w:rsidRPr="0084502A" w:rsidRDefault="005E7F40" w:rsidP="005E11F7">
            <w:pPr>
              <w:pStyle w:val="a3"/>
              <w:spacing w:before="0" w:beforeAutospacing="0" w:after="0" w:afterAutospacing="0"/>
              <w:jc w:val="center"/>
              <w:rPr>
                <w:b/>
              </w:rPr>
            </w:pPr>
            <w:r w:rsidRPr="0084502A">
              <w:rPr>
                <w:b/>
              </w:rPr>
              <w:t xml:space="preserve">Термин </w:t>
            </w:r>
          </w:p>
        </w:tc>
        <w:tc>
          <w:tcPr>
            <w:tcW w:w="6064" w:type="dxa"/>
            <w:gridSpan w:val="2"/>
            <w:tcBorders>
              <w:bottom w:val="double" w:sz="4" w:space="0" w:color="auto"/>
            </w:tcBorders>
          </w:tcPr>
          <w:p w:rsidR="005E7F40" w:rsidRPr="0084502A" w:rsidRDefault="005E7F40" w:rsidP="005E11F7">
            <w:pPr>
              <w:pStyle w:val="a3"/>
              <w:spacing w:before="0" w:beforeAutospacing="0" w:after="0" w:afterAutospacing="0"/>
              <w:jc w:val="center"/>
              <w:rPr>
                <w:b/>
              </w:rPr>
            </w:pPr>
            <w:r w:rsidRPr="0084502A">
              <w:rPr>
                <w:b/>
              </w:rPr>
              <w:t xml:space="preserve">Определения </w:t>
            </w:r>
          </w:p>
        </w:tc>
      </w:tr>
      <w:tr w:rsidR="00EF657B" w:rsidRPr="0084502A" w:rsidTr="005E7F40">
        <w:trPr>
          <w:gridAfter w:val="1"/>
          <w:wAfter w:w="12" w:type="dxa"/>
        </w:trPr>
        <w:tc>
          <w:tcPr>
            <w:tcW w:w="3114" w:type="dxa"/>
          </w:tcPr>
          <w:p w:rsidR="00EF657B" w:rsidRPr="0084502A" w:rsidRDefault="00EF657B" w:rsidP="005E11F7">
            <w:pPr>
              <w:pStyle w:val="a3"/>
              <w:tabs>
                <w:tab w:val="left" w:pos="3153"/>
              </w:tabs>
              <w:spacing w:before="0" w:beforeAutospacing="0" w:after="0" w:afterAutospacing="0"/>
              <w:ind w:right="34"/>
              <w:jc w:val="both"/>
              <w:rPr>
                <w:bCs/>
              </w:rPr>
            </w:pPr>
            <w:r w:rsidRPr="0084502A">
              <w:rPr>
                <w:bCs/>
              </w:rPr>
              <w:t xml:space="preserve">62 Предельная равномерность распределения освещенности (яркости) </w:t>
            </w:r>
            <w:r w:rsidRPr="0084502A">
              <w:rPr>
                <w:i/>
              </w:rPr>
              <w:t>U</w:t>
            </w:r>
            <w:r w:rsidRPr="0084502A">
              <w:rPr>
                <w:i/>
                <w:vertAlign w:val="subscript"/>
                <w:lang w:val="en-US"/>
              </w:rPr>
              <w:t>d</w:t>
            </w:r>
            <w:r w:rsidRPr="0084502A">
              <w:rPr>
                <w:i/>
              </w:rPr>
              <w:t> </w:t>
            </w:r>
          </w:p>
        </w:tc>
        <w:tc>
          <w:tcPr>
            <w:tcW w:w="6052" w:type="dxa"/>
          </w:tcPr>
          <w:p w:rsidR="00EF657B" w:rsidRPr="0084502A" w:rsidRDefault="00EF657B" w:rsidP="005E11F7">
            <w:pPr>
              <w:rPr>
                <w:rFonts w:ascii="Times New Roman" w:hAnsi="Times New Roman" w:cs="Times New Roman"/>
              </w:rPr>
            </w:pPr>
            <w:r w:rsidRPr="0084502A">
              <w:rPr>
                <w:rFonts w:ascii="Times New Roman" w:hAnsi="Times New Roman" w:cs="Times New Roman"/>
              </w:rPr>
              <w:t>Отношение минимальной освещенности (яркости) к максимальной:</w:t>
            </w:r>
            <w:r w:rsidRPr="0084502A">
              <w:rPr>
                <w:rFonts w:ascii="Times New Roman" w:hAnsi="Times New Roman" w:cs="Times New Roman"/>
              </w:rPr>
              <w:br/>
            </w:r>
            <w:r w:rsidRPr="0084502A">
              <w:rPr>
                <w:rFonts w:ascii="Times New Roman" w:hAnsi="Times New Roman" w:cs="Times New Roman"/>
                <w:i/>
              </w:rPr>
              <w:t>     U</w:t>
            </w:r>
            <w:r w:rsidRPr="0084502A">
              <w:rPr>
                <w:rFonts w:ascii="Times New Roman" w:hAnsi="Times New Roman" w:cs="Times New Roman"/>
                <w:i/>
                <w:vertAlign w:val="subscript"/>
                <w:lang w:val="en-US"/>
              </w:rPr>
              <w:t>d</w:t>
            </w:r>
            <w:r w:rsidRPr="0084502A">
              <w:rPr>
                <w:rFonts w:ascii="Times New Roman" w:hAnsi="Times New Roman" w:cs="Times New Roman"/>
                <w:i/>
              </w:rPr>
              <w:t> = Е</w:t>
            </w:r>
            <w:r w:rsidRPr="0084502A">
              <w:rPr>
                <w:rFonts w:ascii="Times New Roman" w:hAnsi="Times New Roman" w:cs="Times New Roman"/>
                <w:vertAlign w:val="subscript"/>
              </w:rPr>
              <w:t>макс</w:t>
            </w:r>
            <w:r w:rsidRPr="0084502A">
              <w:rPr>
                <w:rFonts w:ascii="Times New Roman" w:hAnsi="Times New Roman" w:cs="Times New Roman"/>
                <w:i/>
              </w:rPr>
              <w:t> / Е</w:t>
            </w:r>
            <w:r w:rsidRPr="0084502A">
              <w:rPr>
                <w:rFonts w:ascii="Times New Roman" w:hAnsi="Times New Roman" w:cs="Times New Roman"/>
                <w:vertAlign w:val="subscript"/>
              </w:rPr>
              <w:t>мин</w:t>
            </w:r>
            <w:r w:rsidRPr="0084502A">
              <w:rPr>
                <w:rFonts w:ascii="Times New Roman" w:hAnsi="Times New Roman" w:cs="Times New Roman"/>
                <w:i/>
                <w:vertAlign w:val="subscript"/>
              </w:rPr>
              <w:t xml:space="preserve"> </w:t>
            </w:r>
            <w:r w:rsidRPr="0084502A">
              <w:rPr>
                <w:rFonts w:ascii="Times New Roman" w:hAnsi="Times New Roman" w:cs="Times New Roman"/>
                <w:i/>
              </w:rPr>
              <w:t>(U</w:t>
            </w:r>
            <w:r w:rsidRPr="0084502A">
              <w:rPr>
                <w:rFonts w:ascii="Times New Roman" w:hAnsi="Times New Roman" w:cs="Times New Roman"/>
                <w:i/>
                <w:vertAlign w:val="subscript"/>
                <w:lang w:val="en-US"/>
              </w:rPr>
              <w:t>d</w:t>
            </w:r>
            <w:r w:rsidRPr="0084502A">
              <w:rPr>
                <w:rFonts w:ascii="Times New Roman" w:hAnsi="Times New Roman" w:cs="Times New Roman"/>
                <w:i/>
                <w:vertAlign w:val="subscript"/>
              </w:rPr>
              <w:t xml:space="preserve"> </w:t>
            </w:r>
            <w:r w:rsidRPr="0084502A">
              <w:rPr>
                <w:rFonts w:ascii="Times New Roman" w:hAnsi="Times New Roman" w:cs="Times New Roman"/>
                <w:i/>
              </w:rPr>
              <w:t>=</w:t>
            </w:r>
            <w:r w:rsidRPr="0084502A">
              <w:rPr>
                <w:rFonts w:ascii="Times New Roman" w:hAnsi="Times New Roman" w:cs="Times New Roman"/>
                <w:i/>
                <w:vertAlign w:val="subscript"/>
              </w:rPr>
              <w:t xml:space="preserve"> </w:t>
            </w:r>
            <w:r w:rsidRPr="0084502A">
              <w:rPr>
                <w:rFonts w:ascii="Times New Roman" w:hAnsi="Times New Roman" w:cs="Times New Roman"/>
                <w:i/>
                <w:lang w:val="en-US"/>
              </w:rPr>
              <w:t>L</w:t>
            </w:r>
            <w:r w:rsidRPr="0084502A">
              <w:rPr>
                <w:rFonts w:ascii="Times New Roman" w:hAnsi="Times New Roman" w:cs="Times New Roman"/>
                <w:vertAlign w:val="subscript"/>
              </w:rPr>
              <w:t>мин</w:t>
            </w:r>
            <w:r w:rsidRPr="0084502A">
              <w:rPr>
                <w:rFonts w:ascii="Times New Roman" w:hAnsi="Times New Roman" w:cs="Times New Roman"/>
                <w:i/>
              </w:rPr>
              <w:t xml:space="preserve"> / </w:t>
            </w:r>
            <w:r w:rsidRPr="0084502A">
              <w:rPr>
                <w:rFonts w:ascii="Times New Roman" w:hAnsi="Times New Roman" w:cs="Times New Roman"/>
                <w:i/>
                <w:lang w:val="en-US"/>
              </w:rPr>
              <w:t>L</w:t>
            </w:r>
            <w:r w:rsidRPr="0084502A">
              <w:rPr>
                <w:rFonts w:ascii="Times New Roman" w:hAnsi="Times New Roman" w:cs="Times New Roman"/>
                <w:vertAlign w:val="subscript"/>
              </w:rPr>
              <w:t>м</w:t>
            </w:r>
            <w:r w:rsidRPr="0084502A">
              <w:rPr>
                <w:rFonts w:ascii="Times New Roman" w:hAnsi="Times New Roman" w:cs="Times New Roman"/>
                <w:vertAlign w:val="subscript"/>
                <w:lang w:val="en-US"/>
              </w:rPr>
              <w:t>a</w:t>
            </w:r>
            <w:r w:rsidRPr="0084502A">
              <w:rPr>
                <w:rFonts w:ascii="Times New Roman" w:hAnsi="Times New Roman" w:cs="Times New Roman"/>
                <w:vertAlign w:val="subscript"/>
                <w:lang w:val="ky-KG"/>
              </w:rPr>
              <w:t>к</w:t>
            </w:r>
            <w:r w:rsidRPr="0084502A">
              <w:rPr>
                <w:rFonts w:ascii="Times New Roman" w:hAnsi="Times New Roman" w:cs="Times New Roman"/>
                <w:vertAlign w:val="subscript"/>
                <w:lang w:val="en-US"/>
              </w:rPr>
              <w:t>c</w:t>
            </w:r>
            <w:r w:rsidRPr="0084502A">
              <w:rPr>
                <w:rFonts w:ascii="Times New Roman" w:hAnsi="Times New Roman" w:cs="Times New Roman"/>
                <w:vertAlign w:val="subscript"/>
              </w:rPr>
              <w:t xml:space="preserve"> </w:t>
            </w:r>
            <w:r w:rsidRPr="0084502A">
              <w:rPr>
                <w:rFonts w:ascii="Times New Roman" w:hAnsi="Times New Roman" w:cs="Times New Roman"/>
                <w:i/>
                <w:vertAlign w:val="subscript"/>
              </w:rPr>
              <w:t xml:space="preserve"> </w:t>
            </w:r>
            <w:r w:rsidRPr="0084502A">
              <w:rPr>
                <w:rFonts w:ascii="Times New Roman" w:hAnsi="Times New Roman" w:cs="Times New Roman"/>
                <w:i/>
              </w:rPr>
              <w:t>)</w:t>
            </w:r>
          </w:p>
          <w:p w:rsidR="00EF657B" w:rsidRPr="0084502A" w:rsidRDefault="00EF657B" w:rsidP="005E11F7">
            <w:pPr>
              <w:pStyle w:val="a3"/>
              <w:spacing w:before="0" w:beforeAutospacing="0" w:after="0" w:afterAutospacing="0"/>
              <w:jc w:val="both"/>
            </w:pPr>
          </w:p>
        </w:tc>
      </w:tr>
      <w:tr w:rsidR="00EF657B" w:rsidRPr="0084502A" w:rsidTr="005E7F40">
        <w:trPr>
          <w:gridAfter w:val="1"/>
          <w:wAfter w:w="12" w:type="dxa"/>
        </w:trPr>
        <w:tc>
          <w:tcPr>
            <w:tcW w:w="3114" w:type="dxa"/>
          </w:tcPr>
          <w:p w:rsidR="00EF657B" w:rsidRPr="0084502A" w:rsidRDefault="00EF657B" w:rsidP="005E11F7">
            <w:pPr>
              <w:pStyle w:val="a3"/>
              <w:tabs>
                <w:tab w:val="left" w:pos="3153"/>
              </w:tabs>
              <w:spacing w:before="0" w:beforeAutospacing="0" w:after="0" w:afterAutospacing="0"/>
              <w:ind w:right="34"/>
              <w:jc w:val="both"/>
              <w:rPr>
                <w:bCs/>
              </w:rPr>
            </w:pPr>
            <w:r w:rsidRPr="0084502A">
              <w:rPr>
                <w:bCs/>
              </w:rPr>
              <w:t xml:space="preserve">63 Продольная равномерность распределения яркости дорожного покрытия </w:t>
            </w:r>
            <w:r w:rsidRPr="0084502A">
              <w:rPr>
                <w:i/>
              </w:rPr>
              <w:t>U</w:t>
            </w:r>
            <w:r w:rsidRPr="0084502A">
              <w:rPr>
                <w:i/>
                <w:vertAlign w:val="subscript"/>
                <w:lang w:val="en-US"/>
              </w:rPr>
              <w:t>i</w:t>
            </w:r>
            <w:r w:rsidRPr="0084502A">
              <w:t> </w:t>
            </w:r>
            <w:r w:rsidRPr="0084502A">
              <w:rPr>
                <w:bCs/>
              </w:rPr>
              <w:t>:</w:t>
            </w:r>
          </w:p>
        </w:tc>
        <w:tc>
          <w:tcPr>
            <w:tcW w:w="6052" w:type="dxa"/>
          </w:tcPr>
          <w:p w:rsidR="00EF657B" w:rsidRPr="0084502A" w:rsidRDefault="00EF657B" w:rsidP="005E11F7">
            <w:pPr>
              <w:pStyle w:val="a3"/>
              <w:spacing w:before="0" w:beforeAutospacing="0" w:after="0" w:afterAutospacing="0"/>
              <w:jc w:val="both"/>
            </w:pPr>
            <w:r w:rsidRPr="0084502A">
              <w:t>Отношение минимального значения яркости дорожного покрытия  </w:t>
            </w:r>
            <w:r w:rsidRPr="0084502A">
              <w:rPr>
                <w:i/>
                <w:sz w:val="22"/>
                <w:szCs w:val="22"/>
                <w:lang w:val="en-US"/>
              </w:rPr>
              <w:t>L</w:t>
            </w:r>
            <w:r w:rsidRPr="0084502A">
              <w:rPr>
                <w:sz w:val="22"/>
                <w:szCs w:val="22"/>
                <w:vertAlign w:val="subscript"/>
              </w:rPr>
              <w:t>мин</w:t>
            </w:r>
            <w:r w:rsidRPr="0084502A">
              <w:rPr>
                <w:i/>
                <w:sz w:val="22"/>
                <w:szCs w:val="22"/>
              </w:rPr>
              <w:t> </w:t>
            </w:r>
            <w:r w:rsidRPr="0084502A">
              <w:rPr>
                <w:sz w:val="22"/>
                <w:szCs w:val="22"/>
                <w:vertAlign w:val="subscript"/>
              </w:rPr>
              <w:t xml:space="preserve"> </w:t>
            </w:r>
            <w:r w:rsidRPr="0084502A">
              <w:rPr>
                <w:i/>
                <w:sz w:val="22"/>
                <w:szCs w:val="22"/>
                <w:vertAlign w:val="subscript"/>
              </w:rPr>
              <w:t xml:space="preserve"> </w:t>
            </w:r>
            <w:r w:rsidRPr="0084502A">
              <w:t>к максимальному его значению </w:t>
            </w:r>
            <w:r w:rsidRPr="0084502A">
              <w:rPr>
                <w:i/>
                <w:sz w:val="22"/>
                <w:szCs w:val="22"/>
                <w:lang w:val="en-US"/>
              </w:rPr>
              <w:t>L</w:t>
            </w:r>
            <w:r w:rsidRPr="0084502A">
              <w:rPr>
                <w:sz w:val="22"/>
                <w:szCs w:val="22"/>
                <w:vertAlign w:val="subscript"/>
              </w:rPr>
              <w:t>м</w:t>
            </w:r>
            <w:r w:rsidRPr="0084502A">
              <w:rPr>
                <w:sz w:val="22"/>
                <w:szCs w:val="22"/>
                <w:vertAlign w:val="subscript"/>
                <w:lang w:val="en-US"/>
              </w:rPr>
              <w:t>a</w:t>
            </w:r>
            <w:r w:rsidRPr="0084502A">
              <w:rPr>
                <w:sz w:val="22"/>
                <w:szCs w:val="22"/>
                <w:vertAlign w:val="subscript"/>
                <w:lang w:val="ky-KG"/>
              </w:rPr>
              <w:t>к</w:t>
            </w:r>
            <w:r w:rsidRPr="0084502A">
              <w:rPr>
                <w:sz w:val="22"/>
                <w:szCs w:val="22"/>
                <w:vertAlign w:val="subscript"/>
                <w:lang w:val="en-US"/>
              </w:rPr>
              <w:t>c</w:t>
            </w:r>
            <w:r w:rsidRPr="0084502A">
              <w:t xml:space="preserve"> по оси полосы движения:</w:t>
            </w:r>
          </w:p>
          <w:p w:rsidR="00EF657B" w:rsidRPr="0084502A" w:rsidRDefault="00EF657B" w:rsidP="005E11F7">
            <w:pPr>
              <w:pStyle w:val="a3"/>
              <w:spacing w:before="0" w:beforeAutospacing="0" w:after="0" w:afterAutospacing="0"/>
              <w:jc w:val="both"/>
            </w:pPr>
            <w:r w:rsidRPr="0084502A">
              <w:rPr>
                <w:i/>
                <w:sz w:val="22"/>
                <w:szCs w:val="22"/>
                <w:lang w:val="en-US"/>
              </w:rPr>
              <w:t xml:space="preserve"> </w:t>
            </w:r>
            <w:r w:rsidRPr="0084502A">
              <w:rPr>
                <w:i/>
              </w:rPr>
              <w:t>U</w:t>
            </w:r>
            <w:r w:rsidRPr="0084502A">
              <w:rPr>
                <w:i/>
                <w:vertAlign w:val="subscript"/>
                <w:lang w:val="en-US"/>
              </w:rPr>
              <w:t>i</w:t>
            </w:r>
            <w:r w:rsidRPr="0084502A">
              <w:rPr>
                <w:i/>
              </w:rPr>
              <w:t> </w:t>
            </w:r>
            <w:r w:rsidRPr="0084502A">
              <w:rPr>
                <w:i/>
                <w:sz w:val="22"/>
                <w:szCs w:val="22"/>
              </w:rPr>
              <w:t>=</w:t>
            </w:r>
            <w:r w:rsidRPr="0084502A">
              <w:rPr>
                <w:i/>
                <w:sz w:val="22"/>
                <w:szCs w:val="22"/>
                <w:lang w:val="en-US"/>
              </w:rPr>
              <w:t>L</w:t>
            </w:r>
            <w:r w:rsidRPr="0084502A">
              <w:rPr>
                <w:sz w:val="22"/>
                <w:szCs w:val="22"/>
                <w:vertAlign w:val="subscript"/>
              </w:rPr>
              <w:t>мин</w:t>
            </w:r>
            <w:r w:rsidRPr="0084502A">
              <w:rPr>
                <w:i/>
                <w:sz w:val="22"/>
                <w:szCs w:val="22"/>
              </w:rPr>
              <w:t xml:space="preserve"> / </w:t>
            </w:r>
            <w:r w:rsidRPr="0084502A">
              <w:rPr>
                <w:i/>
                <w:sz w:val="22"/>
                <w:szCs w:val="22"/>
                <w:lang w:val="en-US"/>
              </w:rPr>
              <w:t>L</w:t>
            </w:r>
            <w:r w:rsidRPr="0084502A">
              <w:rPr>
                <w:sz w:val="22"/>
                <w:szCs w:val="22"/>
                <w:vertAlign w:val="subscript"/>
              </w:rPr>
              <w:t>м</w:t>
            </w:r>
            <w:r w:rsidRPr="0084502A">
              <w:rPr>
                <w:sz w:val="22"/>
                <w:szCs w:val="22"/>
                <w:vertAlign w:val="subscript"/>
                <w:lang w:val="en-US"/>
              </w:rPr>
              <w:t>a</w:t>
            </w:r>
            <w:r w:rsidRPr="0084502A">
              <w:rPr>
                <w:sz w:val="22"/>
                <w:szCs w:val="22"/>
                <w:vertAlign w:val="subscript"/>
                <w:lang w:val="ky-KG"/>
              </w:rPr>
              <w:t>к</w:t>
            </w:r>
            <w:r w:rsidRPr="0084502A">
              <w:rPr>
                <w:sz w:val="22"/>
                <w:szCs w:val="22"/>
                <w:vertAlign w:val="subscript"/>
                <w:lang w:val="en-US"/>
              </w:rPr>
              <w:t>c</w:t>
            </w:r>
            <w:r w:rsidRPr="0084502A">
              <w:rPr>
                <w:sz w:val="22"/>
                <w:szCs w:val="22"/>
                <w:vertAlign w:val="subscript"/>
              </w:rPr>
              <w:t xml:space="preserve"> </w:t>
            </w:r>
            <w:r w:rsidRPr="0084502A">
              <w:rPr>
                <w:i/>
                <w:sz w:val="22"/>
                <w:szCs w:val="22"/>
                <w:vertAlign w:val="subscript"/>
              </w:rPr>
              <w:t xml:space="preserve"> </w:t>
            </w:r>
          </w:p>
        </w:tc>
      </w:tr>
      <w:tr w:rsidR="00EF657B" w:rsidRPr="0084502A" w:rsidTr="005E7F40">
        <w:trPr>
          <w:gridAfter w:val="1"/>
          <w:wAfter w:w="12" w:type="dxa"/>
        </w:trPr>
        <w:tc>
          <w:tcPr>
            <w:tcW w:w="3114" w:type="dxa"/>
          </w:tcPr>
          <w:p w:rsidR="00EF657B" w:rsidRPr="0084502A" w:rsidRDefault="00EF657B" w:rsidP="005E11F7">
            <w:pPr>
              <w:pStyle w:val="a3"/>
              <w:tabs>
                <w:tab w:val="left" w:pos="3153"/>
              </w:tabs>
              <w:spacing w:before="0" w:beforeAutospacing="0" w:after="0" w:afterAutospacing="0"/>
              <w:ind w:right="34"/>
              <w:jc w:val="both"/>
              <w:rPr>
                <w:bCs/>
              </w:rPr>
            </w:pPr>
            <w:r w:rsidRPr="0084502A">
              <w:rPr>
                <w:bCs/>
              </w:rPr>
              <w:t>64 Проезд</w:t>
            </w:r>
          </w:p>
        </w:tc>
        <w:tc>
          <w:tcPr>
            <w:tcW w:w="6052" w:type="dxa"/>
          </w:tcPr>
          <w:p w:rsidR="00EF657B" w:rsidRPr="0084502A" w:rsidRDefault="00EF657B" w:rsidP="005E11F7">
            <w:pPr>
              <w:pStyle w:val="a3"/>
              <w:spacing w:before="0" w:beforeAutospacing="0" w:after="0" w:afterAutospacing="0"/>
              <w:jc w:val="both"/>
            </w:pPr>
            <w:r w:rsidRPr="0084502A">
              <w:t>Территория, предназначенная для движения как транспорта, так и пешеходов.</w:t>
            </w:r>
          </w:p>
        </w:tc>
      </w:tr>
      <w:tr w:rsidR="005E7F40" w:rsidRPr="0084502A" w:rsidTr="005E7F40">
        <w:trPr>
          <w:gridAfter w:val="1"/>
          <w:wAfter w:w="12" w:type="dxa"/>
        </w:trPr>
        <w:tc>
          <w:tcPr>
            <w:tcW w:w="3114" w:type="dxa"/>
          </w:tcPr>
          <w:p w:rsidR="005E7F40" w:rsidRPr="0084502A" w:rsidRDefault="005E7F40" w:rsidP="005E7F40">
            <w:pPr>
              <w:pStyle w:val="a3"/>
              <w:tabs>
                <w:tab w:val="left" w:pos="3153"/>
              </w:tabs>
              <w:spacing w:before="0" w:beforeAutospacing="0" w:after="0" w:afterAutospacing="0"/>
              <w:ind w:right="34"/>
              <w:jc w:val="both"/>
              <w:rPr>
                <w:bCs/>
              </w:rPr>
            </w:pPr>
            <w:r w:rsidRPr="0084502A">
              <w:rPr>
                <w:bCs/>
              </w:rPr>
              <w:t>65 Пути эвакуации</w:t>
            </w:r>
          </w:p>
        </w:tc>
        <w:tc>
          <w:tcPr>
            <w:tcW w:w="6052" w:type="dxa"/>
          </w:tcPr>
          <w:p w:rsidR="005E7F40" w:rsidRPr="0084502A" w:rsidRDefault="005E7F40" w:rsidP="005E7F40">
            <w:pPr>
              <w:pStyle w:val="a3"/>
              <w:spacing w:before="0" w:beforeAutospacing="0" w:after="0" w:afterAutospacing="0"/>
              <w:jc w:val="both"/>
            </w:pPr>
            <w:r w:rsidRPr="0084502A">
              <w:t>Маршрут для выхода людей из опасной зоны в аварийной ситуации. Начинается от места пребывания людей и заканчивается в безопасной зоне.     </w:t>
            </w:r>
          </w:p>
        </w:tc>
      </w:tr>
      <w:tr w:rsidR="005E7F40" w:rsidRPr="0084502A" w:rsidTr="005E7F40">
        <w:trPr>
          <w:trHeight w:val="542"/>
        </w:trPr>
        <w:tc>
          <w:tcPr>
            <w:tcW w:w="3114" w:type="dxa"/>
            <w:tcBorders>
              <w:bottom w:val="nil"/>
            </w:tcBorders>
          </w:tcPr>
          <w:p w:rsidR="005E7F40" w:rsidRPr="0084502A" w:rsidRDefault="005E7F40" w:rsidP="005E7F40">
            <w:pPr>
              <w:pStyle w:val="a3"/>
              <w:tabs>
                <w:tab w:val="left" w:pos="3153"/>
              </w:tabs>
              <w:spacing w:before="0" w:beforeAutospacing="0" w:after="0" w:afterAutospacing="0"/>
              <w:ind w:right="34"/>
              <w:jc w:val="both"/>
              <w:rPr>
                <w:bCs/>
              </w:rPr>
            </w:pPr>
            <w:r w:rsidRPr="0084502A">
              <w:rPr>
                <w:bCs/>
              </w:rPr>
              <w:t>66</w:t>
            </w:r>
            <w:r w:rsidRPr="0084502A">
              <w:rPr>
                <w:b/>
                <w:bCs/>
                <w:sz w:val="28"/>
                <w:szCs w:val="28"/>
              </w:rPr>
              <w:t xml:space="preserve"> </w:t>
            </w:r>
            <w:r w:rsidRPr="0084502A">
              <w:rPr>
                <w:bCs/>
              </w:rPr>
              <w:t>Рабочая поверхность</w:t>
            </w:r>
          </w:p>
        </w:tc>
        <w:tc>
          <w:tcPr>
            <w:tcW w:w="6064" w:type="dxa"/>
            <w:gridSpan w:val="2"/>
            <w:tcBorders>
              <w:bottom w:val="nil"/>
            </w:tcBorders>
          </w:tcPr>
          <w:p w:rsidR="005E7F40" w:rsidRPr="0084502A" w:rsidRDefault="005E7F40" w:rsidP="005E7F40">
            <w:pPr>
              <w:pStyle w:val="a3"/>
              <w:spacing w:before="0" w:beforeAutospacing="0" w:after="0" w:afterAutospacing="0"/>
              <w:jc w:val="both"/>
            </w:pPr>
            <w:r w:rsidRPr="0084502A">
              <w:t>Поверхность, на которой проводится работа, нормируется и измеряется освещенность.     </w:t>
            </w:r>
          </w:p>
        </w:tc>
      </w:tr>
      <w:tr w:rsidR="005E7F40" w:rsidRPr="0084502A" w:rsidTr="005E7F40">
        <w:trPr>
          <w:trHeight w:val="542"/>
        </w:trPr>
        <w:tc>
          <w:tcPr>
            <w:tcW w:w="3114" w:type="dxa"/>
            <w:tcBorders>
              <w:bottom w:val="nil"/>
            </w:tcBorders>
          </w:tcPr>
          <w:p w:rsidR="005E7F40" w:rsidRPr="0084502A" w:rsidRDefault="005E7F40" w:rsidP="005E7F40">
            <w:pPr>
              <w:pStyle w:val="a3"/>
              <w:tabs>
                <w:tab w:val="left" w:pos="3153"/>
              </w:tabs>
              <w:spacing w:before="0" w:beforeAutospacing="0" w:after="0" w:afterAutospacing="0"/>
              <w:ind w:right="34"/>
              <w:jc w:val="both"/>
              <w:rPr>
                <w:bCs/>
              </w:rPr>
            </w:pPr>
            <w:r w:rsidRPr="0084502A">
              <w:rPr>
                <w:bCs/>
              </w:rPr>
              <w:t>67 Рабочее освещение</w:t>
            </w:r>
          </w:p>
        </w:tc>
        <w:tc>
          <w:tcPr>
            <w:tcW w:w="6064" w:type="dxa"/>
            <w:gridSpan w:val="2"/>
            <w:tcBorders>
              <w:bottom w:val="nil"/>
            </w:tcBorders>
          </w:tcPr>
          <w:p w:rsidR="005E7F40" w:rsidRPr="0084502A" w:rsidRDefault="005E7F40" w:rsidP="005E7F40">
            <w:pPr>
              <w:pStyle w:val="a3"/>
              <w:spacing w:before="0" w:beforeAutospacing="0" w:after="0" w:afterAutospacing="0"/>
              <w:jc w:val="both"/>
            </w:pPr>
            <w:r w:rsidRPr="0084502A">
              <w:t>Освещение, обеспечивающее нормируемые световые условия (освещенность, качество освещения) в помещениях и местах производства работ вне зданий.</w:t>
            </w:r>
          </w:p>
        </w:tc>
      </w:tr>
      <w:tr w:rsidR="005E7F40" w:rsidRPr="0084502A" w:rsidTr="005E7F40">
        <w:trPr>
          <w:trHeight w:val="542"/>
        </w:trPr>
        <w:tc>
          <w:tcPr>
            <w:tcW w:w="3114" w:type="dxa"/>
            <w:tcBorders>
              <w:bottom w:val="nil"/>
            </w:tcBorders>
          </w:tcPr>
          <w:p w:rsidR="005E7F40" w:rsidRPr="0084502A" w:rsidRDefault="005E7F40" w:rsidP="005E7F40">
            <w:pPr>
              <w:pStyle w:val="a3"/>
              <w:tabs>
                <w:tab w:val="left" w:pos="3153"/>
              </w:tabs>
              <w:spacing w:before="0" w:beforeAutospacing="0" w:after="0" w:afterAutospacing="0"/>
              <w:ind w:right="34"/>
              <w:rPr>
                <w:bCs/>
              </w:rPr>
            </w:pPr>
            <w:r w:rsidRPr="0084502A">
              <w:rPr>
                <w:bCs/>
              </w:rPr>
              <w:t>68 Равномерность естес-твенного освещения</w:t>
            </w:r>
          </w:p>
        </w:tc>
        <w:tc>
          <w:tcPr>
            <w:tcW w:w="6064" w:type="dxa"/>
            <w:gridSpan w:val="2"/>
            <w:tcBorders>
              <w:bottom w:val="nil"/>
            </w:tcBorders>
          </w:tcPr>
          <w:p w:rsidR="005E7F40" w:rsidRPr="0084502A" w:rsidRDefault="005E7F40" w:rsidP="005E7F40">
            <w:pPr>
              <w:pStyle w:val="a3"/>
              <w:spacing w:before="0" w:beforeAutospacing="0" w:after="0" w:afterAutospacing="0"/>
              <w:jc w:val="both"/>
            </w:pPr>
            <w:r w:rsidRPr="0084502A">
              <w:t>Отношение минимального значения к среднему значению КЕО в пределах характерного разреза помещения.  </w:t>
            </w:r>
          </w:p>
        </w:tc>
      </w:tr>
      <w:tr w:rsidR="005E7F40" w:rsidRPr="0084502A" w:rsidTr="005E7F40">
        <w:trPr>
          <w:trHeight w:val="542"/>
        </w:trPr>
        <w:tc>
          <w:tcPr>
            <w:tcW w:w="3114" w:type="dxa"/>
            <w:tcBorders>
              <w:bottom w:val="nil"/>
            </w:tcBorders>
          </w:tcPr>
          <w:p w:rsidR="005E7F40" w:rsidRPr="0084502A" w:rsidRDefault="005E7F40" w:rsidP="005E7F40">
            <w:pPr>
              <w:pStyle w:val="a3"/>
              <w:tabs>
                <w:tab w:val="left" w:pos="3153"/>
              </w:tabs>
              <w:spacing w:before="0" w:beforeAutospacing="0" w:after="0" w:afterAutospacing="0"/>
              <w:ind w:right="34"/>
              <w:rPr>
                <w:bCs/>
              </w:rPr>
            </w:pPr>
            <w:r w:rsidRPr="0084502A">
              <w:rPr>
                <w:bCs/>
              </w:rPr>
              <w:t>69 Равномерность распре-деления освещенности (яркости)</w:t>
            </w:r>
            <w:r w:rsidRPr="0084502A">
              <w:t> </w:t>
            </w:r>
            <w:r w:rsidRPr="0084502A">
              <w:rPr>
                <w:i/>
              </w:rPr>
              <w:t>U</w:t>
            </w:r>
            <w:r w:rsidRPr="0084502A">
              <w:rPr>
                <w:i/>
                <w:vertAlign w:val="subscript"/>
              </w:rPr>
              <w:t>0</w:t>
            </w:r>
            <w:r w:rsidRPr="0084502A">
              <w:rPr>
                <w:noProof/>
              </w:rPr>
              <w:t xml:space="preserve"> </w:t>
            </w:r>
          </w:p>
        </w:tc>
        <w:tc>
          <w:tcPr>
            <w:tcW w:w="6064" w:type="dxa"/>
            <w:gridSpan w:val="2"/>
            <w:tcBorders>
              <w:bottom w:val="nil"/>
            </w:tcBorders>
          </w:tcPr>
          <w:p w:rsidR="005E7F40" w:rsidRPr="0084502A" w:rsidRDefault="005E7F40" w:rsidP="005E7F40">
            <w:pPr>
              <w:pStyle w:val="a3"/>
              <w:spacing w:before="0" w:beforeAutospacing="0" w:after="0" w:afterAutospacing="0"/>
              <w:jc w:val="both"/>
            </w:pPr>
            <w:r w:rsidRPr="0084502A">
              <w:t>Отношение минимального значения освещенности (яркости) к среднему значению освещенности (яркости):</w:t>
            </w:r>
            <w:r w:rsidRPr="0084502A">
              <w:br/>
              <w:t>  </w:t>
            </w:r>
            <w:r w:rsidRPr="0084502A">
              <w:rPr>
                <w:lang w:val="ky-KG"/>
              </w:rPr>
              <w:t xml:space="preserve"> </w:t>
            </w:r>
            <w:r w:rsidRPr="0084502A">
              <w:t> </w:t>
            </w:r>
            <w:r w:rsidRPr="0084502A">
              <w:rPr>
                <w:lang w:val="ky-KG"/>
              </w:rPr>
              <w:t xml:space="preserve">                       </w:t>
            </w:r>
            <w:r w:rsidRPr="0084502A">
              <w:rPr>
                <w:i/>
              </w:rPr>
              <w:t>U</w:t>
            </w:r>
            <w:r w:rsidRPr="0084502A">
              <w:rPr>
                <w:i/>
                <w:vertAlign w:val="subscript"/>
              </w:rPr>
              <w:t xml:space="preserve">0 </w:t>
            </w:r>
            <w:r w:rsidRPr="0084502A">
              <w:rPr>
                <w:i/>
              </w:rPr>
              <w:t>=</w:t>
            </w:r>
            <w:r w:rsidRPr="0084502A">
              <w:rPr>
                <w:i/>
                <w:sz w:val="22"/>
                <w:szCs w:val="22"/>
              </w:rPr>
              <w:t xml:space="preserve"> </w:t>
            </w:r>
            <w:r w:rsidRPr="0084502A">
              <w:rPr>
                <w:i/>
                <w:sz w:val="22"/>
                <w:szCs w:val="22"/>
                <w:lang w:val="en-US"/>
              </w:rPr>
              <w:t>E</w:t>
            </w:r>
            <w:r w:rsidRPr="0084502A">
              <w:rPr>
                <w:sz w:val="22"/>
                <w:szCs w:val="22"/>
                <w:vertAlign w:val="subscript"/>
              </w:rPr>
              <w:t>мин</w:t>
            </w:r>
            <w:r w:rsidRPr="0084502A">
              <w:rPr>
                <w:i/>
                <w:sz w:val="22"/>
                <w:szCs w:val="22"/>
              </w:rPr>
              <w:t xml:space="preserve"> / </w:t>
            </w:r>
            <w:r w:rsidRPr="0084502A">
              <w:rPr>
                <w:i/>
                <w:sz w:val="22"/>
                <w:szCs w:val="22"/>
                <w:lang w:val="en-US"/>
              </w:rPr>
              <w:t>E</w:t>
            </w:r>
            <w:r w:rsidRPr="0084502A">
              <w:rPr>
                <w:sz w:val="22"/>
                <w:szCs w:val="22"/>
                <w:vertAlign w:val="subscript"/>
                <w:lang w:val="en-US"/>
              </w:rPr>
              <w:t>cp</w:t>
            </w:r>
            <w:r w:rsidRPr="0084502A">
              <w:rPr>
                <w:sz w:val="22"/>
                <w:szCs w:val="22"/>
                <w:vertAlign w:val="subscript"/>
              </w:rPr>
              <w:t xml:space="preserve"> </w:t>
            </w:r>
            <w:r w:rsidRPr="0084502A">
              <w:rPr>
                <w:i/>
              </w:rPr>
              <w:t>(U</w:t>
            </w:r>
            <w:r w:rsidRPr="0084502A">
              <w:rPr>
                <w:i/>
                <w:vertAlign w:val="subscript"/>
              </w:rPr>
              <w:t>0</w:t>
            </w:r>
            <w:r w:rsidRPr="0084502A">
              <w:rPr>
                <w:i/>
              </w:rPr>
              <w:t>=</w:t>
            </w:r>
            <w:r w:rsidRPr="0084502A">
              <w:rPr>
                <w:i/>
                <w:sz w:val="22"/>
                <w:szCs w:val="22"/>
              </w:rPr>
              <w:t xml:space="preserve"> </w:t>
            </w:r>
            <w:r w:rsidRPr="0084502A">
              <w:rPr>
                <w:i/>
                <w:sz w:val="22"/>
                <w:szCs w:val="22"/>
                <w:lang w:val="en-US"/>
              </w:rPr>
              <w:t>L</w:t>
            </w:r>
            <w:r w:rsidRPr="0084502A">
              <w:rPr>
                <w:sz w:val="22"/>
                <w:szCs w:val="22"/>
                <w:vertAlign w:val="subscript"/>
              </w:rPr>
              <w:t>мин</w:t>
            </w:r>
            <w:r w:rsidRPr="0084502A">
              <w:rPr>
                <w:i/>
                <w:sz w:val="22"/>
                <w:szCs w:val="22"/>
              </w:rPr>
              <w:t xml:space="preserve"> / </w:t>
            </w:r>
            <w:r w:rsidRPr="0084502A">
              <w:rPr>
                <w:i/>
                <w:sz w:val="22"/>
                <w:szCs w:val="22"/>
                <w:lang w:val="en-US"/>
              </w:rPr>
              <w:t>L</w:t>
            </w:r>
            <w:r w:rsidRPr="0084502A">
              <w:rPr>
                <w:sz w:val="22"/>
                <w:szCs w:val="22"/>
                <w:vertAlign w:val="subscript"/>
                <w:lang w:val="en-US"/>
              </w:rPr>
              <w:t>cp</w:t>
            </w:r>
            <w:r w:rsidRPr="0084502A">
              <w:rPr>
                <w:sz w:val="22"/>
                <w:szCs w:val="22"/>
                <w:vertAlign w:val="subscript"/>
              </w:rPr>
              <w:t xml:space="preserve"> </w:t>
            </w:r>
            <w:r w:rsidRPr="0084502A">
              <w:rPr>
                <w:i/>
                <w:sz w:val="22"/>
                <w:szCs w:val="22"/>
                <w:vertAlign w:val="subscript"/>
              </w:rPr>
              <w:t xml:space="preserve"> </w:t>
            </w:r>
            <w:r w:rsidRPr="0084502A">
              <w:rPr>
                <w:i/>
                <w:sz w:val="22"/>
                <w:szCs w:val="22"/>
              </w:rPr>
              <w:t>)</w:t>
            </w:r>
          </w:p>
        </w:tc>
      </w:tr>
      <w:tr w:rsidR="005E7F40" w:rsidRPr="0084502A" w:rsidTr="005E7F40">
        <w:trPr>
          <w:trHeight w:val="542"/>
        </w:trPr>
        <w:tc>
          <w:tcPr>
            <w:tcW w:w="3114" w:type="dxa"/>
            <w:tcBorders>
              <w:bottom w:val="nil"/>
            </w:tcBorders>
          </w:tcPr>
          <w:p w:rsidR="005E7F40" w:rsidRPr="0084502A" w:rsidRDefault="005E7F40" w:rsidP="005E7F40">
            <w:pPr>
              <w:pStyle w:val="a3"/>
              <w:tabs>
                <w:tab w:val="left" w:pos="3153"/>
              </w:tabs>
              <w:spacing w:before="0" w:beforeAutospacing="0" w:after="0" w:afterAutospacing="0"/>
              <w:ind w:right="34"/>
              <w:jc w:val="both"/>
              <w:rPr>
                <w:bCs/>
              </w:rPr>
            </w:pPr>
            <w:r w:rsidRPr="0084502A">
              <w:rPr>
                <w:bCs/>
              </w:rPr>
              <w:t>70 Развязка</w:t>
            </w:r>
          </w:p>
        </w:tc>
        <w:tc>
          <w:tcPr>
            <w:tcW w:w="6064" w:type="dxa"/>
            <w:gridSpan w:val="2"/>
            <w:tcBorders>
              <w:bottom w:val="nil"/>
            </w:tcBorders>
          </w:tcPr>
          <w:p w:rsidR="005E7F40" w:rsidRPr="0084502A" w:rsidRDefault="005E7F40" w:rsidP="005E7F40">
            <w:pPr>
              <w:pStyle w:val="a3"/>
              <w:spacing w:before="0" w:beforeAutospacing="0" w:after="0" w:afterAutospacing="0"/>
              <w:jc w:val="both"/>
            </w:pPr>
            <w:r w:rsidRPr="0084502A">
              <w:t>Пересечение дорог в разных уровнях со съездами для перехода транспортных средств с одной дороги на другую.  </w:t>
            </w:r>
          </w:p>
        </w:tc>
      </w:tr>
      <w:tr w:rsidR="005E7F40" w:rsidRPr="0084502A" w:rsidTr="005E7F40">
        <w:trPr>
          <w:trHeight w:val="542"/>
        </w:trPr>
        <w:tc>
          <w:tcPr>
            <w:tcW w:w="3114" w:type="dxa"/>
            <w:tcBorders>
              <w:bottom w:val="nil"/>
            </w:tcBorders>
          </w:tcPr>
          <w:p w:rsidR="005E7F40" w:rsidRPr="0084502A" w:rsidRDefault="005E7F40" w:rsidP="005E7F40">
            <w:pPr>
              <w:pStyle w:val="a3"/>
              <w:tabs>
                <w:tab w:val="left" w:pos="3153"/>
              </w:tabs>
              <w:spacing w:before="0" w:beforeAutospacing="0" w:after="0" w:afterAutospacing="0"/>
              <w:ind w:right="34"/>
              <w:rPr>
                <w:bCs/>
              </w:rPr>
            </w:pPr>
            <w:r w:rsidRPr="0084502A">
              <w:rPr>
                <w:bCs/>
              </w:rPr>
              <w:t>71 Расстояние безопасного торможения (РБТ), м</w:t>
            </w:r>
          </w:p>
        </w:tc>
        <w:tc>
          <w:tcPr>
            <w:tcW w:w="6064" w:type="dxa"/>
            <w:gridSpan w:val="2"/>
            <w:tcBorders>
              <w:bottom w:val="nil"/>
            </w:tcBorders>
          </w:tcPr>
          <w:p w:rsidR="005E7F40" w:rsidRPr="0084502A" w:rsidRDefault="005E7F40" w:rsidP="005E7F40">
            <w:pPr>
              <w:pStyle w:val="a3"/>
              <w:spacing w:before="0" w:beforeAutospacing="0" w:after="0" w:afterAutospacing="0"/>
              <w:jc w:val="both"/>
            </w:pPr>
            <w:r w:rsidRPr="0084502A">
              <w:t>Минимальное расстояние, требуемое для надежного приведения транспортного средства, движущегося с расчетной скоростью, в состояние полной остановки.</w:t>
            </w:r>
          </w:p>
        </w:tc>
      </w:tr>
      <w:tr w:rsidR="005E7F40" w:rsidRPr="0084502A" w:rsidTr="005E11F7">
        <w:trPr>
          <w:trHeight w:val="542"/>
        </w:trPr>
        <w:tc>
          <w:tcPr>
            <w:tcW w:w="9178" w:type="dxa"/>
            <w:gridSpan w:val="3"/>
            <w:tcBorders>
              <w:bottom w:val="nil"/>
            </w:tcBorders>
          </w:tcPr>
          <w:p w:rsidR="005E7F40" w:rsidRPr="0084502A" w:rsidRDefault="00D815FC" w:rsidP="005E7F40">
            <w:pPr>
              <w:pStyle w:val="a3"/>
              <w:spacing w:before="0" w:beforeAutospacing="0" w:after="0" w:afterAutospacing="0"/>
              <w:jc w:val="both"/>
            </w:pPr>
            <w:r>
              <w:rPr>
                <w:sz w:val="20"/>
                <w:szCs w:val="20"/>
              </w:rPr>
              <w:t xml:space="preserve">        </w:t>
            </w:r>
            <w:r w:rsidR="005E7F40" w:rsidRPr="0084502A">
              <w:rPr>
                <w:sz w:val="20"/>
                <w:szCs w:val="20"/>
              </w:rPr>
              <w:t>П р и м е ч а н и е – Определяется суммарным временем реагирования водителя на появившееся препятствие для принятия решения и торможения транспортного средства.       </w:t>
            </w:r>
          </w:p>
        </w:tc>
      </w:tr>
      <w:tr w:rsidR="005E7F40" w:rsidRPr="0084502A" w:rsidTr="005E7F40">
        <w:trPr>
          <w:trHeight w:val="542"/>
        </w:trPr>
        <w:tc>
          <w:tcPr>
            <w:tcW w:w="3114" w:type="dxa"/>
            <w:tcBorders>
              <w:bottom w:val="nil"/>
            </w:tcBorders>
          </w:tcPr>
          <w:p w:rsidR="005E7F40" w:rsidRPr="0084502A" w:rsidRDefault="005E7F40" w:rsidP="005E7F40">
            <w:pPr>
              <w:pStyle w:val="a3"/>
              <w:tabs>
                <w:tab w:val="left" w:pos="3153"/>
              </w:tabs>
              <w:spacing w:before="0" w:beforeAutospacing="0" w:after="0" w:afterAutospacing="0"/>
              <w:ind w:right="34"/>
              <w:rPr>
                <w:bCs/>
              </w:rPr>
            </w:pPr>
            <w:r w:rsidRPr="0084502A">
              <w:rPr>
                <w:bCs/>
              </w:rPr>
              <w:t>72 Расчетная скорость движения</w:t>
            </w:r>
          </w:p>
        </w:tc>
        <w:tc>
          <w:tcPr>
            <w:tcW w:w="6064" w:type="dxa"/>
            <w:gridSpan w:val="2"/>
            <w:tcBorders>
              <w:bottom w:val="nil"/>
            </w:tcBorders>
          </w:tcPr>
          <w:p w:rsidR="005E7F40" w:rsidRPr="0084502A" w:rsidRDefault="005E7F40" w:rsidP="005E7F40">
            <w:pPr>
              <w:pStyle w:val="a3"/>
              <w:spacing w:before="0" w:beforeAutospacing="0" w:after="0" w:afterAutospacing="0"/>
              <w:jc w:val="both"/>
            </w:pPr>
            <w:r w:rsidRPr="0084502A">
              <w:t>Максимальная скорость движения одиночного автомобиля, принятая при проектировании дороги.  </w:t>
            </w:r>
          </w:p>
        </w:tc>
      </w:tr>
      <w:tr w:rsidR="005E7F40" w:rsidRPr="0084502A" w:rsidTr="005E7F40">
        <w:trPr>
          <w:trHeight w:val="542"/>
        </w:trPr>
        <w:tc>
          <w:tcPr>
            <w:tcW w:w="3114" w:type="dxa"/>
            <w:tcBorders>
              <w:bottom w:val="nil"/>
            </w:tcBorders>
          </w:tcPr>
          <w:p w:rsidR="005E7F40" w:rsidRPr="0084502A" w:rsidRDefault="005E7F40" w:rsidP="005E7F40">
            <w:pPr>
              <w:pStyle w:val="a3"/>
              <w:tabs>
                <w:tab w:val="left" w:pos="3153"/>
              </w:tabs>
              <w:spacing w:before="0" w:beforeAutospacing="0" w:after="0" w:afterAutospacing="0"/>
              <w:ind w:right="34"/>
              <w:rPr>
                <w:bCs/>
              </w:rPr>
            </w:pPr>
            <w:r w:rsidRPr="0084502A">
              <w:rPr>
                <w:bCs/>
              </w:rPr>
              <w:t>73 Расчетное значение КЕО</w:t>
            </w:r>
            <w:r w:rsidRPr="0084502A">
              <w:rPr>
                <w:bCs/>
                <w:lang w:val="en-US"/>
              </w:rPr>
              <w:t xml:space="preserve">   e</w:t>
            </w:r>
            <w:r w:rsidRPr="0084502A">
              <w:rPr>
                <w:bCs/>
                <w:vertAlign w:val="subscript"/>
                <w:lang w:val="en-US"/>
              </w:rPr>
              <w:t>p</w:t>
            </w:r>
            <w:r w:rsidRPr="0084502A">
              <w:rPr>
                <w:bCs/>
              </w:rPr>
              <w:t>, %</w:t>
            </w:r>
          </w:p>
        </w:tc>
        <w:tc>
          <w:tcPr>
            <w:tcW w:w="6064" w:type="dxa"/>
            <w:gridSpan w:val="2"/>
            <w:tcBorders>
              <w:bottom w:val="nil"/>
            </w:tcBorders>
          </w:tcPr>
          <w:p w:rsidR="005E7F40" w:rsidRPr="0084502A" w:rsidRDefault="005E7F40" w:rsidP="005E7F40">
            <w:pPr>
              <w:pStyle w:val="a3"/>
              <w:spacing w:before="0" w:beforeAutospacing="0" w:after="0" w:afterAutospacing="0"/>
              <w:jc w:val="both"/>
            </w:pPr>
            <w:r w:rsidRPr="0084502A">
              <w:t>Значение, полученное расчетным путем при оценке естественного или совмещенного освещения помещений:</w:t>
            </w:r>
          </w:p>
          <w:p w:rsidR="005E7F40" w:rsidRPr="0084502A" w:rsidRDefault="005E7F40" w:rsidP="005E7F40">
            <w:pPr>
              <w:pStyle w:val="a3"/>
              <w:spacing w:before="0" w:beforeAutospacing="0" w:after="0" w:afterAutospacing="0"/>
              <w:jc w:val="center"/>
              <w:rPr>
                <w:lang w:val="ky-KG"/>
              </w:rPr>
            </w:pPr>
            <w:r w:rsidRPr="0084502A">
              <w:t>а) при боковом освещении по формуле</w:t>
            </w:r>
            <w:r w:rsidRPr="0084502A">
              <w:br/>
            </w:r>
            <m:oMath>
              <m:sSubSup>
                <m:sSubSupPr>
                  <m:ctrlPr>
                    <w:rPr>
                      <w:rFonts w:ascii="Cambria Math" w:hAnsi="Cambria Math"/>
                      <w:i/>
                    </w:rPr>
                  </m:ctrlPr>
                </m:sSubSupPr>
                <m:e>
                  <m:r>
                    <w:rPr>
                      <w:rFonts w:ascii="Cambria Math" w:hAnsi="Cambria Math"/>
                    </w:rPr>
                    <m:t>e</m:t>
                  </m:r>
                </m:e>
                <m:sub>
                  <m:r>
                    <w:rPr>
                      <w:rFonts w:ascii="Cambria Math" w:hAnsi="Cambria Math"/>
                    </w:rPr>
                    <m:t xml:space="preserve">р </m:t>
                  </m:r>
                </m:sub>
                <m:sup>
                  <m:r>
                    <w:rPr>
                      <w:rFonts w:ascii="Cambria Math" w:hAnsi="Cambria Math"/>
                    </w:rPr>
                    <m:t>б</m:t>
                  </m:r>
                </m:sup>
              </m:sSubSup>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lang w:val="en-US"/>
                    </w:rPr>
                    <m:t>N</m:t>
                  </m:r>
                </m:sub>
              </m:sSub>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w:rPr>
                              <w:rFonts w:ascii="Cambria Math" w:hAnsi="Cambria Math"/>
                            </w:rPr>
                            <m:t>ε</m:t>
                          </m:r>
                        </m:e>
                        <m:sub>
                          <m:r>
                            <w:rPr>
                              <w:rFonts w:ascii="Cambria Math" w:hAnsi="Cambria Math"/>
                            </w:rPr>
                            <m:t xml:space="preserve">σi  </m:t>
                          </m:r>
                        </m:sub>
                      </m:sSub>
                      <m:sSub>
                        <m:sSubPr>
                          <m:ctrlPr>
                            <w:rPr>
                              <w:rFonts w:ascii="Cambria Math" w:hAnsi="Cambria Math"/>
                              <w:i/>
                            </w:rPr>
                          </m:ctrlPr>
                        </m:sSubPr>
                        <m:e>
                          <m:r>
                            <w:rPr>
                              <w:rFonts w:ascii="Cambria Math" w:hAnsi="Cambria Math"/>
                            </w:rPr>
                            <m:t>q</m:t>
                          </m:r>
                        </m:e>
                        <m:sub>
                          <m:r>
                            <w:rPr>
                              <w:rFonts w:ascii="Cambria Math" w:hAnsi="Cambria Math"/>
                            </w:rPr>
                            <m:t xml:space="preserve">i </m:t>
                          </m:r>
                        </m:sub>
                      </m:sSub>
                    </m:e>
                  </m:nary>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ε</m:t>
                          </m:r>
                        </m:e>
                        <m:sub>
                          <m:r>
                            <w:rPr>
                              <w:rFonts w:ascii="Cambria Math" w:hAnsi="Cambria Math"/>
                            </w:rPr>
                            <m:t>3</m:t>
                          </m:r>
                          <m:r>
                            <w:rPr>
                              <w:rFonts w:ascii="Cambria Math" w:hAnsi="Cambria Math"/>
                              <w:lang w:val="ky-KG"/>
                            </w:rPr>
                            <m:t>Д</m:t>
                          </m:r>
                          <m:r>
                            <w:rPr>
                              <w:rFonts w:ascii="Cambria Math" w:hAnsi="Cambria Math"/>
                              <w:lang w:val="en-US"/>
                            </w:rPr>
                            <m:t>j</m:t>
                          </m:r>
                        </m:sub>
                      </m:sSub>
                    </m:e>
                  </m:nary>
                  <m:sSub>
                    <m:sSubPr>
                      <m:ctrlPr>
                        <w:rPr>
                          <w:rFonts w:ascii="Cambria Math" w:hAnsi="Cambria Math"/>
                          <w:i/>
                        </w:rPr>
                      </m:ctrlPr>
                    </m:sSubPr>
                    <m:e>
                      <m:r>
                        <w:rPr>
                          <w:rFonts w:ascii="Cambria Math" w:hAnsi="Cambria Math"/>
                          <w:lang w:val="en-US"/>
                        </w:rPr>
                        <m:t>b</m:t>
                      </m:r>
                    </m:e>
                    <m:sub>
                      <m:r>
                        <w:rPr>
                          <w:rFonts w:ascii="Cambria Math" w:hAnsi="Cambria Math"/>
                          <w:lang w:val="ky-KG"/>
                        </w:rPr>
                        <m:t>ф</m:t>
                      </m:r>
                      <m:r>
                        <w:rPr>
                          <w:rFonts w:ascii="Cambria Math" w:hAnsi="Cambria Math"/>
                          <w:lang w:val="en-US"/>
                        </w:rPr>
                        <m:t>j</m:t>
                      </m:r>
                    </m:sub>
                  </m:sSub>
                  <m:sSub>
                    <m:sSubPr>
                      <m:ctrlPr>
                        <w:rPr>
                          <w:rFonts w:ascii="Cambria Math" w:hAnsi="Cambria Math"/>
                          <w:i/>
                        </w:rPr>
                      </m:ctrlPr>
                    </m:sSubPr>
                    <m:e>
                      <m:r>
                        <w:rPr>
                          <w:rFonts w:ascii="Cambria Math" w:hAnsi="Cambria Math"/>
                        </w:rPr>
                        <m:t>k</m:t>
                      </m:r>
                    </m:e>
                    <m:sub>
                      <m:r>
                        <w:rPr>
                          <w:rFonts w:ascii="Cambria Math" w:hAnsi="Cambria Math"/>
                        </w:rPr>
                        <m:t>3</m:t>
                      </m:r>
                      <m:r>
                        <w:rPr>
                          <w:rFonts w:ascii="Cambria Math" w:hAnsi="Cambria Math"/>
                          <w:lang w:val="ky-KG"/>
                        </w:rPr>
                        <m:t>Дj</m:t>
                      </m:r>
                    </m:sub>
                  </m:sSub>
                </m:e>
              </m:d>
              <m:sSub>
                <m:sSubPr>
                  <m:ctrlPr>
                    <w:rPr>
                      <w:rFonts w:ascii="Cambria Math" w:hAnsi="Cambria Math"/>
                      <w:i/>
                    </w:rPr>
                  </m:ctrlPr>
                </m:sSubPr>
                <m:e>
                  <m:r>
                    <w:rPr>
                      <w:rFonts w:ascii="Cambria Math" w:hAnsi="Cambria Math"/>
                    </w:rPr>
                    <m:t>r</m:t>
                  </m:r>
                </m:e>
                <m:sub>
                  <m:r>
                    <w:rPr>
                      <w:rFonts w:ascii="Cambria Math" w:hAnsi="Cambria Math"/>
                    </w:rPr>
                    <m:t xml:space="preserve">0 </m:t>
                  </m:r>
                </m:sub>
              </m:sSub>
              <m:sSub>
                <m:sSubPr>
                  <m:ctrlPr>
                    <w:rPr>
                      <w:rFonts w:ascii="Cambria Math" w:hAnsi="Cambria Math"/>
                      <w:i/>
                    </w:rPr>
                  </m:ctrlPr>
                </m:sSubPr>
                <m:e>
                  <m:r>
                    <w:rPr>
                      <w:rFonts w:ascii="Cambria Math" w:hAnsi="Cambria Math"/>
                    </w:rPr>
                    <m:t>τ</m:t>
                  </m:r>
                </m:e>
                <m:sub>
                  <m:r>
                    <w:rPr>
                      <w:rFonts w:ascii="Cambria Math" w:hAnsi="Cambria Math"/>
                    </w:rPr>
                    <m:t>0</m:t>
                  </m:r>
                </m:sub>
              </m:sSub>
              <m:r>
                <w:rPr>
                  <w:rFonts w:ascii="Cambria Math" w:hAnsi="Cambria Math"/>
                </w:rPr>
                <m:t xml:space="preserve">MF,    </m:t>
              </m:r>
            </m:oMath>
            <w:r w:rsidRPr="0084502A">
              <w:rPr>
                <w:noProof/>
              </w:rPr>
              <w:t xml:space="preserve"> (11)</w:t>
            </w:r>
            <m:oMath>
              <m:r>
                <m:rPr>
                  <m:sty m:val="p"/>
                </m:rPr>
                <w:br/>
              </m:r>
            </m:oMath>
            <w:r w:rsidRPr="0084502A">
              <w:t>б) при верхнем освещении по формуле</w:t>
            </w:r>
            <w:r w:rsidRPr="0084502A">
              <w:rPr>
                <w:lang w:val="ky-KG"/>
              </w:rPr>
              <w:t xml:space="preserve">     </w:t>
            </w:r>
          </w:p>
          <w:p w:rsidR="005E7F40" w:rsidRPr="0084502A" w:rsidRDefault="005E7F40" w:rsidP="005E7F40">
            <w:pPr>
              <w:pStyle w:val="a3"/>
              <w:spacing w:before="0" w:beforeAutospacing="0" w:after="0" w:afterAutospacing="0"/>
              <w:jc w:val="both"/>
              <w:rPr>
                <w:lang w:val="ky-KG"/>
              </w:rPr>
            </w:pPr>
            <w:r w:rsidRPr="0084502A">
              <w:rPr>
                <w:lang w:val="ky-KG"/>
              </w:rPr>
              <w:t xml:space="preserve">       </w:t>
            </w:r>
            <m:oMath>
              <m:sSubSup>
                <m:sSubSupPr>
                  <m:ctrlPr>
                    <w:rPr>
                      <w:rFonts w:ascii="Cambria Math" w:hAnsi="Cambria Math"/>
                      <w:i/>
                    </w:rPr>
                  </m:ctrlPr>
                </m:sSubSupPr>
                <m:e>
                  <m:r>
                    <w:rPr>
                      <w:rFonts w:ascii="Cambria Math" w:hAnsi="Cambria Math"/>
                      <w:lang w:val="ky-KG"/>
                    </w:rPr>
                    <m:t>e</m:t>
                  </m:r>
                </m:e>
                <m:sub>
                  <m:r>
                    <w:rPr>
                      <w:rFonts w:ascii="Cambria Math" w:hAnsi="Cambria Math"/>
                      <w:lang w:val="ky-KG"/>
                    </w:rPr>
                    <m:t xml:space="preserve">р </m:t>
                  </m:r>
                </m:sub>
                <m:sup>
                  <m:r>
                    <w:rPr>
                      <w:rFonts w:ascii="Cambria Math" w:hAnsi="Cambria Math"/>
                      <w:lang w:val="ky-KG"/>
                    </w:rPr>
                    <m:t>б</m:t>
                  </m:r>
                </m:sup>
              </m:sSubSup>
              <m:r>
                <w:rPr>
                  <w:rFonts w:ascii="Cambria Math" w:hAnsi="Cambria Math"/>
                  <w:lang w:val="ky-KG"/>
                </w:rPr>
                <m:t>=</m:t>
              </m:r>
              <m:sSub>
                <m:sSubPr>
                  <m:ctrlPr>
                    <w:rPr>
                      <w:rFonts w:ascii="Cambria Math" w:hAnsi="Cambria Math"/>
                      <w:i/>
                    </w:rPr>
                  </m:ctrlPr>
                </m:sSubPr>
                <m:e>
                  <m:r>
                    <w:rPr>
                      <w:rFonts w:ascii="Cambria Math" w:hAnsi="Cambria Math"/>
                      <w:lang w:val="ky-KG"/>
                    </w:rPr>
                    <m:t>С</m:t>
                  </m:r>
                </m:e>
                <m:sub>
                  <m:r>
                    <w:rPr>
                      <w:rFonts w:ascii="Cambria Math" w:hAnsi="Cambria Math"/>
                      <w:lang w:val="ky-KG"/>
                    </w:rPr>
                    <m:t>N</m:t>
                  </m:r>
                </m:sub>
              </m:sSub>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lang w:val="ky-KG"/>
                        </w:rPr>
                        <m:t>i=1</m:t>
                      </m:r>
                    </m:sub>
                    <m:sup>
                      <m:r>
                        <w:rPr>
                          <w:rFonts w:ascii="Cambria Math" w:hAnsi="Cambria Math"/>
                          <w:lang w:val="ky-KG"/>
                        </w:rPr>
                        <m:t>T</m:t>
                      </m:r>
                    </m:sup>
                    <m:e>
                      <m:sSub>
                        <m:sSubPr>
                          <m:ctrlPr>
                            <w:rPr>
                              <w:rFonts w:ascii="Cambria Math" w:hAnsi="Cambria Math"/>
                              <w:i/>
                            </w:rPr>
                          </m:ctrlPr>
                        </m:sSubPr>
                        <m:e>
                          <m:r>
                            <w:rPr>
                              <w:rFonts w:ascii="Cambria Math" w:hAnsi="Cambria Math"/>
                              <w:lang w:val="ky-KG"/>
                            </w:rPr>
                            <m:t>ε</m:t>
                          </m:r>
                        </m:e>
                        <m:sub>
                          <m:r>
                            <w:rPr>
                              <w:rFonts w:ascii="Cambria Math" w:hAnsi="Cambria Math"/>
                              <w:lang w:val="ky-KG"/>
                            </w:rPr>
                            <m:t xml:space="preserve">Bi  </m:t>
                          </m:r>
                        </m:sub>
                      </m:sSub>
                    </m:e>
                  </m:nary>
                  <m:r>
                    <w:rPr>
                      <w:rFonts w:ascii="Cambria Math" w:hAnsi="Cambria Math"/>
                      <w:lang w:val="ky-KG"/>
                    </w:rPr>
                    <m:t>+</m:t>
                  </m:r>
                  <m:sSub>
                    <m:sSubPr>
                      <m:ctrlPr>
                        <w:rPr>
                          <w:rFonts w:ascii="Cambria Math" w:hAnsi="Cambria Math"/>
                          <w:i/>
                        </w:rPr>
                      </m:ctrlPr>
                    </m:sSubPr>
                    <m:e>
                      <m:r>
                        <w:rPr>
                          <w:rFonts w:ascii="Cambria Math" w:hAnsi="Cambria Math"/>
                          <w:lang w:val="ky-KG"/>
                        </w:rPr>
                        <m:t>ε</m:t>
                      </m:r>
                    </m:e>
                    <m:sub>
                      <m:r>
                        <w:rPr>
                          <w:rFonts w:ascii="Cambria Math" w:hAnsi="Cambria Math"/>
                          <w:lang w:val="ky-KG"/>
                        </w:rPr>
                        <m:t>cp</m:t>
                      </m:r>
                    </m:sub>
                  </m:sSub>
                  <m:r>
                    <w:rPr>
                      <w:rFonts w:ascii="Cambria Math" w:hAnsi="Cambria Math"/>
                      <w:lang w:val="ky-KG"/>
                    </w:rPr>
                    <m:t xml:space="preserve"> (</m:t>
                  </m:r>
                  <m:sSub>
                    <m:sSubPr>
                      <m:ctrlPr>
                        <w:rPr>
                          <w:rFonts w:ascii="Cambria Math" w:hAnsi="Cambria Math"/>
                          <w:i/>
                        </w:rPr>
                      </m:ctrlPr>
                    </m:sSubPr>
                    <m:e>
                      <m:r>
                        <w:rPr>
                          <w:rFonts w:ascii="Cambria Math" w:hAnsi="Cambria Math"/>
                          <w:lang w:val="ky-KG"/>
                        </w:rPr>
                        <m:t>r</m:t>
                      </m:r>
                    </m:e>
                    <m:sub>
                      <m:r>
                        <w:rPr>
                          <w:rFonts w:ascii="Cambria Math" w:hAnsi="Cambria Math"/>
                          <w:lang w:val="ky-KG"/>
                        </w:rPr>
                        <m:t xml:space="preserve">2 </m:t>
                      </m:r>
                    </m:sub>
                  </m:sSub>
                  <m:sSub>
                    <m:sSubPr>
                      <m:ctrlPr>
                        <w:rPr>
                          <w:rFonts w:ascii="Cambria Math" w:hAnsi="Cambria Math"/>
                          <w:i/>
                        </w:rPr>
                      </m:ctrlPr>
                    </m:sSubPr>
                    <m:e>
                      <m:r>
                        <w:rPr>
                          <w:rFonts w:ascii="Cambria Math" w:hAnsi="Cambria Math"/>
                          <w:lang w:val="ky-KG"/>
                        </w:rPr>
                        <m:t>k</m:t>
                      </m:r>
                    </m:e>
                    <m:sub>
                      <m:r>
                        <w:rPr>
                          <w:rFonts w:ascii="Cambria Math" w:hAnsi="Cambria Math"/>
                          <w:lang w:val="ky-KG"/>
                        </w:rPr>
                        <m:t>ф</m:t>
                      </m:r>
                    </m:sub>
                  </m:sSub>
                  <m:r>
                    <w:rPr>
                      <w:rFonts w:ascii="Cambria Math" w:hAnsi="Cambria Math"/>
                      <w:lang w:val="ky-KG"/>
                    </w:rPr>
                    <m:t>-1)</m:t>
                  </m:r>
                </m:e>
              </m:d>
              <m:sSub>
                <m:sSubPr>
                  <m:ctrlPr>
                    <w:rPr>
                      <w:rFonts w:ascii="Cambria Math" w:hAnsi="Cambria Math"/>
                      <w:i/>
                    </w:rPr>
                  </m:ctrlPr>
                </m:sSubPr>
                <m:e>
                  <m:r>
                    <w:rPr>
                      <w:rFonts w:ascii="Cambria Math" w:hAnsi="Cambria Math"/>
                      <w:lang w:val="ky-KG"/>
                    </w:rPr>
                    <m:t>r</m:t>
                  </m:r>
                </m:e>
                <m:sub>
                  <m:r>
                    <w:rPr>
                      <w:rFonts w:ascii="Cambria Math" w:hAnsi="Cambria Math"/>
                      <w:lang w:val="ky-KG"/>
                    </w:rPr>
                    <m:t>0</m:t>
                  </m:r>
                </m:sub>
              </m:sSub>
              <m:r>
                <w:rPr>
                  <w:rFonts w:ascii="Cambria Math" w:hAnsi="Cambria Math"/>
                  <w:lang w:val="ky-KG"/>
                </w:rPr>
                <m:t xml:space="preserve">MF,             </m:t>
              </m:r>
            </m:oMath>
            <w:r w:rsidRPr="0084502A">
              <w:rPr>
                <w:lang w:val="ky-KG"/>
              </w:rPr>
              <w:t>(12)</w:t>
            </w:r>
          </w:p>
          <w:p w:rsidR="005E7F40" w:rsidRPr="0084502A" w:rsidRDefault="005E7F40" w:rsidP="005E7F40">
            <w:pPr>
              <w:pStyle w:val="a3"/>
              <w:spacing w:before="0" w:beforeAutospacing="0" w:after="0" w:afterAutospacing="0"/>
              <w:jc w:val="both"/>
            </w:pPr>
            <w:r w:rsidRPr="0084502A">
              <w:t>в) при комбинированном (верхнем и боковом) освещении по формуле</w:t>
            </w:r>
          </w:p>
          <w:p w:rsidR="005E7F40" w:rsidRPr="0084502A" w:rsidRDefault="005E7F40" w:rsidP="005E7F40">
            <w:pPr>
              <w:pStyle w:val="a3"/>
              <w:spacing w:before="0" w:beforeAutospacing="0" w:after="0" w:afterAutospacing="0"/>
              <w:jc w:val="both"/>
            </w:pPr>
            <w:r w:rsidRPr="0084502A">
              <w:t>где </w:t>
            </w:r>
            <w:r w:rsidRPr="0084502A">
              <w:rPr>
                <w:i/>
                <w:iCs/>
              </w:rPr>
              <w:t>L</w:t>
            </w:r>
            <w:r w:rsidRPr="0084502A">
              <w:t> – число участков небосвода, видимых через световой проем из расчетной точки;</w:t>
            </w:r>
          </w:p>
          <w:p w:rsidR="005E7F40" w:rsidRPr="0084502A" w:rsidRDefault="005E7F40" w:rsidP="005E7F40">
            <w:pPr>
              <w:pStyle w:val="a3"/>
              <w:spacing w:before="0" w:beforeAutospacing="0" w:after="0" w:afterAutospacing="0"/>
              <w:jc w:val="center"/>
            </w:pPr>
            <w:r w:rsidRPr="0084502A">
              <w:rPr>
                <w:lang w:val="ky-KG"/>
              </w:rPr>
              <w:t xml:space="preserve">                          </w:t>
            </w:r>
            <m:oMath>
              <m:sSubSup>
                <m:sSubSupPr>
                  <m:ctrlPr>
                    <w:rPr>
                      <w:rFonts w:ascii="Cambria Math" w:hAnsi="Cambria Math"/>
                      <w:i/>
                    </w:rPr>
                  </m:ctrlPr>
                </m:sSubSupPr>
                <m:e>
                  <m:r>
                    <w:rPr>
                      <w:rFonts w:ascii="Cambria Math" w:hAnsi="Cambria Math"/>
                    </w:rPr>
                    <m:t>е</m:t>
                  </m:r>
                </m:e>
                <m:sub>
                  <m:r>
                    <w:rPr>
                      <w:rFonts w:ascii="Cambria Math" w:hAnsi="Cambria Math"/>
                    </w:rPr>
                    <m:t xml:space="preserve">р  </m:t>
                  </m:r>
                </m:sub>
                <m:sup>
                  <m:r>
                    <w:rPr>
                      <w:rFonts w:ascii="Cambria Math" w:hAnsi="Cambria Math"/>
                    </w:rPr>
                    <m:t>к</m:t>
                  </m:r>
                </m:sup>
              </m:sSubSup>
              <m:r>
                <w:rPr>
                  <w:rFonts w:ascii="Cambria Math" w:hAnsi="Cambria Math"/>
                </w:rPr>
                <m:t xml:space="preserve">= </m:t>
              </m:r>
              <m:sSubSup>
                <m:sSubSupPr>
                  <m:ctrlPr>
                    <w:rPr>
                      <w:rFonts w:ascii="Cambria Math" w:hAnsi="Cambria Math"/>
                      <w:i/>
                    </w:rPr>
                  </m:ctrlPr>
                </m:sSubSupPr>
                <m:e>
                  <m:r>
                    <w:rPr>
                      <w:rFonts w:ascii="Cambria Math" w:hAnsi="Cambria Math"/>
                    </w:rPr>
                    <m:t>е</m:t>
                  </m:r>
                </m:e>
                <m:sub>
                  <m:r>
                    <w:rPr>
                      <w:rFonts w:ascii="Cambria Math" w:hAnsi="Cambria Math"/>
                    </w:rPr>
                    <m:t xml:space="preserve">р </m:t>
                  </m:r>
                </m:sub>
                <m:sup>
                  <m:r>
                    <w:rPr>
                      <w:rFonts w:ascii="Cambria Math" w:hAnsi="Cambria Math"/>
                    </w:rPr>
                    <m:t>В</m:t>
                  </m:r>
                </m:sup>
              </m:sSubSup>
              <m:r>
                <w:rPr>
                  <w:rFonts w:ascii="Cambria Math" w:hAnsi="Cambria Math"/>
                </w:rPr>
                <m:t xml:space="preserve">+ </m:t>
              </m:r>
              <m:sSubSup>
                <m:sSubSupPr>
                  <m:ctrlPr>
                    <w:rPr>
                      <w:rFonts w:ascii="Cambria Math" w:hAnsi="Cambria Math"/>
                      <w:i/>
                    </w:rPr>
                  </m:ctrlPr>
                </m:sSubSupPr>
                <m:e>
                  <m:r>
                    <w:rPr>
                      <w:rFonts w:ascii="Cambria Math" w:hAnsi="Cambria Math"/>
                    </w:rPr>
                    <m:t>е</m:t>
                  </m:r>
                </m:e>
                <m:sub>
                  <m:r>
                    <w:rPr>
                      <w:rFonts w:ascii="Cambria Math" w:hAnsi="Cambria Math"/>
                    </w:rPr>
                    <m:t xml:space="preserve">р </m:t>
                  </m:r>
                </m:sub>
                <m:sup>
                  <m:r>
                    <w:rPr>
                      <w:rFonts w:ascii="Cambria Math" w:hAnsi="Cambria Math"/>
                    </w:rPr>
                    <m:t>б</m:t>
                  </m:r>
                </m:sup>
              </m:sSubSup>
            </m:oMath>
            <w:r w:rsidRPr="0084502A">
              <w:t xml:space="preserve">,      </w:t>
            </w:r>
            <w:r w:rsidRPr="0084502A">
              <w:rPr>
                <w:lang w:val="ky-KG"/>
              </w:rPr>
              <w:t xml:space="preserve">                             </w:t>
            </w:r>
            <w:r w:rsidRPr="0084502A">
              <w:t xml:space="preserve">  (13)</w:t>
            </w:r>
          </w:p>
          <w:p w:rsidR="005E7F40" w:rsidRPr="0084502A" w:rsidRDefault="005E7F40" w:rsidP="005E7F40">
            <w:pPr>
              <w:pStyle w:val="a3"/>
              <w:spacing w:before="0" w:beforeAutospacing="0" w:after="0" w:afterAutospacing="0"/>
              <w:jc w:val="both"/>
            </w:pPr>
            <w:r w:rsidRPr="0084502A">
              <w:t> ε</w:t>
            </w:r>
            <w:r w:rsidRPr="0084502A">
              <w:rPr>
                <w:vertAlign w:val="subscript"/>
                <w:lang w:val="ky-KG"/>
              </w:rPr>
              <w:t>б</w:t>
            </w:r>
            <w:r w:rsidRPr="0084502A">
              <w:rPr>
                <w:vertAlign w:val="subscript"/>
                <w:lang w:val="en-US"/>
              </w:rPr>
              <w:t>i</w:t>
            </w:r>
            <w:r w:rsidRPr="0084502A">
              <w:t xml:space="preserve"> – геометрический КЕО в расчетной точке при боковом освещении, учитывающий прямой свет от </w:t>
            </w:r>
            <w:r w:rsidRPr="0084502A">
              <w:rPr>
                <w:i/>
                <w:iCs/>
              </w:rPr>
              <w:t>i</w:t>
            </w:r>
            <w:r w:rsidRPr="0084502A">
              <w:t>-го участка неба;</w:t>
            </w:r>
          </w:p>
        </w:tc>
      </w:tr>
    </w:tbl>
    <w:p w:rsidR="00E953C0" w:rsidRPr="0084502A" w:rsidRDefault="00E953C0" w:rsidP="00E953C0">
      <w:r w:rsidRPr="0084502A">
        <w:rPr>
          <w:rFonts w:ascii="Times New Roman" w:hAnsi="Times New Roman" w:cs="Times New Roman"/>
          <w:i/>
          <w:sz w:val="28"/>
          <w:szCs w:val="28"/>
        </w:rPr>
        <w:t>Продолжение приложения Б</w:t>
      </w:r>
    </w:p>
    <w:tbl>
      <w:tblPr>
        <w:tblStyle w:val="a6"/>
        <w:tblW w:w="9178" w:type="dxa"/>
        <w:tblLook w:val="04A0" w:firstRow="1" w:lastRow="0" w:firstColumn="1" w:lastColumn="0" w:noHBand="0" w:noVBand="1"/>
      </w:tblPr>
      <w:tblGrid>
        <w:gridCol w:w="3114"/>
        <w:gridCol w:w="6064"/>
      </w:tblGrid>
      <w:tr w:rsidR="00E953C0" w:rsidRPr="0084502A" w:rsidTr="00C231AD">
        <w:trPr>
          <w:trHeight w:val="270"/>
        </w:trPr>
        <w:tc>
          <w:tcPr>
            <w:tcW w:w="3114" w:type="dxa"/>
            <w:tcBorders>
              <w:bottom w:val="double" w:sz="4" w:space="0" w:color="auto"/>
            </w:tcBorders>
          </w:tcPr>
          <w:p w:rsidR="00E953C0" w:rsidRPr="0084502A" w:rsidRDefault="00E953C0" w:rsidP="005E11F7">
            <w:pPr>
              <w:pStyle w:val="a3"/>
              <w:spacing w:before="0" w:beforeAutospacing="0" w:after="0" w:afterAutospacing="0"/>
              <w:jc w:val="center"/>
              <w:rPr>
                <w:b/>
              </w:rPr>
            </w:pPr>
            <w:r w:rsidRPr="0084502A">
              <w:rPr>
                <w:b/>
              </w:rPr>
              <w:t xml:space="preserve">Термин </w:t>
            </w:r>
          </w:p>
        </w:tc>
        <w:tc>
          <w:tcPr>
            <w:tcW w:w="6064" w:type="dxa"/>
            <w:tcBorders>
              <w:bottom w:val="double" w:sz="4" w:space="0" w:color="auto"/>
            </w:tcBorders>
          </w:tcPr>
          <w:p w:rsidR="00E953C0" w:rsidRPr="0084502A" w:rsidRDefault="00E953C0" w:rsidP="005E11F7">
            <w:pPr>
              <w:pStyle w:val="a3"/>
              <w:spacing w:before="0" w:beforeAutospacing="0" w:after="0" w:afterAutospacing="0"/>
              <w:jc w:val="center"/>
              <w:rPr>
                <w:b/>
              </w:rPr>
            </w:pPr>
            <w:r w:rsidRPr="0084502A">
              <w:rPr>
                <w:b/>
              </w:rPr>
              <w:t xml:space="preserve">Определения </w:t>
            </w:r>
          </w:p>
        </w:tc>
      </w:tr>
      <w:tr w:rsidR="00E953C0" w:rsidRPr="0084502A" w:rsidTr="00C231AD">
        <w:trPr>
          <w:trHeight w:val="270"/>
        </w:trPr>
        <w:tc>
          <w:tcPr>
            <w:tcW w:w="3114" w:type="dxa"/>
            <w:tcBorders>
              <w:top w:val="double" w:sz="4" w:space="0" w:color="auto"/>
              <w:bottom w:val="nil"/>
            </w:tcBorders>
          </w:tcPr>
          <w:p w:rsidR="00E953C0" w:rsidRPr="0084502A" w:rsidRDefault="00E953C0" w:rsidP="005E11F7">
            <w:pPr>
              <w:pStyle w:val="a3"/>
              <w:spacing w:before="0" w:beforeAutospacing="0" w:after="0" w:afterAutospacing="0"/>
              <w:jc w:val="center"/>
              <w:rPr>
                <w:b/>
              </w:rPr>
            </w:pPr>
          </w:p>
        </w:tc>
        <w:tc>
          <w:tcPr>
            <w:tcW w:w="6064" w:type="dxa"/>
            <w:tcBorders>
              <w:top w:val="double" w:sz="4" w:space="0" w:color="auto"/>
              <w:bottom w:val="nil"/>
            </w:tcBorders>
          </w:tcPr>
          <w:p w:rsidR="00E953C0" w:rsidRPr="0084502A" w:rsidRDefault="00E953C0" w:rsidP="00E953C0">
            <w:pPr>
              <w:pStyle w:val="a3"/>
              <w:spacing w:before="0" w:beforeAutospacing="0" w:after="0" w:afterAutospacing="0"/>
              <w:jc w:val="both"/>
            </w:pPr>
            <w:r w:rsidRPr="0084502A">
              <w:rPr>
                <w:i/>
                <w:lang w:val="en-US"/>
              </w:rPr>
              <w:t>C</w:t>
            </w:r>
            <w:r w:rsidRPr="0084502A">
              <w:rPr>
                <w:i/>
                <w:vertAlign w:val="subscript"/>
                <w:lang w:val="en-US"/>
              </w:rPr>
              <w:t>N</w:t>
            </w:r>
            <w:r w:rsidRPr="0084502A">
              <w:rPr>
                <w:i/>
                <w:vertAlign w:val="subscript"/>
              </w:rPr>
              <w:t xml:space="preserve"> </w:t>
            </w:r>
            <w:r w:rsidRPr="0084502A">
              <w:rPr>
                <w:i/>
              </w:rPr>
              <w:t>–</w:t>
            </w:r>
            <w:r w:rsidRPr="0084502A">
              <w:t xml:space="preserve"> коэффициент светового климата, принимают по таблице 5.1;</w:t>
            </w:r>
          </w:p>
          <w:p w:rsidR="00E953C0" w:rsidRPr="0084502A" w:rsidRDefault="00E953C0" w:rsidP="00E953C0">
            <w:pPr>
              <w:pStyle w:val="a3"/>
              <w:spacing w:before="0" w:beforeAutospacing="0" w:after="0" w:afterAutospacing="0"/>
              <w:jc w:val="both"/>
            </w:pPr>
            <w:r w:rsidRPr="0084502A">
              <w:t> </w:t>
            </w:r>
            <w:r w:rsidRPr="0084502A">
              <w:rPr>
                <w:i/>
              </w:rPr>
              <w:t>q</w:t>
            </w:r>
            <w:r w:rsidRPr="0084502A">
              <w:rPr>
                <w:i/>
                <w:vertAlign w:val="subscript"/>
                <w:lang w:val="en-US"/>
              </w:rPr>
              <w:t>i</w:t>
            </w:r>
            <w:r w:rsidRPr="0084502A">
              <w:t> – коэффициент неравномерности яркости </w:t>
            </w:r>
            <w:r w:rsidRPr="0084502A">
              <w:rPr>
                <w:i/>
                <w:iCs/>
              </w:rPr>
              <w:t>i</w:t>
            </w:r>
            <w:r w:rsidRPr="0084502A">
              <w:t>-го участка облачного неба МКО;</w:t>
            </w:r>
          </w:p>
          <w:p w:rsidR="00E953C0" w:rsidRPr="0084502A" w:rsidRDefault="00E953C0" w:rsidP="00E953C0">
            <w:pPr>
              <w:pStyle w:val="a3"/>
              <w:spacing w:before="0" w:beforeAutospacing="0" w:after="0" w:afterAutospacing="0"/>
              <w:jc w:val="both"/>
            </w:pPr>
            <w:r w:rsidRPr="0084502A">
              <w:t> </w:t>
            </w:r>
            <w:r w:rsidRPr="0084502A">
              <w:rPr>
                <w:i/>
                <w:iCs/>
              </w:rPr>
              <w:t>М</w:t>
            </w:r>
            <w:r w:rsidRPr="0084502A">
              <w:t> – число участков фасадов зданий противостоящей застройки, видимых через световой проем из расчетной точки;</w:t>
            </w:r>
            <w:r w:rsidRPr="0084502A">
              <w:br/>
              <w:t> ɛ</w:t>
            </w:r>
            <w:r w:rsidRPr="0084502A">
              <w:rPr>
                <w:vertAlign w:val="subscript"/>
              </w:rPr>
              <w:t>3</w:t>
            </w:r>
            <w:r w:rsidRPr="0084502A">
              <w:rPr>
                <w:vertAlign w:val="subscript"/>
                <w:lang w:val="ky-KG"/>
              </w:rPr>
              <w:t>Д</w:t>
            </w:r>
            <w:r w:rsidRPr="0084502A">
              <w:rPr>
                <w:vertAlign w:val="subscript"/>
                <w:lang w:val="en-US"/>
              </w:rPr>
              <w:t>j</w:t>
            </w:r>
            <w:r w:rsidRPr="0084502A">
              <w:rPr>
                <w:vertAlign w:val="subscript"/>
              </w:rPr>
              <w:t xml:space="preserve"> </w:t>
            </w:r>
            <w:r w:rsidRPr="0084502A">
              <w:t>– геометрический КЕО в расчетной точке при боковом освещении, учитывающий свет, отраженный от </w:t>
            </w:r>
            <w:r w:rsidRPr="0084502A">
              <w:rPr>
                <w:i/>
                <w:iCs/>
              </w:rPr>
              <w:t>j</w:t>
            </w:r>
            <w:r w:rsidRPr="0084502A">
              <w:t>-го участка фасадов зданий противостоящей застройки;</w:t>
            </w:r>
            <w:r w:rsidRPr="0084502A">
              <w:br/>
              <w:t> </w:t>
            </w:r>
            <w:r w:rsidRPr="0084502A">
              <w:rPr>
                <w:i/>
                <w:lang w:val="en-US"/>
              </w:rPr>
              <w:t>b</w:t>
            </w:r>
            <w:r w:rsidRPr="0084502A">
              <w:rPr>
                <w:i/>
                <w:vertAlign w:val="subscript"/>
                <w:lang w:val="ky-KG"/>
              </w:rPr>
              <w:t>ф</w:t>
            </w:r>
            <w:r w:rsidRPr="0084502A">
              <w:rPr>
                <w:i/>
                <w:vertAlign w:val="subscript"/>
                <w:lang w:val="en-US"/>
              </w:rPr>
              <w:t>j</w:t>
            </w:r>
            <w:r w:rsidRPr="0084502A">
              <w:rPr>
                <w:i/>
                <w:vertAlign w:val="subscript"/>
              </w:rPr>
              <w:t xml:space="preserve"> </w:t>
            </w:r>
            <w:r w:rsidRPr="0084502A">
              <w:t>– средняя относительная яркость </w:t>
            </w:r>
            <w:r w:rsidRPr="0084502A">
              <w:rPr>
                <w:i/>
                <w:iCs/>
              </w:rPr>
              <w:t>j</w:t>
            </w:r>
            <w:r w:rsidRPr="0084502A">
              <w:t>-го участка фасадов зданий противостоящей застройки;</w:t>
            </w:r>
          </w:p>
          <w:p w:rsidR="00E953C0" w:rsidRPr="0084502A" w:rsidRDefault="00E953C0" w:rsidP="00E953C0">
            <w:pPr>
              <w:pStyle w:val="a3"/>
              <w:spacing w:before="0" w:beforeAutospacing="0" w:after="0" w:afterAutospacing="0"/>
              <w:jc w:val="both"/>
            </w:pPr>
            <w:r w:rsidRPr="0084502A">
              <w:rPr>
                <w:i/>
                <w:lang w:val="en-US"/>
              </w:rPr>
              <w:t>r</w:t>
            </w:r>
            <w:r w:rsidRPr="0084502A">
              <w:rPr>
                <w:vertAlign w:val="subscript"/>
              </w:rPr>
              <w:t xml:space="preserve">0 </w:t>
            </w:r>
            <w:r w:rsidRPr="0084502A">
              <w:t>– коэффициент, учитывающий повышение КЕО при боковом освещении благодаря свету, отраженному от поверхностей помещения и подстилающего слоя, прилегающего к зданию;</w:t>
            </w:r>
          </w:p>
          <w:p w:rsidR="00E953C0" w:rsidRPr="0084502A" w:rsidRDefault="00E953C0" w:rsidP="00916822">
            <w:pPr>
              <w:pStyle w:val="a3"/>
              <w:spacing w:before="0" w:beforeAutospacing="0" w:after="0" w:afterAutospacing="0"/>
              <w:jc w:val="both"/>
              <w:rPr>
                <w:sz w:val="28"/>
                <w:szCs w:val="28"/>
              </w:rPr>
            </w:pPr>
            <w:r w:rsidRPr="0084502A">
              <w:rPr>
                <w:i/>
                <w:lang w:val="en-US"/>
              </w:rPr>
              <w:t>k</w:t>
            </w:r>
            <w:r w:rsidRPr="0084502A">
              <w:rPr>
                <w:vertAlign w:val="subscript"/>
              </w:rPr>
              <w:t>3</w:t>
            </w:r>
            <w:r w:rsidRPr="0084502A">
              <w:rPr>
                <w:vertAlign w:val="subscript"/>
                <w:lang w:val="ky-KG"/>
              </w:rPr>
              <w:t>Д</w:t>
            </w:r>
            <w:r w:rsidRPr="0084502A">
              <w:rPr>
                <w:vertAlign w:val="subscript"/>
                <w:lang w:val="en-US"/>
              </w:rPr>
              <w:t>j</w:t>
            </w:r>
            <w:r w:rsidRPr="0084502A">
              <w:t> – коэффициент, учитывающий изменения внутренней отраженной составляющей КЕО в помещении при наличии противостоящих зданий, определяемый по формуле</w:t>
            </w:r>
            <w:r w:rsidRPr="0084502A">
              <w:br/>
              <w:t>   </w:t>
            </w:r>
            <w:r w:rsidR="004230A1">
              <w:t xml:space="preserve">     </w:t>
            </w:r>
            <w:r w:rsidRPr="0084502A">
              <w:t>  </w:t>
            </w:r>
            <m:oMath>
              <m:sSub>
                <m:sSubPr>
                  <m:ctrlPr>
                    <w:rPr>
                      <w:rFonts w:ascii="Cambria Math" w:hAnsi="Cambria Math"/>
                      <w:vertAlign w:val="subscript"/>
                      <w:lang w:val="en-US"/>
                    </w:rPr>
                  </m:ctrlPr>
                </m:sSubPr>
                <m:e>
                  <m:r>
                    <w:rPr>
                      <w:rFonts w:ascii="Cambria Math" w:hAnsi="Cambria Math"/>
                      <w:lang w:val="en-US"/>
                    </w:rPr>
                    <m:t>k</m:t>
                  </m:r>
                </m:e>
                <m:sub>
                  <m:r>
                    <m:rPr>
                      <m:sty m:val="p"/>
                    </m:rPr>
                    <w:rPr>
                      <w:rFonts w:ascii="Cambria Math" w:hAnsi="Cambria Math"/>
                      <w:vertAlign w:val="subscript"/>
                    </w:rPr>
                    <m:t>3</m:t>
                  </m:r>
                  <m:r>
                    <m:rPr>
                      <m:sty m:val="p"/>
                    </m:rPr>
                    <w:rPr>
                      <w:rFonts w:ascii="Cambria Math" w:hAnsi="Cambria Math"/>
                      <w:vertAlign w:val="subscript"/>
                      <w:lang w:val="ky-KG"/>
                    </w:rPr>
                    <m:t>Д</m:t>
                  </m:r>
                  <m:r>
                    <m:rPr>
                      <m:sty m:val="p"/>
                    </m:rPr>
                    <w:rPr>
                      <w:rFonts w:ascii="Cambria Math" w:hAnsi="Cambria Math"/>
                      <w:vertAlign w:val="subscript"/>
                      <w:lang w:val="en-US"/>
                    </w:rPr>
                    <m:t>j</m:t>
                  </m:r>
                </m:sub>
              </m:sSub>
              <m:r>
                <w:rPr>
                  <w:rFonts w:ascii="Cambria Math" w:hAnsi="Cambria Math"/>
                  <w:vertAlign w:val="subscript"/>
                </w:rPr>
                <m:t>=1+</m:t>
              </m:r>
              <m:sSub>
                <m:sSubPr>
                  <m:ctrlPr>
                    <w:rPr>
                      <w:rFonts w:ascii="Cambria Math" w:hAnsi="Cambria Math"/>
                      <w:vertAlign w:val="subscript"/>
                      <w:lang w:val="en-US"/>
                    </w:rPr>
                  </m:ctrlPr>
                </m:sSubPr>
                <m:e>
                  <m:r>
                    <w:rPr>
                      <w:rFonts w:ascii="Cambria Math" w:hAnsi="Cambria Math"/>
                    </w:rPr>
                    <m:t>(</m:t>
                  </m:r>
                  <m:r>
                    <w:rPr>
                      <w:rFonts w:ascii="Cambria Math" w:hAnsi="Cambria Math"/>
                      <w:lang w:val="en-US"/>
                    </w:rPr>
                    <m:t>k</m:t>
                  </m:r>
                </m:e>
                <m:sub>
                  <m:r>
                    <m:rPr>
                      <m:sty m:val="p"/>
                    </m:rPr>
                    <w:rPr>
                      <w:rFonts w:ascii="Cambria Math" w:hAnsi="Cambria Math"/>
                      <w:vertAlign w:val="subscript"/>
                    </w:rPr>
                    <m:t>3</m:t>
                  </m:r>
                  <m:r>
                    <m:rPr>
                      <m:sty m:val="p"/>
                    </m:rPr>
                    <w:rPr>
                      <w:rFonts w:ascii="Cambria Math" w:hAnsi="Cambria Math"/>
                      <w:vertAlign w:val="subscript"/>
                      <w:lang w:val="ky-KG"/>
                    </w:rPr>
                    <m:t>Д</m:t>
                  </m:r>
                  <m:r>
                    <m:rPr>
                      <m:sty m:val="p"/>
                    </m:rPr>
                    <w:rPr>
                      <w:rFonts w:ascii="Cambria Math" w:hAnsi="Cambria Math"/>
                      <w:vertAlign w:val="subscript"/>
                    </w:rPr>
                    <m:t>0</m:t>
                  </m:r>
                </m:sub>
              </m:sSub>
              <m:r>
                <w:rPr>
                  <w:rFonts w:ascii="Cambria Math" w:hAnsi="Cambria Math"/>
                  <w:vertAlign w:val="subscript"/>
                </w:rPr>
                <m:t>-1)</m:t>
              </m:r>
              <m:f>
                <m:fPr>
                  <m:ctrlPr>
                    <w:rPr>
                      <w:rFonts w:ascii="Cambria Math" w:hAnsi="Cambria Math"/>
                      <w:i/>
                      <w:vertAlign w:val="subscript"/>
                      <w:lang w:val="en-US"/>
                    </w:rPr>
                  </m:ctrlPr>
                </m:fPr>
                <m:num>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ε</m:t>
                          </m:r>
                        </m:e>
                        <m:sub>
                          <m:r>
                            <w:rPr>
                              <w:rFonts w:ascii="Cambria Math" w:hAnsi="Cambria Math"/>
                            </w:rPr>
                            <m:t>3</m:t>
                          </m:r>
                          <m:r>
                            <w:rPr>
                              <w:rFonts w:ascii="Cambria Math" w:hAnsi="Cambria Math"/>
                              <w:lang w:val="ky-KG"/>
                            </w:rPr>
                            <m:t>Д</m:t>
                          </m:r>
                          <m:r>
                            <w:rPr>
                              <w:rFonts w:ascii="Cambria Math" w:hAnsi="Cambria Math"/>
                              <w:lang w:val="en-US"/>
                            </w:rPr>
                            <m:t>j</m:t>
                          </m:r>
                        </m:sub>
                      </m:sSub>
                    </m:e>
                  </m:nary>
                </m:num>
                <m:den>
                  <m:nary>
                    <m:naryPr>
                      <m:chr m:val="∑"/>
                      <m:limLoc m:val="undOvr"/>
                      <m:ctrlPr>
                        <w:rPr>
                          <w:rFonts w:ascii="Cambria Math" w:hAnsi="Cambria Math"/>
                          <w:i/>
                        </w:rPr>
                      </m:ctrlPr>
                    </m:naryPr>
                    <m:sub>
                      <m:r>
                        <w:rPr>
                          <w:rFonts w:ascii="Cambria Math" w:hAnsi="Cambria Math"/>
                        </w:rPr>
                        <m:t>j=1</m:t>
                      </m:r>
                    </m:sub>
                    <m:sup>
                      <m:r>
                        <w:rPr>
                          <w:rFonts w:ascii="Cambria Math" w:hAnsi="Cambria Math"/>
                        </w:rPr>
                        <m:t>L</m:t>
                      </m:r>
                    </m:sup>
                    <m:e>
                      <m:sSub>
                        <m:sSubPr>
                          <m:ctrlPr>
                            <w:rPr>
                              <w:rFonts w:ascii="Cambria Math" w:hAnsi="Cambria Math"/>
                              <w:i/>
                            </w:rPr>
                          </m:ctrlPr>
                        </m:sSubPr>
                        <m:e>
                          <m:r>
                            <w:rPr>
                              <w:rFonts w:ascii="Cambria Math" w:hAnsi="Cambria Math"/>
                            </w:rPr>
                            <m:t>ε</m:t>
                          </m:r>
                        </m:e>
                        <m:sub>
                          <m:r>
                            <w:rPr>
                              <w:rFonts w:ascii="Cambria Math" w:hAnsi="Cambria Math"/>
                            </w:rPr>
                            <m:t>σ</m:t>
                          </m:r>
                          <m:r>
                            <w:rPr>
                              <w:rFonts w:ascii="Cambria Math" w:hAnsi="Cambria Math"/>
                              <w:lang w:val="en-US"/>
                            </w:rPr>
                            <m:t>i</m:t>
                          </m:r>
                        </m:sub>
                      </m:sSub>
                    </m:e>
                  </m:nary>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ε</m:t>
                          </m:r>
                        </m:e>
                        <m:sub>
                          <m:r>
                            <w:rPr>
                              <w:rFonts w:ascii="Cambria Math" w:hAnsi="Cambria Math"/>
                            </w:rPr>
                            <m:t>3</m:t>
                          </m:r>
                          <m:r>
                            <w:rPr>
                              <w:rFonts w:ascii="Cambria Math" w:hAnsi="Cambria Math"/>
                              <w:lang w:val="ky-KG"/>
                            </w:rPr>
                            <m:t>Д</m:t>
                          </m:r>
                          <m:r>
                            <w:rPr>
                              <w:rFonts w:ascii="Cambria Math" w:hAnsi="Cambria Math"/>
                              <w:lang w:val="en-US"/>
                            </w:rPr>
                            <m:t>j</m:t>
                          </m:r>
                        </m:sub>
                      </m:sSub>
                    </m:e>
                  </m:nary>
                </m:den>
              </m:f>
            </m:oMath>
            <w:r w:rsidRPr="0084502A">
              <w:rPr>
                <w:vertAlign w:val="subscript"/>
              </w:rPr>
              <w:t xml:space="preserve">       </w:t>
            </w:r>
            <w:r w:rsidRPr="0084502A">
              <w:rPr>
                <w:sz w:val="28"/>
                <w:szCs w:val="28"/>
              </w:rPr>
              <w:t>(14)</w:t>
            </w:r>
          </w:p>
          <w:p w:rsidR="00E953C0" w:rsidRPr="0084502A" w:rsidRDefault="00E953C0" w:rsidP="00E953C0">
            <w:pPr>
              <w:pStyle w:val="a3"/>
              <w:spacing w:before="0" w:beforeAutospacing="0" w:after="0" w:afterAutospacing="0"/>
              <w:jc w:val="both"/>
              <w:rPr>
                <w:sz w:val="16"/>
                <w:szCs w:val="16"/>
              </w:rPr>
            </w:pPr>
          </w:p>
          <w:p w:rsidR="00E953C0" w:rsidRPr="0084502A" w:rsidRDefault="00E953C0" w:rsidP="00E953C0">
            <w:pPr>
              <w:pStyle w:val="a3"/>
              <w:spacing w:before="0" w:beforeAutospacing="0" w:after="0" w:afterAutospacing="0"/>
              <w:jc w:val="both"/>
            </w:pPr>
            <w:r w:rsidRPr="0084502A">
              <w:t>здесь</w:t>
            </w:r>
            <w:r w:rsidRPr="0084502A">
              <w:rPr>
                <w:i/>
              </w:rPr>
              <w:t xml:space="preserve"> </w:t>
            </w:r>
            <w:r w:rsidRPr="0084502A">
              <w:rPr>
                <w:i/>
                <w:lang w:val="en-US"/>
              </w:rPr>
              <w:t>k</w:t>
            </w:r>
            <w:r w:rsidRPr="0084502A">
              <w:rPr>
                <w:vertAlign w:val="subscript"/>
              </w:rPr>
              <w:t>3</w:t>
            </w:r>
            <w:r w:rsidRPr="0084502A">
              <w:rPr>
                <w:vertAlign w:val="subscript"/>
                <w:lang w:val="ky-KG"/>
              </w:rPr>
              <w:t>Д</w:t>
            </w:r>
            <w:r w:rsidRPr="0084502A">
              <w:rPr>
                <w:vertAlign w:val="subscript"/>
              </w:rPr>
              <w:t>0</w:t>
            </w:r>
            <w:r w:rsidRPr="0084502A">
              <w:t> – коэффициент, учитывающий изменения внутренней отраженной составляющей КЕО в помещении при полном закрытии небосвода зданиями, видимыми из расчетной точки;</w:t>
            </w:r>
          </w:p>
          <w:p w:rsidR="00E953C0" w:rsidRPr="0084502A" w:rsidRDefault="00E953C0" w:rsidP="00E953C0">
            <w:pPr>
              <w:pStyle w:val="a3"/>
              <w:spacing w:before="0" w:beforeAutospacing="0" w:after="0" w:afterAutospacing="0"/>
            </w:pPr>
            <w:r w:rsidRPr="0084502A">
              <w:t>τ</w:t>
            </w:r>
            <w:r w:rsidRPr="0084502A">
              <w:rPr>
                <w:vertAlign w:val="subscript"/>
              </w:rPr>
              <w:t xml:space="preserve">0 </w:t>
            </w:r>
            <w:r w:rsidRPr="0084502A">
              <w:t>– общий коэффициент светопропускания, определяемый по формуле</w:t>
            </w:r>
          </w:p>
          <w:p w:rsidR="00E953C0" w:rsidRPr="0084502A" w:rsidRDefault="00E953C0" w:rsidP="00E953C0">
            <w:pPr>
              <w:pStyle w:val="a3"/>
              <w:spacing w:before="0" w:beforeAutospacing="0" w:after="0" w:afterAutospacing="0"/>
              <w:jc w:val="center"/>
            </w:pPr>
            <w:r w:rsidRPr="0084502A">
              <w:t>     τ</w:t>
            </w:r>
            <w:r w:rsidRPr="0084502A">
              <w:rPr>
                <w:vertAlign w:val="subscript"/>
              </w:rPr>
              <w:t>0</w:t>
            </w:r>
            <w:r w:rsidRPr="0084502A">
              <w:t xml:space="preserve"> = </w:t>
            </w:r>
            <w:r w:rsidRPr="0084502A">
              <w:rPr>
                <w:lang w:val="en-US"/>
              </w:rPr>
              <w:t>τ</w:t>
            </w:r>
            <w:r w:rsidRPr="0084502A">
              <w:rPr>
                <w:vertAlign w:val="subscript"/>
              </w:rPr>
              <w:t>1</w:t>
            </w:r>
            <w:r w:rsidRPr="0084502A">
              <w:t xml:space="preserve"> </w:t>
            </w:r>
            <w:r w:rsidRPr="0084502A">
              <w:rPr>
                <w:lang w:val="en-US"/>
              </w:rPr>
              <w:t>τ</w:t>
            </w:r>
            <w:r w:rsidRPr="0084502A">
              <w:rPr>
                <w:vertAlign w:val="subscript"/>
              </w:rPr>
              <w:t>2</w:t>
            </w:r>
            <w:r w:rsidRPr="0084502A">
              <w:t xml:space="preserve"> </w:t>
            </w:r>
            <w:r w:rsidRPr="0084502A">
              <w:rPr>
                <w:lang w:val="en-US"/>
              </w:rPr>
              <w:t>τ</w:t>
            </w:r>
            <w:r w:rsidRPr="0084502A">
              <w:rPr>
                <w:vertAlign w:val="subscript"/>
              </w:rPr>
              <w:t>3</w:t>
            </w:r>
            <w:r w:rsidRPr="0084502A">
              <w:t xml:space="preserve"> </w:t>
            </w:r>
            <w:r w:rsidRPr="0084502A">
              <w:rPr>
                <w:lang w:val="en-US"/>
              </w:rPr>
              <w:t>τ</w:t>
            </w:r>
            <w:r w:rsidRPr="0084502A">
              <w:rPr>
                <w:vertAlign w:val="subscript"/>
              </w:rPr>
              <w:t>4</w:t>
            </w:r>
            <w:r w:rsidRPr="0084502A">
              <w:t xml:space="preserve"> </w:t>
            </w:r>
            <w:r w:rsidRPr="0084502A">
              <w:rPr>
                <w:lang w:val="en-US"/>
              </w:rPr>
              <w:t>τ</w:t>
            </w:r>
            <w:r w:rsidRPr="0084502A">
              <w:rPr>
                <w:vertAlign w:val="subscript"/>
              </w:rPr>
              <w:t>5</w:t>
            </w:r>
            <w:r w:rsidRPr="0084502A">
              <w:t>,                (15)</w:t>
            </w:r>
          </w:p>
          <w:p w:rsidR="00E953C0" w:rsidRPr="0084502A" w:rsidRDefault="00E953C0" w:rsidP="00E953C0">
            <w:pPr>
              <w:pStyle w:val="a3"/>
              <w:spacing w:before="0" w:beforeAutospacing="0" w:after="0" w:afterAutospacing="0"/>
              <w:jc w:val="both"/>
            </w:pPr>
            <w:r w:rsidRPr="0084502A">
              <w:t>где  </w:t>
            </w:r>
            <w:r w:rsidRPr="0084502A">
              <w:rPr>
                <w:sz w:val="28"/>
                <w:szCs w:val="28"/>
                <w:lang w:val="en-US"/>
              </w:rPr>
              <w:t>τ</w:t>
            </w:r>
            <w:r w:rsidRPr="0084502A">
              <w:rPr>
                <w:sz w:val="28"/>
                <w:szCs w:val="28"/>
                <w:vertAlign w:val="subscript"/>
              </w:rPr>
              <w:t>1</w:t>
            </w:r>
            <w:r w:rsidRPr="0084502A">
              <w:t xml:space="preserve"> – коэффициент светопропускания материала;</w:t>
            </w:r>
            <w:r w:rsidRPr="0084502A">
              <w:br/>
            </w:r>
            <w:r w:rsidRPr="0084502A">
              <w:rPr>
                <w:lang w:val="en-US"/>
              </w:rPr>
              <w:t>τ</w:t>
            </w:r>
            <w:r w:rsidRPr="0084502A">
              <w:rPr>
                <w:vertAlign w:val="subscript"/>
              </w:rPr>
              <w:t>2</w:t>
            </w:r>
            <w:r w:rsidRPr="0084502A">
              <w:t> – коэффициент, учитывающий потери света в переплетах светопроема. Размеры светопроема принимаются равными размерам коробки переплета по наружному обмеру;</w:t>
            </w:r>
          </w:p>
          <w:p w:rsidR="00E953C0" w:rsidRPr="0084502A" w:rsidRDefault="00E953C0" w:rsidP="00E953C0">
            <w:pPr>
              <w:pStyle w:val="a3"/>
              <w:spacing w:before="0" w:beforeAutospacing="0" w:after="0" w:afterAutospacing="0"/>
              <w:jc w:val="both"/>
            </w:pPr>
            <w:r w:rsidRPr="0084502A">
              <w:rPr>
                <w:lang w:val="en-US"/>
              </w:rPr>
              <w:t>τ</w:t>
            </w:r>
            <w:r w:rsidRPr="0084502A">
              <w:rPr>
                <w:vertAlign w:val="subscript"/>
              </w:rPr>
              <w:t>3</w:t>
            </w:r>
            <w:r w:rsidRPr="0084502A">
              <w:t> – коэффициент, учитывающий потери света в несущих конструкциях (при боковом освещении </w:t>
            </w:r>
            <w:r w:rsidRPr="0084502A">
              <w:rPr>
                <w:lang w:val="en-US"/>
              </w:rPr>
              <w:t>τ</w:t>
            </w:r>
            <w:r w:rsidRPr="0084502A">
              <w:rPr>
                <w:vertAlign w:val="subscript"/>
              </w:rPr>
              <w:t>3</w:t>
            </w:r>
            <w:r w:rsidRPr="0084502A">
              <w:t>=1);</w:t>
            </w:r>
          </w:p>
          <w:p w:rsidR="00E953C0" w:rsidRPr="0084502A" w:rsidRDefault="00E953C0" w:rsidP="00E953C0">
            <w:pPr>
              <w:pStyle w:val="a3"/>
              <w:spacing w:before="0" w:beforeAutospacing="0" w:after="0" w:afterAutospacing="0"/>
              <w:jc w:val="both"/>
            </w:pPr>
            <w:r w:rsidRPr="0084502A">
              <w:rPr>
                <w:lang w:val="en-US"/>
              </w:rPr>
              <w:t>τ</w:t>
            </w:r>
            <w:r w:rsidRPr="0084502A">
              <w:rPr>
                <w:vertAlign w:val="subscript"/>
              </w:rPr>
              <w:t>4</w:t>
            </w:r>
            <w:r w:rsidRPr="0084502A">
              <w:t> – коэффициент, учитывающий потери света в солнцезащитных устройствах;</w:t>
            </w:r>
          </w:p>
          <w:p w:rsidR="00E953C0" w:rsidRPr="0084502A" w:rsidRDefault="00E953C0" w:rsidP="00E953C0">
            <w:pPr>
              <w:pStyle w:val="a3"/>
              <w:spacing w:before="0" w:beforeAutospacing="0" w:after="0" w:afterAutospacing="0"/>
              <w:jc w:val="both"/>
            </w:pPr>
            <w:r w:rsidRPr="0084502A">
              <w:rPr>
                <w:lang w:val="en-US"/>
              </w:rPr>
              <w:t>τ</w:t>
            </w:r>
            <w:r w:rsidRPr="0084502A">
              <w:rPr>
                <w:vertAlign w:val="subscript"/>
              </w:rPr>
              <w:t>5</w:t>
            </w:r>
            <w:r w:rsidRPr="0084502A">
              <w:t> – коэффициент, учитывающий потери света в защитной сетке, устанавливаемой под фонарями, принимаемый равным 0,9;</w:t>
            </w:r>
          </w:p>
          <w:p w:rsidR="00E953C0" w:rsidRPr="0084502A" w:rsidRDefault="00E953C0" w:rsidP="00E953C0">
            <w:pPr>
              <w:pStyle w:val="a3"/>
              <w:spacing w:before="0" w:beforeAutospacing="0" w:after="0" w:afterAutospacing="0"/>
              <w:jc w:val="both"/>
            </w:pPr>
            <w:r w:rsidRPr="0084502A">
              <w:rPr>
                <w:i/>
                <w:iCs/>
              </w:rPr>
              <w:t>MF</w:t>
            </w:r>
            <w:r w:rsidRPr="0084502A">
              <w:t> – коэффициент эксплуатации, определяемый по таблице 4.3;</w:t>
            </w:r>
          </w:p>
          <w:p w:rsidR="00E953C0" w:rsidRPr="0084502A" w:rsidRDefault="00E953C0" w:rsidP="00E953C0">
            <w:pPr>
              <w:pStyle w:val="a3"/>
              <w:spacing w:before="0" w:beforeAutospacing="0" w:after="0" w:afterAutospacing="0"/>
              <w:jc w:val="both"/>
            </w:pPr>
            <w:r w:rsidRPr="0084502A">
              <w:rPr>
                <w:i/>
                <w:iCs/>
              </w:rPr>
              <w:t>Т</w:t>
            </w:r>
            <w:r w:rsidRPr="0084502A">
              <w:t> – число световых проемов в покрытии;</w:t>
            </w:r>
          </w:p>
          <w:p w:rsidR="00E953C0" w:rsidRPr="0084502A" w:rsidRDefault="004D77A1" w:rsidP="004D77A1">
            <w:pPr>
              <w:pStyle w:val="a3"/>
              <w:spacing w:before="0" w:beforeAutospacing="0" w:after="0" w:afterAutospacing="0"/>
              <w:rPr>
                <w:b/>
              </w:rPr>
            </w:pPr>
            <w:r w:rsidRPr="0084502A">
              <w:rPr>
                <w:i/>
              </w:rPr>
              <w:t>ɛ</w:t>
            </w:r>
            <w:r w:rsidRPr="0084502A">
              <w:rPr>
                <w:i/>
                <w:vertAlign w:val="subscript"/>
                <w:lang w:val="ky-KG"/>
              </w:rPr>
              <w:t>в</w:t>
            </w:r>
            <w:r w:rsidRPr="0084502A">
              <w:rPr>
                <w:i/>
                <w:vertAlign w:val="subscript"/>
                <w:lang w:val="en-US"/>
              </w:rPr>
              <w:t>i</w:t>
            </w:r>
            <w:r w:rsidRPr="0084502A">
              <w:rPr>
                <w:i/>
                <w:vertAlign w:val="subscript"/>
              </w:rPr>
              <w:t xml:space="preserve"> </w:t>
            </w:r>
            <w:r w:rsidRPr="0084502A">
              <w:t>– геометрический КЕО в расчетной точке при верхнем освещении от </w:t>
            </w:r>
            <w:r w:rsidRPr="0084502A">
              <w:rPr>
                <w:i/>
                <w:iCs/>
              </w:rPr>
              <w:t>i</w:t>
            </w:r>
            <w:r w:rsidRPr="0084502A">
              <w:t>-го проема;</w:t>
            </w:r>
          </w:p>
        </w:tc>
      </w:tr>
    </w:tbl>
    <w:p w:rsidR="004A3460" w:rsidRDefault="004A3460" w:rsidP="004D77A1">
      <w:pPr>
        <w:rPr>
          <w:rFonts w:ascii="Times New Roman" w:hAnsi="Times New Roman" w:cs="Times New Roman"/>
          <w:i/>
          <w:sz w:val="28"/>
          <w:szCs w:val="28"/>
        </w:rPr>
      </w:pPr>
    </w:p>
    <w:p w:rsidR="004D77A1" w:rsidRPr="0084502A" w:rsidRDefault="004D77A1" w:rsidP="004D77A1">
      <w:r w:rsidRPr="0084502A">
        <w:rPr>
          <w:rFonts w:ascii="Times New Roman" w:hAnsi="Times New Roman" w:cs="Times New Roman"/>
          <w:i/>
          <w:sz w:val="28"/>
          <w:szCs w:val="28"/>
        </w:rPr>
        <w:t>Продолжение приложения Б</w:t>
      </w:r>
    </w:p>
    <w:tbl>
      <w:tblPr>
        <w:tblStyle w:val="a6"/>
        <w:tblW w:w="9178" w:type="dxa"/>
        <w:tblLook w:val="04A0" w:firstRow="1" w:lastRow="0" w:firstColumn="1" w:lastColumn="0" w:noHBand="0" w:noVBand="1"/>
      </w:tblPr>
      <w:tblGrid>
        <w:gridCol w:w="3114"/>
        <w:gridCol w:w="6064"/>
      </w:tblGrid>
      <w:tr w:rsidR="004D77A1" w:rsidRPr="0084502A" w:rsidTr="005E11F7">
        <w:trPr>
          <w:trHeight w:val="270"/>
        </w:trPr>
        <w:tc>
          <w:tcPr>
            <w:tcW w:w="3114" w:type="dxa"/>
            <w:tcBorders>
              <w:bottom w:val="double" w:sz="4" w:space="0" w:color="auto"/>
            </w:tcBorders>
          </w:tcPr>
          <w:p w:rsidR="004D77A1" w:rsidRPr="0084502A" w:rsidRDefault="004D77A1" w:rsidP="005E11F7">
            <w:pPr>
              <w:pStyle w:val="a3"/>
              <w:spacing w:before="0" w:beforeAutospacing="0" w:after="0" w:afterAutospacing="0"/>
              <w:jc w:val="center"/>
              <w:rPr>
                <w:b/>
              </w:rPr>
            </w:pPr>
            <w:r w:rsidRPr="0084502A">
              <w:rPr>
                <w:b/>
              </w:rPr>
              <w:t xml:space="preserve">Термин </w:t>
            </w:r>
          </w:p>
        </w:tc>
        <w:tc>
          <w:tcPr>
            <w:tcW w:w="6064" w:type="dxa"/>
            <w:tcBorders>
              <w:bottom w:val="double" w:sz="4" w:space="0" w:color="auto"/>
            </w:tcBorders>
          </w:tcPr>
          <w:p w:rsidR="004D77A1" w:rsidRPr="0084502A" w:rsidRDefault="004D77A1" w:rsidP="005E11F7">
            <w:pPr>
              <w:pStyle w:val="a3"/>
              <w:spacing w:before="0" w:beforeAutospacing="0" w:after="0" w:afterAutospacing="0"/>
              <w:jc w:val="center"/>
              <w:rPr>
                <w:b/>
              </w:rPr>
            </w:pPr>
            <w:r w:rsidRPr="0084502A">
              <w:rPr>
                <w:b/>
              </w:rPr>
              <w:t xml:space="preserve">Определения </w:t>
            </w:r>
          </w:p>
        </w:tc>
      </w:tr>
      <w:tr w:rsidR="005E7F40" w:rsidRPr="0084502A" w:rsidTr="005E7F40">
        <w:trPr>
          <w:trHeight w:val="542"/>
        </w:trPr>
        <w:tc>
          <w:tcPr>
            <w:tcW w:w="3114" w:type="dxa"/>
            <w:tcBorders>
              <w:bottom w:val="nil"/>
            </w:tcBorders>
          </w:tcPr>
          <w:p w:rsidR="005E7F40" w:rsidRPr="0084502A" w:rsidRDefault="005E7F40" w:rsidP="004D77A1">
            <w:pPr>
              <w:rPr>
                <w:bCs/>
              </w:rPr>
            </w:pPr>
          </w:p>
        </w:tc>
        <w:tc>
          <w:tcPr>
            <w:tcW w:w="6064" w:type="dxa"/>
            <w:tcBorders>
              <w:bottom w:val="nil"/>
            </w:tcBorders>
          </w:tcPr>
          <w:p w:rsidR="00E953C0" w:rsidRPr="0084502A" w:rsidRDefault="00E953C0" w:rsidP="00E953C0">
            <w:pPr>
              <w:pStyle w:val="a3"/>
              <w:spacing w:before="0" w:beforeAutospacing="0" w:after="0" w:afterAutospacing="0"/>
              <w:jc w:val="both"/>
            </w:pPr>
            <w:r w:rsidRPr="0084502A">
              <w:t> </w:t>
            </w:r>
            <w:r w:rsidRPr="0084502A">
              <w:rPr>
                <w:i/>
              </w:rPr>
              <w:t>ɛ</w:t>
            </w:r>
            <w:r w:rsidRPr="0084502A">
              <w:rPr>
                <w:i/>
                <w:vertAlign w:val="subscript"/>
                <w:lang w:val="en-US"/>
              </w:rPr>
              <w:t>cp</w:t>
            </w:r>
            <w:r w:rsidRPr="0084502A">
              <w:t xml:space="preserve"> – среднее значение геометрического КЕО при верхнем освещении на линии пересечения условной рабочей поверхности и плоскости характерного вертикального разреза помещения, определяемое из соотношения</w:t>
            </w:r>
          </w:p>
          <w:p w:rsidR="00E953C0" w:rsidRPr="0084502A" w:rsidRDefault="008E4E0B" w:rsidP="00E953C0">
            <w:pPr>
              <w:pStyle w:val="a3"/>
              <w:spacing w:before="0" w:beforeAutospacing="0" w:after="0" w:afterAutospacing="0"/>
              <w:jc w:val="center"/>
            </w:pPr>
            <m:oMath>
              <m:sSub>
                <m:sSubPr>
                  <m:ctrlPr>
                    <w:rPr>
                      <w:rFonts w:ascii="Cambria Math" w:hAnsi="Cambria Math"/>
                      <w:i/>
                    </w:rPr>
                  </m:ctrlPr>
                </m:sSubPr>
                <m:e>
                  <m:r>
                    <w:rPr>
                      <w:rFonts w:ascii="Cambria Math" w:hAnsi="Cambria Math"/>
                    </w:rPr>
                    <m:t>ε</m:t>
                  </m:r>
                </m:e>
                <m:sub>
                  <m:r>
                    <w:rPr>
                      <w:rFonts w:ascii="Cambria Math" w:hAnsi="Cambria Math"/>
                      <w:lang w:val="ky-KG"/>
                    </w:rPr>
                    <m:t>ср</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lang w:val="en-US"/>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ε</m:t>
                      </m:r>
                    </m:e>
                    <m:sub>
                      <m:r>
                        <w:rPr>
                          <w:rFonts w:ascii="Cambria Math" w:hAnsi="Cambria Math"/>
                          <w:lang w:val="ky-KG"/>
                        </w:rPr>
                        <m:t>В</m:t>
                      </m:r>
                      <m:r>
                        <w:rPr>
                          <w:rFonts w:ascii="Cambria Math" w:hAnsi="Cambria Math"/>
                          <w:lang w:val="en-US"/>
                        </w:rPr>
                        <m:t>i</m:t>
                      </m:r>
                    </m:sub>
                  </m:sSub>
                </m:e>
              </m:nary>
              <m:r>
                <w:rPr>
                  <w:rFonts w:ascii="Cambria Math" w:hAnsi="Cambria Math"/>
                </w:rPr>
                <m:t xml:space="preserve"> </m:t>
              </m:r>
            </m:oMath>
            <w:r w:rsidR="00E953C0" w:rsidRPr="0084502A">
              <w:t>     (16)</w:t>
            </w:r>
          </w:p>
          <w:p w:rsidR="00E953C0" w:rsidRPr="0084502A" w:rsidRDefault="00E953C0" w:rsidP="00E953C0">
            <w:pPr>
              <w:pStyle w:val="a3"/>
              <w:spacing w:before="0" w:beforeAutospacing="0" w:after="0" w:afterAutospacing="0"/>
              <w:jc w:val="both"/>
            </w:pPr>
            <w:r w:rsidRPr="0084502A">
              <w:t>здесь </w:t>
            </w:r>
            <w:r w:rsidRPr="0084502A">
              <w:rPr>
                <w:i/>
                <w:iCs/>
              </w:rPr>
              <w:t>N</w:t>
            </w:r>
            <w:r w:rsidRPr="0084502A">
              <w:t> – число расчетных точек;</w:t>
            </w:r>
          </w:p>
          <w:p w:rsidR="00E953C0" w:rsidRPr="0084502A" w:rsidRDefault="00E953C0" w:rsidP="00E953C0">
            <w:pPr>
              <w:pStyle w:val="a3"/>
              <w:spacing w:before="0" w:beforeAutospacing="0" w:after="0" w:afterAutospacing="0"/>
              <w:jc w:val="both"/>
            </w:pPr>
            <w:r w:rsidRPr="0084502A">
              <w:t> </w:t>
            </w:r>
            <w:r w:rsidRPr="0084502A">
              <w:rPr>
                <w:i/>
                <w:sz w:val="28"/>
                <w:szCs w:val="28"/>
                <w:lang w:val="en-US"/>
              </w:rPr>
              <w:t>r</w:t>
            </w:r>
            <w:r w:rsidRPr="0084502A">
              <w:rPr>
                <w:i/>
                <w:sz w:val="28"/>
                <w:szCs w:val="28"/>
                <w:vertAlign w:val="subscript"/>
              </w:rPr>
              <w:t xml:space="preserve">2 </w:t>
            </w:r>
            <w:r w:rsidRPr="0084502A">
              <w:t>– коэффициент, учитывающий повышение КЕО при верхнем освещении благодаря свету, отраженному от поверхностей помещения;</w:t>
            </w:r>
          </w:p>
          <w:p w:rsidR="005E7F40" w:rsidRPr="0084502A" w:rsidRDefault="00E953C0" w:rsidP="00E953C0">
            <w:pPr>
              <w:pStyle w:val="a3"/>
              <w:spacing w:before="0" w:beforeAutospacing="0" w:after="0" w:afterAutospacing="0"/>
              <w:jc w:val="both"/>
            </w:pPr>
            <w:r w:rsidRPr="0084502A">
              <w:t> </w:t>
            </w:r>
            <w:r w:rsidRPr="0084502A">
              <w:rPr>
                <w:i/>
                <w:lang w:val="en-US"/>
              </w:rPr>
              <w:t>k</w:t>
            </w:r>
            <w:r w:rsidRPr="0084502A">
              <w:rPr>
                <w:i/>
                <w:vertAlign w:val="subscript"/>
                <w:lang w:val="ky-KG"/>
              </w:rPr>
              <w:t xml:space="preserve">ф </w:t>
            </w:r>
            <w:r w:rsidRPr="0084502A">
              <w:rPr>
                <w:i/>
              </w:rPr>
              <w:t>–</w:t>
            </w:r>
            <w:r w:rsidRPr="0084502A">
              <w:t xml:space="preserve"> коэффициент, учитывающий тип фонаря.</w:t>
            </w:r>
          </w:p>
        </w:tc>
      </w:tr>
      <w:tr w:rsidR="004D77A1" w:rsidRPr="0084502A" w:rsidTr="005E7F40">
        <w:trPr>
          <w:trHeight w:val="542"/>
        </w:trPr>
        <w:tc>
          <w:tcPr>
            <w:tcW w:w="3114" w:type="dxa"/>
            <w:tcBorders>
              <w:bottom w:val="nil"/>
            </w:tcBorders>
          </w:tcPr>
          <w:p w:rsidR="004D77A1" w:rsidRPr="0084502A" w:rsidRDefault="004D77A1" w:rsidP="004D77A1">
            <w:pPr>
              <w:pStyle w:val="a3"/>
              <w:tabs>
                <w:tab w:val="left" w:pos="3153"/>
              </w:tabs>
              <w:spacing w:before="0" w:beforeAutospacing="0" w:after="0" w:afterAutospacing="0"/>
              <w:ind w:right="34"/>
              <w:jc w:val="both"/>
              <w:rPr>
                <w:bCs/>
              </w:rPr>
            </w:pPr>
            <w:r w:rsidRPr="0084502A">
              <w:rPr>
                <w:bCs/>
              </w:rPr>
              <w:t>74 Резервное освещение</w:t>
            </w:r>
          </w:p>
        </w:tc>
        <w:tc>
          <w:tcPr>
            <w:tcW w:w="6064" w:type="dxa"/>
            <w:tcBorders>
              <w:bottom w:val="nil"/>
            </w:tcBorders>
          </w:tcPr>
          <w:p w:rsidR="004D77A1" w:rsidRPr="0084502A" w:rsidRDefault="004D77A1" w:rsidP="004D77A1">
            <w:pPr>
              <w:pStyle w:val="a3"/>
              <w:spacing w:before="0" w:beforeAutospacing="0" w:after="0" w:afterAutospacing="0"/>
              <w:jc w:val="both"/>
            </w:pPr>
            <w:r w:rsidRPr="0084502A">
              <w:t>Вид аварийного освещения для продолжения работы в случае отключения рабочего освещения.   </w:t>
            </w:r>
          </w:p>
        </w:tc>
      </w:tr>
      <w:tr w:rsidR="004D77A1" w:rsidRPr="0084502A" w:rsidTr="005E7F40">
        <w:trPr>
          <w:trHeight w:val="542"/>
        </w:trPr>
        <w:tc>
          <w:tcPr>
            <w:tcW w:w="3114" w:type="dxa"/>
            <w:tcBorders>
              <w:bottom w:val="nil"/>
            </w:tcBorders>
          </w:tcPr>
          <w:p w:rsidR="004D77A1" w:rsidRPr="0084502A" w:rsidRDefault="004D77A1" w:rsidP="004D77A1">
            <w:pPr>
              <w:pStyle w:val="a3"/>
              <w:tabs>
                <w:tab w:val="left" w:pos="3153"/>
              </w:tabs>
              <w:spacing w:before="0" w:beforeAutospacing="0" w:after="0" w:afterAutospacing="0"/>
              <w:ind w:right="34"/>
              <w:jc w:val="both"/>
              <w:rPr>
                <w:bCs/>
              </w:rPr>
            </w:pPr>
            <w:r w:rsidRPr="0084502A">
              <w:rPr>
                <w:bCs/>
              </w:rPr>
              <w:t>75 Световой климат</w:t>
            </w:r>
          </w:p>
        </w:tc>
        <w:tc>
          <w:tcPr>
            <w:tcW w:w="6064" w:type="dxa"/>
            <w:tcBorders>
              <w:bottom w:val="nil"/>
            </w:tcBorders>
          </w:tcPr>
          <w:p w:rsidR="004D77A1" w:rsidRPr="0084502A" w:rsidRDefault="004D77A1" w:rsidP="004D77A1">
            <w:pPr>
              <w:pStyle w:val="a3"/>
              <w:spacing w:before="0" w:beforeAutospacing="0" w:after="0" w:afterAutospacing="0"/>
              <w:jc w:val="both"/>
            </w:pPr>
            <w:r w:rsidRPr="0084502A">
              <w:t>Совокупность условий естественного освещения в той или иной местности (освещенность и количество освещения на горизонтальной и различно ориентированных по сторонам горизонта вертикальных поверхностях, создаваемых рассеянным светом неба и прямым светом солнца, продолжительность солнечного сияния и альбедо подстилающей поверхности) за период более десяти лет.   </w:t>
            </w:r>
          </w:p>
        </w:tc>
      </w:tr>
      <w:tr w:rsidR="004D77A1" w:rsidRPr="0084502A" w:rsidTr="005E7F40">
        <w:trPr>
          <w:trHeight w:val="542"/>
        </w:trPr>
        <w:tc>
          <w:tcPr>
            <w:tcW w:w="3114" w:type="dxa"/>
            <w:tcBorders>
              <w:bottom w:val="nil"/>
            </w:tcBorders>
          </w:tcPr>
          <w:p w:rsidR="004D77A1" w:rsidRPr="0084502A" w:rsidRDefault="004D77A1" w:rsidP="004D77A1">
            <w:pPr>
              <w:pStyle w:val="a3"/>
              <w:tabs>
                <w:tab w:val="left" w:pos="3153"/>
              </w:tabs>
              <w:spacing w:before="0" w:beforeAutospacing="0" w:after="0" w:afterAutospacing="0"/>
              <w:ind w:right="34"/>
              <w:rPr>
                <w:bCs/>
              </w:rPr>
            </w:pPr>
            <w:r w:rsidRPr="0084502A">
              <w:rPr>
                <w:bCs/>
              </w:rPr>
              <w:t>76</w:t>
            </w:r>
            <w:r w:rsidRPr="0084502A">
              <w:rPr>
                <w:b/>
                <w:bCs/>
                <w:sz w:val="28"/>
                <w:szCs w:val="28"/>
              </w:rPr>
              <w:t xml:space="preserve"> </w:t>
            </w:r>
            <w:r w:rsidRPr="0084502A">
              <w:rPr>
                <w:bCs/>
              </w:rPr>
              <w:t>Световод естественного света</w:t>
            </w:r>
          </w:p>
        </w:tc>
        <w:tc>
          <w:tcPr>
            <w:tcW w:w="6064" w:type="dxa"/>
            <w:tcBorders>
              <w:bottom w:val="nil"/>
            </w:tcBorders>
          </w:tcPr>
          <w:p w:rsidR="004D77A1" w:rsidRPr="0084502A" w:rsidRDefault="004D77A1" w:rsidP="004D77A1">
            <w:pPr>
              <w:pStyle w:val="a3"/>
              <w:spacing w:before="0" w:beforeAutospacing="0" w:after="0" w:afterAutospacing="0"/>
              <w:jc w:val="both"/>
            </w:pPr>
            <w:r w:rsidRPr="0084502A">
              <w:t>Устройство, направляющее естественный свет внутрь здания.  </w:t>
            </w:r>
          </w:p>
        </w:tc>
      </w:tr>
      <w:tr w:rsidR="004D77A1" w:rsidRPr="0084502A" w:rsidTr="00A9680F">
        <w:trPr>
          <w:trHeight w:val="406"/>
        </w:trPr>
        <w:tc>
          <w:tcPr>
            <w:tcW w:w="3114" w:type="dxa"/>
            <w:tcBorders>
              <w:bottom w:val="nil"/>
            </w:tcBorders>
          </w:tcPr>
          <w:p w:rsidR="004D77A1" w:rsidRPr="0084502A" w:rsidRDefault="004D77A1" w:rsidP="004D77A1">
            <w:pPr>
              <w:pStyle w:val="a3"/>
              <w:tabs>
                <w:tab w:val="left" w:pos="3153"/>
              </w:tabs>
              <w:spacing w:before="0" w:beforeAutospacing="0" w:after="0" w:afterAutospacing="0"/>
              <w:ind w:right="34"/>
              <w:jc w:val="both"/>
              <w:rPr>
                <w:bCs/>
              </w:rPr>
            </w:pPr>
            <w:r w:rsidRPr="0084502A">
              <w:rPr>
                <w:bCs/>
              </w:rPr>
              <w:t>77 Световой указатель</w:t>
            </w:r>
          </w:p>
        </w:tc>
        <w:tc>
          <w:tcPr>
            <w:tcW w:w="6064" w:type="dxa"/>
            <w:tcBorders>
              <w:bottom w:val="nil"/>
            </w:tcBorders>
          </w:tcPr>
          <w:p w:rsidR="004D77A1" w:rsidRPr="0084502A" w:rsidRDefault="004D77A1" w:rsidP="004D77A1">
            <w:pPr>
              <w:pStyle w:val="a3"/>
              <w:spacing w:before="0" w:beforeAutospacing="0" w:after="0" w:afterAutospacing="0"/>
              <w:jc w:val="both"/>
            </w:pPr>
            <w:r w:rsidRPr="0084502A">
              <w:t>Знак безопасности с внутренней подсветкой.   </w:t>
            </w:r>
          </w:p>
        </w:tc>
      </w:tr>
      <w:tr w:rsidR="004D77A1" w:rsidRPr="0084502A" w:rsidTr="005E7F40">
        <w:trPr>
          <w:trHeight w:val="542"/>
        </w:trPr>
        <w:tc>
          <w:tcPr>
            <w:tcW w:w="3114" w:type="dxa"/>
            <w:tcBorders>
              <w:bottom w:val="nil"/>
            </w:tcBorders>
          </w:tcPr>
          <w:p w:rsidR="004D77A1" w:rsidRPr="0084502A" w:rsidRDefault="004D77A1" w:rsidP="004D77A1">
            <w:pPr>
              <w:pStyle w:val="a3"/>
              <w:tabs>
                <w:tab w:val="left" w:pos="3153"/>
              </w:tabs>
              <w:spacing w:before="0" w:beforeAutospacing="0" w:after="0" w:afterAutospacing="0"/>
              <w:ind w:right="34"/>
              <w:jc w:val="both"/>
              <w:rPr>
                <w:bCs/>
              </w:rPr>
            </w:pPr>
            <w:r w:rsidRPr="0084502A">
              <w:rPr>
                <w:bCs/>
              </w:rPr>
              <w:t>78 Светодиод</w:t>
            </w:r>
          </w:p>
        </w:tc>
        <w:tc>
          <w:tcPr>
            <w:tcW w:w="6064" w:type="dxa"/>
            <w:tcBorders>
              <w:bottom w:val="nil"/>
            </w:tcBorders>
          </w:tcPr>
          <w:p w:rsidR="004D77A1" w:rsidRPr="0084502A" w:rsidRDefault="004D77A1" w:rsidP="004D77A1">
            <w:pPr>
              <w:pStyle w:val="a3"/>
              <w:spacing w:before="0" w:beforeAutospacing="0" w:after="0" w:afterAutospacing="0"/>
              <w:jc w:val="both"/>
            </w:pPr>
            <w:r w:rsidRPr="0084502A">
              <w:t>Источник света, основанный на испускании некогерентного излучения в видимом диапазоне длин волн при пропускании электрического тока через полупроводниковый диод.   </w:t>
            </w:r>
          </w:p>
        </w:tc>
      </w:tr>
      <w:tr w:rsidR="004D77A1" w:rsidRPr="0084502A" w:rsidTr="005E7F40">
        <w:trPr>
          <w:trHeight w:val="542"/>
        </w:trPr>
        <w:tc>
          <w:tcPr>
            <w:tcW w:w="3114" w:type="dxa"/>
            <w:tcBorders>
              <w:bottom w:val="nil"/>
            </w:tcBorders>
          </w:tcPr>
          <w:p w:rsidR="004D77A1" w:rsidRPr="0084502A" w:rsidRDefault="004D77A1" w:rsidP="004D77A1">
            <w:pPr>
              <w:pStyle w:val="a3"/>
              <w:tabs>
                <w:tab w:val="left" w:pos="3153"/>
              </w:tabs>
              <w:spacing w:before="0" w:beforeAutospacing="0" w:after="0" w:afterAutospacing="0"/>
              <w:ind w:right="34"/>
              <w:jc w:val="both"/>
              <w:rPr>
                <w:bCs/>
              </w:rPr>
            </w:pPr>
            <w:r w:rsidRPr="0084502A">
              <w:rPr>
                <w:bCs/>
              </w:rPr>
              <w:t>79</w:t>
            </w:r>
            <w:r w:rsidRPr="0084502A">
              <w:rPr>
                <w:b/>
                <w:bCs/>
                <w:sz w:val="28"/>
                <w:szCs w:val="28"/>
              </w:rPr>
              <w:t xml:space="preserve"> </w:t>
            </w:r>
            <w:r w:rsidRPr="0084502A">
              <w:rPr>
                <w:bCs/>
              </w:rPr>
              <w:t>Селитебная территория</w:t>
            </w:r>
          </w:p>
        </w:tc>
        <w:tc>
          <w:tcPr>
            <w:tcW w:w="6064" w:type="dxa"/>
            <w:tcBorders>
              <w:bottom w:val="nil"/>
            </w:tcBorders>
          </w:tcPr>
          <w:p w:rsidR="004D77A1" w:rsidRPr="0084502A" w:rsidRDefault="004D77A1" w:rsidP="004D77A1">
            <w:pPr>
              <w:pStyle w:val="a3"/>
              <w:spacing w:before="0" w:beforeAutospacing="0" w:after="0" w:afterAutospacing="0"/>
              <w:jc w:val="both"/>
            </w:pPr>
            <w:r w:rsidRPr="0084502A">
              <w:t>Территория, предназначенная для размещения жилищного фонда, общественных зданий и сооружений,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     </w:t>
            </w:r>
          </w:p>
        </w:tc>
      </w:tr>
      <w:tr w:rsidR="004D77A1" w:rsidRPr="0084502A" w:rsidTr="005E7F40">
        <w:trPr>
          <w:trHeight w:val="542"/>
        </w:trPr>
        <w:tc>
          <w:tcPr>
            <w:tcW w:w="3114" w:type="dxa"/>
            <w:tcBorders>
              <w:bottom w:val="nil"/>
            </w:tcBorders>
          </w:tcPr>
          <w:p w:rsidR="004D77A1" w:rsidRPr="0084502A" w:rsidRDefault="004D77A1" w:rsidP="004D77A1">
            <w:pPr>
              <w:pStyle w:val="a3"/>
              <w:tabs>
                <w:tab w:val="left" w:pos="3153"/>
              </w:tabs>
              <w:spacing w:before="0" w:beforeAutospacing="0" w:after="0" w:afterAutospacing="0"/>
              <w:ind w:right="34"/>
              <w:rPr>
                <w:bCs/>
              </w:rPr>
            </w:pPr>
            <w:r w:rsidRPr="0084502A">
              <w:rPr>
                <w:bCs/>
              </w:rPr>
              <w:t>80</w:t>
            </w:r>
            <w:r w:rsidRPr="0084502A">
              <w:rPr>
                <w:b/>
                <w:bCs/>
                <w:sz w:val="28"/>
                <w:szCs w:val="28"/>
              </w:rPr>
              <w:t xml:space="preserve"> </w:t>
            </w:r>
            <w:r w:rsidRPr="0084502A">
              <w:rPr>
                <w:bCs/>
              </w:rPr>
              <w:t>Система встречного освещения тоннеля</w:t>
            </w:r>
          </w:p>
        </w:tc>
        <w:tc>
          <w:tcPr>
            <w:tcW w:w="6064" w:type="dxa"/>
            <w:tcBorders>
              <w:bottom w:val="nil"/>
            </w:tcBorders>
          </w:tcPr>
          <w:p w:rsidR="004D77A1" w:rsidRPr="0084502A" w:rsidRDefault="004D77A1" w:rsidP="004D77A1">
            <w:pPr>
              <w:pStyle w:val="a3"/>
              <w:spacing w:before="0" w:beforeAutospacing="0" w:after="0" w:afterAutospacing="0"/>
              <w:jc w:val="both"/>
            </w:pPr>
            <w:r w:rsidRPr="0084502A">
              <w:t>Освещение тоннеля, при котором свет падает на объекты преимущественно навстречу движению транспортного потока.</w:t>
            </w:r>
          </w:p>
        </w:tc>
      </w:tr>
      <w:tr w:rsidR="004D77A1" w:rsidRPr="0084502A" w:rsidTr="005E11F7">
        <w:trPr>
          <w:trHeight w:val="542"/>
        </w:trPr>
        <w:tc>
          <w:tcPr>
            <w:tcW w:w="9178" w:type="dxa"/>
            <w:gridSpan w:val="2"/>
            <w:tcBorders>
              <w:bottom w:val="nil"/>
            </w:tcBorders>
          </w:tcPr>
          <w:p w:rsidR="004D77A1" w:rsidRPr="0084502A" w:rsidRDefault="00D815FC" w:rsidP="00D815FC">
            <w:pPr>
              <w:pStyle w:val="a3"/>
              <w:spacing w:before="0" w:beforeAutospacing="0" w:after="0" w:afterAutospacing="0"/>
              <w:jc w:val="both"/>
              <w:rPr>
                <w:sz w:val="20"/>
                <w:szCs w:val="20"/>
              </w:rPr>
            </w:pPr>
            <w:r>
              <w:rPr>
                <w:sz w:val="20"/>
                <w:szCs w:val="20"/>
              </w:rPr>
              <w:t xml:space="preserve">           </w:t>
            </w:r>
            <w:r w:rsidR="004D77A1" w:rsidRPr="0084502A">
              <w:rPr>
                <w:sz w:val="20"/>
                <w:szCs w:val="20"/>
              </w:rPr>
              <w:t>П р и м е ч а н и е – Для системы встречного освещения используют светильники, распределение силы света которых асимметрично относительно плоскости, перпендикулярной направлению движения транспортного потока, причем максимум силы света направлен навстречу движению транспортного потока.</w:t>
            </w:r>
          </w:p>
        </w:tc>
      </w:tr>
      <w:tr w:rsidR="004D77A1" w:rsidRPr="0084502A" w:rsidTr="005E7F40">
        <w:trPr>
          <w:trHeight w:val="542"/>
        </w:trPr>
        <w:tc>
          <w:tcPr>
            <w:tcW w:w="3114" w:type="dxa"/>
            <w:tcBorders>
              <w:bottom w:val="nil"/>
            </w:tcBorders>
          </w:tcPr>
          <w:p w:rsidR="004D77A1" w:rsidRPr="0084502A" w:rsidRDefault="004D77A1" w:rsidP="004D77A1">
            <w:pPr>
              <w:pStyle w:val="a3"/>
              <w:tabs>
                <w:tab w:val="left" w:pos="3153"/>
              </w:tabs>
              <w:spacing w:before="0" w:beforeAutospacing="0" w:after="0" w:afterAutospacing="0"/>
              <w:ind w:right="34"/>
              <w:rPr>
                <w:bCs/>
              </w:rPr>
            </w:pPr>
            <w:r w:rsidRPr="0084502A">
              <w:rPr>
                <w:bCs/>
              </w:rPr>
              <w:t>81 Система симметричного освещения тоннеля</w:t>
            </w:r>
          </w:p>
        </w:tc>
        <w:tc>
          <w:tcPr>
            <w:tcW w:w="6064" w:type="dxa"/>
            <w:tcBorders>
              <w:bottom w:val="nil"/>
            </w:tcBorders>
          </w:tcPr>
          <w:p w:rsidR="004D77A1" w:rsidRPr="0084502A" w:rsidRDefault="004D77A1" w:rsidP="004D77A1">
            <w:pPr>
              <w:pStyle w:val="a3"/>
              <w:spacing w:before="0" w:beforeAutospacing="0" w:after="0" w:afterAutospacing="0"/>
              <w:jc w:val="both"/>
            </w:pPr>
            <w:r w:rsidRPr="0084502A">
              <w:t>Освещение тоннеля, при котором свет падает на объекты одинаково как по ходу, так и навстречу движению транспортного потока.</w:t>
            </w:r>
          </w:p>
        </w:tc>
      </w:tr>
      <w:tr w:rsidR="004D77A1" w:rsidRPr="0084502A" w:rsidTr="005E11F7">
        <w:trPr>
          <w:trHeight w:val="542"/>
        </w:trPr>
        <w:tc>
          <w:tcPr>
            <w:tcW w:w="9178" w:type="dxa"/>
            <w:gridSpan w:val="2"/>
            <w:tcBorders>
              <w:bottom w:val="nil"/>
            </w:tcBorders>
          </w:tcPr>
          <w:p w:rsidR="004D77A1" w:rsidRPr="0084502A" w:rsidRDefault="00C231AD" w:rsidP="00C231AD">
            <w:pPr>
              <w:pStyle w:val="a3"/>
              <w:spacing w:before="0" w:beforeAutospacing="0" w:after="0" w:afterAutospacing="0"/>
              <w:jc w:val="both"/>
            </w:pPr>
            <w:r>
              <w:rPr>
                <w:sz w:val="20"/>
                <w:szCs w:val="20"/>
              </w:rPr>
              <w:t xml:space="preserve">           </w:t>
            </w:r>
            <w:r w:rsidR="004D77A1" w:rsidRPr="0084502A">
              <w:rPr>
                <w:sz w:val="20"/>
                <w:szCs w:val="20"/>
              </w:rPr>
              <w:t>П р и м е ч а н и е – Для системы симметричного освещения используют светильники, распределение силы света которых симметрично относительно плоскости, перпендикулярной направлению движения транспортного потока.       </w:t>
            </w:r>
          </w:p>
        </w:tc>
      </w:tr>
    </w:tbl>
    <w:p w:rsidR="004D77A1" w:rsidRPr="0084502A" w:rsidRDefault="004D77A1" w:rsidP="004D77A1">
      <w:r w:rsidRPr="0084502A">
        <w:rPr>
          <w:rFonts w:ascii="Times New Roman" w:hAnsi="Times New Roman" w:cs="Times New Roman"/>
          <w:i/>
          <w:sz w:val="28"/>
          <w:szCs w:val="28"/>
        </w:rPr>
        <w:t>Продолжение приложения Б</w:t>
      </w:r>
    </w:p>
    <w:tbl>
      <w:tblPr>
        <w:tblStyle w:val="a6"/>
        <w:tblW w:w="9178" w:type="dxa"/>
        <w:tblLook w:val="04A0" w:firstRow="1" w:lastRow="0" w:firstColumn="1" w:lastColumn="0" w:noHBand="0" w:noVBand="1"/>
      </w:tblPr>
      <w:tblGrid>
        <w:gridCol w:w="3114"/>
        <w:gridCol w:w="6064"/>
      </w:tblGrid>
      <w:tr w:rsidR="004D77A1" w:rsidRPr="0084502A" w:rsidTr="004D77A1">
        <w:trPr>
          <w:trHeight w:val="270"/>
        </w:trPr>
        <w:tc>
          <w:tcPr>
            <w:tcW w:w="3114" w:type="dxa"/>
            <w:tcBorders>
              <w:bottom w:val="double" w:sz="4" w:space="0" w:color="auto"/>
            </w:tcBorders>
          </w:tcPr>
          <w:p w:rsidR="004D77A1" w:rsidRPr="0084502A" w:rsidRDefault="004D77A1" w:rsidP="005E11F7">
            <w:pPr>
              <w:pStyle w:val="a3"/>
              <w:spacing w:before="0" w:beforeAutospacing="0" w:after="0" w:afterAutospacing="0"/>
              <w:jc w:val="center"/>
              <w:rPr>
                <w:b/>
              </w:rPr>
            </w:pPr>
            <w:r w:rsidRPr="0084502A">
              <w:rPr>
                <w:b/>
              </w:rPr>
              <w:t xml:space="preserve">Термин </w:t>
            </w:r>
          </w:p>
        </w:tc>
        <w:tc>
          <w:tcPr>
            <w:tcW w:w="6064" w:type="dxa"/>
            <w:tcBorders>
              <w:bottom w:val="double" w:sz="4" w:space="0" w:color="auto"/>
            </w:tcBorders>
          </w:tcPr>
          <w:p w:rsidR="004D77A1" w:rsidRPr="0084502A" w:rsidRDefault="004D77A1" w:rsidP="005E11F7">
            <w:pPr>
              <w:pStyle w:val="a3"/>
              <w:spacing w:before="0" w:beforeAutospacing="0" w:after="0" w:afterAutospacing="0"/>
              <w:jc w:val="center"/>
              <w:rPr>
                <w:b/>
              </w:rPr>
            </w:pPr>
            <w:r w:rsidRPr="0084502A">
              <w:rPr>
                <w:b/>
              </w:rPr>
              <w:t xml:space="preserve">Определения </w:t>
            </w:r>
          </w:p>
        </w:tc>
      </w:tr>
      <w:tr w:rsidR="004D77A1" w:rsidRPr="0084502A" w:rsidTr="004D77A1">
        <w:trPr>
          <w:trHeight w:val="542"/>
        </w:trPr>
        <w:tc>
          <w:tcPr>
            <w:tcW w:w="3114" w:type="dxa"/>
            <w:tcBorders>
              <w:bottom w:val="nil"/>
            </w:tcBorders>
          </w:tcPr>
          <w:p w:rsidR="004D77A1" w:rsidRPr="0084502A" w:rsidRDefault="004D77A1" w:rsidP="004D77A1">
            <w:pPr>
              <w:pStyle w:val="a3"/>
              <w:tabs>
                <w:tab w:val="left" w:pos="3153"/>
              </w:tabs>
              <w:spacing w:before="0" w:beforeAutospacing="0" w:after="0" w:afterAutospacing="0"/>
              <w:ind w:right="34"/>
              <w:rPr>
                <w:bCs/>
              </w:rPr>
            </w:pPr>
            <w:r w:rsidRPr="0084502A">
              <w:rPr>
                <w:bCs/>
              </w:rPr>
              <w:t>82 Система указания путей эвакуации</w:t>
            </w:r>
          </w:p>
        </w:tc>
        <w:tc>
          <w:tcPr>
            <w:tcW w:w="6064" w:type="dxa"/>
            <w:tcBorders>
              <w:bottom w:val="nil"/>
            </w:tcBorders>
          </w:tcPr>
          <w:p w:rsidR="004D77A1" w:rsidRPr="0084502A" w:rsidRDefault="004D77A1" w:rsidP="004D77A1">
            <w:pPr>
              <w:pStyle w:val="a3"/>
              <w:spacing w:before="0" w:beforeAutospacing="0" w:after="0" w:afterAutospacing="0"/>
              <w:jc w:val="both"/>
            </w:pPr>
            <w:r w:rsidRPr="0084502A">
              <w:t>Система, обеспечивающая достаточное число знаков безопасности, позволяющих людям эвакуироваться из места расположения в случае возникновения опасности вдоль установленных путей эвакуации.</w:t>
            </w:r>
          </w:p>
        </w:tc>
      </w:tr>
      <w:tr w:rsidR="004D77A1" w:rsidRPr="0084502A" w:rsidTr="004D77A1">
        <w:trPr>
          <w:trHeight w:val="542"/>
        </w:trPr>
        <w:tc>
          <w:tcPr>
            <w:tcW w:w="3114" w:type="dxa"/>
            <w:tcBorders>
              <w:bottom w:val="nil"/>
            </w:tcBorders>
          </w:tcPr>
          <w:p w:rsidR="004D77A1" w:rsidRPr="0084502A" w:rsidRDefault="004D77A1" w:rsidP="004D77A1">
            <w:pPr>
              <w:pStyle w:val="a3"/>
              <w:tabs>
                <w:tab w:val="left" w:pos="3153"/>
              </w:tabs>
              <w:spacing w:before="0" w:beforeAutospacing="0" w:after="0" w:afterAutospacing="0"/>
              <w:ind w:right="34"/>
              <w:jc w:val="both"/>
              <w:rPr>
                <w:bCs/>
              </w:rPr>
            </w:pPr>
            <w:r w:rsidRPr="0084502A">
              <w:rPr>
                <w:bCs/>
              </w:rPr>
              <w:t>83 Совмещенное освещение</w:t>
            </w:r>
          </w:p>
        </w:tc>
        <w:tc>
          <w:tcPr>
            <w:tcW w:w="6064" w:type="dxa"/>
            <w:tcBorders>
              <w:bottom w:val="nil"/>
            </w:tcBorders>
          </w:tcPr>
          <w:p w:rsidR="004D77A1" w:rsidRPr="0084502A" w:rsidRDefault="004D77A1" w:rsidP="004D77A1">
            <w:pPr>
              <w:pStyle w:val="a3"/>
              <w:spacing w:before="0" w:beforeAutospacing="0" w:after="0" w:afterAutospacing="0"/>
              <w:jc w:val="both"/>
            </w:pPr>
            <w:r w:rsidRPr="0084502A">
              <w:t>Освещение, при котором недостаточное по нормам естественное освещение дополняется искусственным в течение полного рабочего дня.</w:t>
            </w:r>
          </w:p>
        </w:tc>
      </w:tr>
      <w:tr w:rsidR="004D77A1" w:rsidRPr="0084502A" w:rsidTr="004D77A1">
        <w:trPr>
          <w:trHeight w:val="542"/>
        </w:trPr>
        <w:tc>
          <w:tcPr>
            <w:tcW w:w="3114" w:type="dxa"/>
            <w:tcBorders>
              <w:bottom w:val="nil"/>
            </w:tcBorders>
          </w:tcPr>
          <w:p w:rsidR="004D77A1" w:rsidRPr="0084502A" w:rsidRDefault="004D77A1" w:rsidP="004D77A1">
            <w:pPr>
              <w:pStyle w:val="a3"/>
              <w:tabs>
                <w:tab w:val="left" w:pos="3153"/>
              </w:tabs>
              <w:spacing w:before="0" w:beforeAutospacing="0" w:after="0" w:afterAutospacing="0"/>
              <w:ind w:right="34"/>
              <w:jc w:val="both"/>
              <w:rPr>
                <w:bCs/>
              </w:rPr>
            </w:pPr>
            <w:r w:rsidRPr="0084502A">
              <w:rPr>
                <w:bCs/>
              </w:rPr>
              <w:t>84 Среднее значение КЕО</w:t>
            </w:r>
            <w:r w:rsidRPr="0084502A">
              <w:t> </w:t>
            </w:r>
            <w:r w:rsidRPr="0084502A">
              <w:rPr>
                <w:lang w:val="en-US"/>
              </w:rPr>
              <w:t>e</w:t>
            </w:r>
            <w:r w:rsidRPr="0084502A">
              <w:rPr>
                <w:vertAlign w:val="subscript"/>
                <w:lang w:val="en-US"/>
              </w:rPr>
              <w:t>cp</w:t>
            </w:r>
            <w:r w:rsidRPr="0084502A">
              <w:rPr>
                <w:bCs/>
              </w:rPr>
              <w:t>, %</w:t>
            </w:r>
          </w:p>
        </w:tc>
        <w:tc>
          <w:tcPr>
            <w:tcW w:w="6064" w:type="dxa"/>
            <w:tcBorders>
              <w:bottom w:val="nil"/>
            </w:tcBorders>
          </w:tcPr>
          <w:p w:rsidR="004D77A1" w:rsidRPr="0084502A" w:rsidRDefault="004D77A1" w:rsidP="004D77A1">
            <w:pPr>
              <w:pStyle w:val="a3"/>
              <w:spacing w:before="0" w:beforeAutospacing="0" w:after="0" w:afterAutospacing="0"/>
              <w:jc w:val="both"/>
            </w:pPr>
            <w:r w:rsidRPr="0084502A">
              <w:t>При верхнем или комбинированном освещении определяется по формуле</w:t>
            </w:r>
          </w:p>
          <w:p w:rsidR="004D77A1" w:rsidRPr="0084502A" w:rsidRDefault="008E4E0B" w:rsidP="004D77A1">
            <w:pPr>
              <w:pStyle w:val="a3"/>
              <w:spacing w:before="0" w:beforeAutospacing="0" w:after="0" w:afterAutospacing="0"/>
              <w:jc w:val="both"/>
              <w:rPr>
                <w:lang w:val="ky-KG"/>
              </w:rPr>
            </w:pPr>
            <m:oMath>
              <m:sSub>
                <m:sSubPr>
                  <m:ctrlPr>
                    <w:rPr>
                      <w:rFonts w:ascii="Cambria Math" w:hAnsi="Cambria Math"/>
                      <w:i/>
                    </w:rPr>
                  </m:ctrlPr>
                </m:sSubPr>
                <m:e>
                  <m:r>
                    <w:rPr>
                      <w:rFonts w:ascii="Cambria Math" w:hAnsi="Cambria Math"/>
                    </w:rPr>
                    <m:t>e</m:t>
                  </m:r>
                </m:e>
                <m:sub>
                  <m:r>
                    <w:rPr>
                      <w:rFonts w:ascii="Cambria Math" w:hAnsi="Cambria Math"/>
                      <w:lang w:val="ky-KG"/>
                    </w:rPr>
                    <m:t>ср</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lang w:val="en-US"/>
                    </w:rPr>
                    <m:t>N</m:t>
                  </m:r>
                  <m:r>
                    <w:rPr>
                      <w:rFonts w:ascii="Cambria Math" w:hAnsi="Cambria Math"/>
                    </w:rPr>
                    <m:t>-1</m:t>
                  </m:r>
                </m:den>
              </m:f>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N</m:t>
                          </m:r>
                        </m:sub>
                      </m:sSub>
                    </m:num>
                    <m:den>
                      <m:r>
                        <w:rPr>
                          <w:rFonts w:ascii="Cambria Math" w:hAnsi="Cambria Math"/>
                        </w:rPr>
                        <m:t>2</m:t>
                      </m:r>
                    </m:den>
                  </m:f>
                  <m:r>
                    <w:rPr>
                      <w:rFonts w:ascii="Cambria Math" w:hAnsi="Cambria Math"/>
                    </w:rPr>
                    <m:t>+</m:t>
                  </m:r>
                  <m:nary>
                    <m:naryPr>
                      <m:chr m:val="∑"/>
                      <m:limLoc m:val="undOvr"/>
                      <m:ctrlPr>
                        <w:rPr>
                          <w:rFonts w:ascii="Cambria Math" w:hAnsi="Cambria Math"/>
                          <w:i/>
                        </w:rPr>
                      </m:ctrlPr>
                    </m:naryPr>
                    <m:sub>
                      <m:r>
                        <w:rPr>
                          <w:rFonts w:ascii="Cambria Math" w:hAnsi="Cambria Math"/>
                        </w:rPr>
                        <m:t>i=2</m:t>
                      </m:r>
                    </m:sub>
                    <m:sup>
                      <m:r>
                        <w:rPr>
                          <w:rFonts w:ascii="Cambria Math" w:hAnsi="Cambria Math"/>
                        </w:rPr>
                        <m:t>N-1</m:t>
                      </m:r>
                    </m:sup>
                    <m:e>
                      <m:sSub>
                        <m:sSubPr>
                          <m:ctrlPr>
                            <w:rPr>
                              <w:rFonts w:ascii="Cambria Math" w:hAnsi="Cambria Math"/>
                              <w:i/>
                            </w:rPr>
                          </m:ctrlPr>
                        </m:sSubPr>
                        <m:e>
                          <m:r>
                            <w:rPr>
                              <w:rFonts w:ascii="Cambria Math" w:hAnsi="Cambria Math"/>
                            </w:rPr>
                            <m:t>e</m:t>
                          </m:r>
                        </m:e>
                        <m:sub>
                          <m:r>
                            <w:rPr>
                              <w:rFonts w:ascii="Cambria Math" w:hAnsi="Cambria Math"/>
                            </w:rPr>
                            <m:t>i</m:t>
                          </m:r>
                        </m:sub>
                      </m:sSub>
                    </m:e>
                  </m:nary>
                </m:e>
              </m:d>
              <m:r>
                <w:rPr>
                  <w:rFonts w:ascii="Cambria Math" w:hAnsi="Cambria Math"/>
                </w:rPr>
                <m:t xml:space="preserve"> </m:t>
              </m:r>
            </m:oMath>
            <w:r w:rsidR="004D77A1" w:rsidRPr="0084502A">
              <w:t> </w:t>
            </w:r>
            <w:r w:rsidR="004D77A1" w:rsidRPr="0084502A">
              <w:rPr>
                <w:lang w:val="ky-KG"/>
              </w:rPr>
              <w:t xml:space="preserve">         (17)</w:t>
            </w:r>
          </w:p>
          <w:p w:rsidR="004D77A1" w:rsidRPr="0084502A" w:rsidRDefault="004D77A1" w:rsidP="004D77A1">
            <w:pPr>
              <w:pStyle w:val="a3"/>
              <w:spacing w:before="0" w:beforeAutospacing="0" w:after="0" w:afterAutospacing="0"/>
              <w:jc w:val="both"/>
            </w:pPr>
            <w:r w:rsidRPr="0084502A">
              <w:t>где </w:t>
            </w:r>
            <w:r w:rsidRPr="0084502A">
              <w:rPr>
                <w:lang w:val="en-US"/>
              </w:rPr>
              <w:t>e</w:t>
            </w:r>
            <w:r w:rsidRPr="0084502A">
              <w:rPr>
                <w:vertAlign w:val="subscript"/>
              </w:rPr>
              <w:t>1 </w:t>
            </w:r>
            <w:r w:rsidRPr="0084502A">
              <w:t>и - значения КЕО при верхнем или комбинированном освещении в первой и последней точках характерного разреза помещения, см. формулы (12) и (13);</w:t>
            </w:r>
          </w:p>
          <w:p w:rsidR="004D77A1" w:rsidRPr="0084502A" w:rsidRDefault="004D77A1" w:rsidP="004D77A1">
            <w:pPr>
              <w:pStyle w:val="a3"/>
              <w:spacing w:before="0" w:beforeAutospacing="0" w:after="0" w:afterAutospacing="0"/>
              <w:jc w:val="both"/>
            </w:pPr>
            <w:r w:rsidRPr="0084502A">
              <w:t> - значения КЕО в остальных точках характерного разреза помещения (</w:t>
            </w:r>
            <w:r w:rsidRPr="0084502A">
              <w:rPr>
                <w:i/>
                <w:iCs/>
              </w:rPr>
              <w:t>i</w:t>
            </w:r>
            <w:r w:rsidRPr="0084502A">
              <w:t>=2, 3, ..., </w:t>
            </w:r>
            <w:r w:rsidRPr="0084502A">
              <w:rPr>
                <w:i/>
                <w:iCs/>
              </w:rPr>
              <w:t>N</w:t>
            </w:r>
            <w:r w:rsidRPr="0084502A">
              <w:t>-1).</w:t>
            </w:r>
          </w:p>
        </w:tc>
      </w:tr>
      <w:tr w:rsidR="004D77A1" w:rsidRPr="0084502A" w:rsidTr="004D77A1">
        <w:trPr>
          <w:trHeight w:val="542"/>
        </w:trPr>
        <w:tc>
          <w:tcPr>
            <w:tcW w:w="3114" w:type="dxa"/>
            <w:tcBorders>
              <w:bottom w:val="nil"/>
            </w:tcBorders>
          </w:tcPr>
          <w:p w:rsidR="00344DB3" w:rsidRDefault="004D77A1" w:rsidP="004D77A1">
            <w:pPr>
              <w:pStyle w:val="a3"/>
              <w:tabs>
                <w:tab w:val="left" w:pos="3153"/>
              </w:tabs>
              <w:spacing w:before="0" w:beforeAutospacing="0" w:after="0" w:afterAutospacing="0"/>
              <w:ind w:right="34"/>
              <w:jc w:val="both"/>
              <w:rPr>
                <w:b/>
                <w:sz w:val="28"/>
                <w:szCs w:val="28"/>
              </w:rPr>
            </w:pPr>
            <w:r w:rsidRPr="0084502A">
              <w:rPr>
                <w:bCs/>
              </w:rPr>
              <w:t>85 Средняя освещенность на дорожном покрытии</w:t>
            </w:r>
            <w:r w:rsidRPr="0084502A">
              <w:rPr>
                <w:b/>
                <w:sz w:val="28"/>
                <w:szCs w:val="28"/>
              </w:rPr>
              <w:t> </w:t>
            </w:r>
            <w:r w:rsidR="00344DB3">
              <w:rPr>
                <w:b/>
                <w:sz w:val="28"/>
                <w:szCs w:val="28"/>
              </w:rPr>
              <w:t xml:space="preserve"> </w:t>
            </w:r>
          </w:p>
          <w:p w:rsidR="004D77A1" w:rsidRPr="00344DB3" w:rsidRDefault="0099562A" w:rsidP="004D77A1">
            <w:pPr>
              <w:pStyle w:val="a3"/>
              <w:tabs>
                <w:tab w:val="left" w:pos="3153"/>
              </w:tabs>
              <w:spacing w:before="0" w:beforeAutospacing="0" w:after="0" w:afterAutospacing="0"/>
              <w:ind w:right="34"/>
              <w:jc w:val="both"/>
              <w:rPr>
                <w:bCs/>
              </w:rPr>
            </w:pPr>
            <w:r w:rsidRPr="00344DB3">
              <w:rPr>
                <w:i/>
                <w:sz w:val="22"/>
                <w:szCs w:val="22"/>
              </w:rPr>
              <w:t>Е</w:t>
            </w:r>
            <w:r w:rsidRPr="00344DB3">
              <w:rPr>
                <w:i/>
                <w:sz w:val="22"/>
                <w:szCs w:val="22"/>
                <w:vertAlign w:val="subscript"/>
              </w:rPr>
              <w:t>ср</w:t>
            </w:r>
            <w:r w:rsidR="00344DB3" w:rsidRPr="00344DB3">
              <w:rPr>
                <w:i/>
                <w:sz w:val="22"/>
                <w:szCs w:val="22"/>
              </w:rPr>
              <w:t xml:space="preserve">, </w:t>
            </w:r>
            <w:r w:rsidR="00344DB3" w:rsidRPr="00A9680F">
              <w:rPr>
                <w:sz w:val="22"/>
                <w:szCs w:val="22"/>
              </w:rPr>
              <w:t>лк</w:t>
            </w:r>
          </w:p>
        </w:tc>
        <w:tc>
          <w:tcPr>
            <w:tcW w:w="6064" w:type="dxa"/>
            <w:tcBorders>
              <w:bottom w:val="nil"/>
            </w:tcBorders>
          </w:tcPr>
          <w:p w:rsidR="004D77A1" w:rsidRPr="0084502A" w:rsidRDefault="004D77A1" w:rsidP="004D77A1">
            <w:pPr>
              <w:pStyle w:val="a3"/>
              <w:spacing w:before="0" w:beforeAutospacing="0" w:after="0" w:afterAutospacing="0"/>
              <w:jc w:val="both"/>
            </w:pPr>
            <w:r w:rsidRPr="0084502A">
              <w:t>Освещенность на дорожном покрытии, средневзвешенная по площади заданного участка.     </w:t>
            </w:r>
          </w:p>
        </w:tc>
      </w:tr>
      <w:tr w:rsidR="004D77A1" w:rsidRPr="0084502A" w:rsidTr="004D77A1">
        <w:trPr>
          <w:trHeight w:val="542"/>
        </w:trPr>
        <w:tc>
          <w:tcPr>
            <w:tcW w:w="3114" w:type="dxa"/>
            <w:tcBorders>
              <w:bottom w:val="nil"/>
            </w:tcBorders>
          </w:tcPr>
          <w:p w:rsidR="004D77A1" w:rsidRPr="0084502A" w:rsidRDefault="004D77A1" w:rsidP="004D77A1">
            <w:pPr>
              <w:pStyle w:val="a3"/>
              <w:tabs>
                <w:tab w:val="left" w:pos="3153"/>
              </w:tabs>
              <w:spacing w:before="0" w:beforeAutospacing="0" w:after="0" w:afterAutospacing="0"/>
              <w:ind w:right="34"/>
              <w:rPr>
                <w:bCs/>
                <w:lang w:val="ky-KG"/>
              </w:rPr>
            </w:pPr>
            <w:r w:rsidRPr="0084502A">
              <w:rPr>
                <w:bCs/>
              </w:rPr>
              <w:t xml:space="preserve">86 Средняя яркость дорожного покрытия </w:t>
            </w:r>
            <w:r w:rsidRPr="0084502A">
              <w:rPr>
                <w:bCs/>
                <w:i/>
                <w:lang w:val="en-US"/>
              </w:rPr>
              <w:t>L</w:t>
            </w:r>
            <w:r w:rsidRPr="0084502A">
              <w:rPr>
                <w:bCs/>
                <w:i/>
                <w:vertAlign w:val="subscript"/>
                <w:lang w:val="ky-KG"/>
              </w:rPr>
              <w:t>ср</w:t>
            </w:r>
            <w:r w:rsidRPr="0084502A">
              <w:rPr>
                <w:bCs/>
              </w:rPr>
              <w:t xml:space="preserve"> </w:t>
            </w:r>
            <w:r w:rsidRPr="0084502A">
              <w:t> , </w:t>
            </w:r>
            <w:r w:rsidRPr="0084502A">
              <w:rPr>
                <w:bCs/>
              </w:rPr>
              <w:t>кд/м</w:t>
            </w:r>
            <w:r w:rsidRPr="0084502A">
              <w:rPr>
                <w:noProof/>
                <w:vertAlign w:val="superscript"/>
                <w:lang w:val="ky-KG"/>
              </w:rPr>
              <w:t>2</w:t>
            </w:r>
          </w:p>
        </w:tc>
        <w:tc>
          <w:tcPr>
            <w:tcW w:w="6064" w:type="dxa"/>
            <w:tcBorders>
              <w:bottom w:val="nil"/>
            </w:tcBorders>
          </w:tcPr>
          <w:p w:rsidR="004D77A1" w:rsidRPr="0084502A" w:rsidRDefault="004D77A1" w:rsidP="004D77A1">
            <w:pPr>
              <w:pStyle w:val="a3"/>
              <w:spacing w:before="0" w:beforeAutospacing="0" w:after="0" w:afterAutospacing="0"/>
              <w:jc w:val="both"/>
            </w:pPr>
            <w:r w:rsidRPr="0084502A">
              <w:t>Яркость сухого дорожного покрытия в направлении глаза наблюдателя, находящегося в стандартных условиях наблюдения на оси полосы движения транспорта, средневзвешенная по площади проезжей части заданного участка.  </w:t>
            </w:r>
          </w:p>
        </w:tc>
      </w:tr>
      <w:tr w:rsidR="004D77A1" w:rsidRPr="0084502A" w:rsidTr="004D77A1">
        <w:trPr>
          <w:trHeight w:val="542"/>
        </w:trPr>
        <w:tc>
          <w:tcPr>
            <w:tcW w:w="3114" w:type="dxa"/>
            <w:tcBorders>
              <w:bottom w:val="nil"/>
            </w:tcBorders>
          </w:tcPr>
          <w:p w:rsidR="004D77A1" w:rsidRPr="0084502A" w:rsidRDefault="004D77A1" w:rsidP="004D77A1">
            <w:pPr>
              <w:pStyle w:val="a3"/>
              <w:tabs>
                <w:tab w:val="left" w:pos="3153"/>
              </w:tabs>
              <w:spacing w:before="0" w:beforeAutospacing="0" w:after="0" w:afterAutospacing="0"/>
              <w:ind w:right="34"/>
              <w:rPr>
                <w:bCs/>
              </w:rPr>
            </w:pPr>
            <w:r w:rsidRPr="0084502A">
              <w:rPr>
                <w:bCs/>
              </w:rPr>
              <w:t>87</w:t>
            </w:r>
            <w:r w:rsidRPr="0084502A">
              <w:rPr>
                <w:b/>
                <w:bCs/>
                <w:sz w:val="28"/>
                <w:szCs w:val="28"/>
              </w:rPr>
              <w:t xml:space="preserve"> </w:t>
            </w:r>
            <w:r w:rsidRPr="0084502A">
              <w:rPr>
                <w:bCs/>
              </w:rPr>
              <w:t>Средняя яркость дорожного покрытия в переходной зоне тоннеля</w:t>
            </w:r>
            <w:r w:rsidRPr="0084502A">
              <w:rPr>
                <w:bCs/>
                <w:lang w:val="ky-KG"/>
              </w:rPr>
              <w:t xml:space="preserve"> </w:t>
            </w:r>
            <w:r w:rsidRPr="0084502A">
              <w:rPr>
                <w:bCs/>
                <w:i/>
                <w:lang w:val="en-US"/>
              </w:rPr>
              <w:t>L</w:t>
            </w:r>
            <w:r w:rsidRPr="0084502A">
              <w:rPr>
                <w:bCs/>
                <w:i/>
                <w:vertAlign w:val="subscript"/>
                <w:lang w:val="en-US"/>
              </w:rPr>
              <w:t>tr</w:t>
            </w:r>
            <w:r w:rsidRPr="0084502A">
              <w:rPr>
                <w:i/>
              </w:rPr>
              <w:t> </w:t>
            </w:r>
            <w:r w:rsidRPr="0084502A">
              <w:t>, </w:t>
            </w:r>
            <w:r w:rsidRPr="0084502A">
              <w:rPr>
                <w:bCs/>
              </w:rPr>
              <w:t>кд/м</w:t>
            </w:r>
            <w:r w:rsidRPr="0084502A">
              <w:rPr>
                <w:bCs/>
                <w:vertAlign w:val="superscript"/>
              </w:rPr>
              <w:t>2</w:t>
            </w:r>
          </w:p>
        </w:tc>
        <w:tc>
          <w:tcPr>
            <w:tcW w:w="6064" w:type="dxa"/>
            <w:tcBorders>
              <w:bottom w:val="nil"/>
            </w:tcBorders>
          </w:tcPr>
          <w:p w:rsidR="004D77A1" w:rsidRPr="0084502A" w:rsidRDefault="004D77A1" w:rsidP="004D77A1">
            <w:pPr>
              <w:pStyle w:val="a3"/>
              <w:spacing w:before="0" w:beforeAutospacing="0" w:after="0" w:afterAutospacing="0"/>
              <w:jc w:val="both"/>
            </w:pPr>
            <w:r w:rsidRPr="0084502A">
              <w:t>Средняя по площади проезжей части яркость сухого дорожного покрытия в направлении глаза наблюдателя, находящегося на оси полосы движения транспорта в переходной зоне тоннеля.</w:t>
            </w:r>
          </w:p>
        </w:tc>
      </w:tr>
      <w:tr w:rsidR="004D77A1" w:rsidRPr="0084502A" w:rsidTr="004D77A1">
        <w:trPr>
          <w:trHeight w:val="542"/>
        </w:trPr>
        <w:tc>
          <w:tcPr>
            <w:tcW w:w="3114" w:type="dxa"/>
            <w:tcBorders>
              <w:bottom w:val="nil"/>
            </w:tcBorders>
          </w:tcPr>
          <w:p w:rsidR="004D77A1" w:rsidRPr="0084502A" w:rsidRDefault="004D77A1" w:rsidP="004D77A1">
            <w:pPr>
              <w:pStyle w:val="a3"/>
              <w:tabs>
                <w:tab w:val="left" w:pos="3153"/>
              </w:tabs>
              <w:spacing w:before="0" w:beforeAutospacing="0" w:after="0" w:afterAutospacing="0"/>
              <w:ind w:right="34"/>
              <w:jc w:val="both"/>
              <w:rPr>
                <w:bCs/>
              </w:rPr>
            </w:pPr>
            <w:r w:rsidRPr="0084502A">
              <w:rPr>
                <w:bCs/>
              </w:rPr>
              <w:t xml:space="preserve">88 Средняя яркость пороговой зоны тоннеля </w:t>
            </w:r>
            <w:r w:rsidRPr="0084502A">
              <w:rPr>
                <w:bCs/>
                <w:i/>
                <w:lang w:val="en-US"/>
              </w:rPr>
              <w:t>L</w:t>
            </w:r>
            <w:r w:rsidRPr="0084502A">
              <w:rPr>
                <w:bCs/>
                <w:i/>
                <w:vertAlign w:val="subscript"/>
                <w:lang w:val="en-US"/>
              </w:rPr>
              <w:t>th</w:t>
            </w:r>
            <w:r w:rsidRPr="0084502A">
              <w:rPr>
                <w:i/>
              </w:rPr>
              <w:t> </w:t>
            </w:r>
            <w:r w:rsidRPr="0084502A">
              <w:rPr>
                <w:bCs/>
              </w:rPr>
              <w:t xml:space="preserve">, </w:t>
            </w:r>
            <w:r w:rsidRPr="0084502A">
              <w:rPr>
                <w:bCs/>
                <w:i/>
              </w:rPr>
              <w:t>кд/м</w:t>
            </w:r>
            <w:r w:rsidRPr="0084502A">
              <w:rPr>
                <w:bCs/>
                <w:i/>
                <w:vertAlign w:val="superscript"/>
              </w:rPr>
              <w:t>2</w:t>
            </w:r>
          </w:p>
        </w:tc>
        <w:tc>
          <w:tcPr>
            <w:tcW w:w="6064" w:type="dxa"/>
            <w:tcBorders>
              <w:bottom w:val="nil"/>
            </w:tcBorders>
          </w:tcPr>
          <w:p w:rsidR="004D77A1" w:rsidRPr="0084502A" w:rsidRDefault="004D77A1" w:rsidP="004D77A1">
            <w:pPr>
              <w:pStyle w:val="a3"/>
              <w:spacing w:before="0" w:beforeAutospacing="0" w:after="0" w:afterAutospacing="0"/>
              <w:jc w:val="both"/>
            </w:pPr>
            <w:r w:rsidRPr="0084502A">
              <w:t>Средняя яркость дорожного покрытия в первой половине пороговой зоны тоннеля.  </w:t>
            </w:r>
          </w:p>
        </w:tc>
      </w:tr>
      <w:tr w:rsidR="004D77A1" w:rsidRPr="0084502A" w:rsidTr="004D77A1">
        <w:tc>
          <w:tcPr>
            <w:tcW w:w="3114" w:type="dxa"/>
          </w:tcPr>
          <w:p w:rsidR="004D77A1" w:rsidRPr="0084502A" w:rsidRDefault="004D77A1" w:rsidP="004D77A1">
            <w:pPr>
              <w:pStyle w:val="a3"/>
              <w:tabs>
                <w:tab w:val="left" w:pos="3153"/>
              </w:tabs>
              <w:spacing w:before="0" w:beforeAutospacing="0" w:after="0" w:afterAutospacing="0"/>
              <w:ind w:right="34"/>
              <w:rPr>
                <w:bCs/>
              </w:rPr>
            </w:pPr>
            <w:r w:rsidRPr="0084502A">
              <w:rPr>
                <w:bCs/>
              </w:rPr>
              <w:t>89 Стандартные условия наблюдения в дорожном освещении</w:t>
            </w:r>
          </w:p>
        </w:tc>
        <w:tc>
          <w:tcPr>
            <w:tcW w:w="6064" w:type="dxa"/>
          </w:tcPr>
          <w:p w:rsidR="004D77A1" w:rsidRPr="0084502A" w:rsidRDefault="004D77A1" w:rsidP="004D77A1">
            <w:pPr>
              <w:pStyle w:val="a3"/>
              <w:spacing w:before="0" w:beforeAutospacing="0" w:after="0" w:afterAutospacing="0"/>
              <w:jc w:val="both"/>
            </w:pPr>
            <w:r w:rsidRPr="0084502A">
              <w:t>Регламентируемые при расчете яркости дорожного покрытия условия наблюдения водителем транспортного средства, при которых глаз наблюдателя располагается на высоте 1,5 м над дорожным покрытием и удален от расчетной точки на расстояние, при котором линия зрения направлена в расчетную точку под углом (1,0±0,5)° к плоскости дороги.  </w:t>
            </w:r>
          </w:p>
        </w:tc>
      </w:tr>
      <w:tr w:rsidR="004D77A1" w:rsidRPr="0084502A" w:rsidTr="004D77A1">
        <w:tc>
          <w:tcPr>
            <w:tcW w:w="3114" w:type="dxa"/>
          </w:tcPr>
          <w:p w:rsidR="004D77A1" w:rsidRPr="0084502A" w:rsidRDefault="004D77A1" w:rsidP="004D77A1">
            <w:pPr>
              <w:pStyle w:val="a3"/>
              <w:tabs>
                <w:tab w:val="left" w:pos="3153"/>
              </w:tabs>
              <w:spacing w:before="0" w:beforeAutospacing="0" w:after="0" w:afterAutospacing="0"/>
              <w:ind w:right="34"/>
              <w:rPr>
                <w:bCs/>
              </w:rPr>
            </w:pPr>
            <w:r w:rsidRPr="0084502A">
              <w:rPr>
                <w:bCs/>
              </w:rPr>
              <w:t>90 Стробоскопический эффект</w:t>
            </w:r>
          </w:p>
        </w:tc>
        <w:tc>
          <w:tcPr>
            <w:tcW w:w="6064" w:type="dxa"/>
          </w:tcPr>
          <w:p w:rsidR="004D77A1" w:rsidRPr="0084502A" w:rsidRDefault="004D77A1" w:rsidP="004D77A1">
            <w:pPr>
              <w:pStyle w:val="a3"/>
              <w:spacing w:before="0" w:beforeAutospacing="0" w:after="0" w:afterAutospacing="0"/>
              <w:jc w:val="both"/>
            </w:pPr>
            <w:r w:rsidRPr="0084502A">
              <w:t>Зрительное восприятие кажущегося изменения, прекращения вращательного движения или периодического колебания объекта, освещаемого светом, изменяющимся с близкой, совпадающей или кратной частотой.</w:t>
            </w:r>
          </w:p>
        </w:tc>
      </w:tr>
      <w:tr w:rsidR="004D77A1" w:rsidRPr="0084502A" w:rsidTr="00916822">
        <w:tc>
          <w:tcPr>
            <w:tcW w:w="3114" w:type="dxa"/>
            <w:tcBorders>
              <w:bottom w:val="single" w:sz="4" w:space="0" w:color="auto"/>
            </w:tcBorders>
          </w:tcPr>
          <w:p w:rsidR="004D77A1" w:rsidRPr="0084502A" w:rsidRDefault="004D77A1" w:rsidP="004D77A1">
            <w:pPr>
              <w:pStyle w:val="a3"/>
              <w:tabs>
                <w:tab w:val="left" w:pos="3153"/>
              </w:tabs>
              <w:spacing w:before="0" w:beforeAutospacing="0" w:after="0" w:afterAutospacing="0"/>
              <w:ind w:right="34"/>
              <w:jc w:val="both"/>
              <w:rPr>
                <w:bCs/>
              </w:rPr>
            </w:pPr>
            <w:r w:rsidRPr="0084502A">
              <w:rPr>
                <w:bCs/>
              </w:rPr>
              <w:t>91 Транспортная зона тоннеля</w:t>
            </w:r>
          </w:p>
        </w:tc>
        <w:tc>
          <w:tcPr>
            <w:tcW w:w="6064" w:type="dxa"/>
            <w:tcBorders>
              <w:bottom w:val="single" w:sz="4" w:space="0" w:color="auto"/>
            </w:tcBorders>
          </w:tcPr>
          <w:p w:rsidR="004D77A1" w:rsidRPr="0084502A" w:rsidRDefault="004D77A1" w:rsidP="004D77A1">
            <w:pPr>
              <w:pStyle w:val="a3"/>
              <w:spacing w:before="0" w:beforeAutospacing="0" w:after="0" w:afterAutospacing="0"/>
              <w:jc w:val="both"/>
            </w:pPr>
            <w:r w:rsidRPr="0084502A">
              <w:t>Часть строительного комплекса тоннеля, содержащая непосредственно проезжую часть, заключенную между въездным и выездным порталами.</w:t>
            </w:r>
          </w:p>
        </w:tc>
      </w:tr>
      <w:tr w:rsidR="004D77A1" w:rsidRPr="0084502A" w:rsidTr="00916822">
        <w:tc>
          <w:tcPr>
            <w:tcW w:w="3114" w:type="dxa"/>
            <w:tcBorders>
              <w:bottom w:val="nil"/>
            </w:tcBorders>
          </w:tcPr>
          <w:p w:rsidR="004D77A1" w:rsidRPr="0084502A" w:rsidRDefault="004D77A1" w:rsidP="004D77A1">
            <w:pPr>
              <w:pStyle w:val="a3"/>
              <w:tabs>
                <w:tab w:val="left" w:pos="3153"/>
              </w:tabs>
              <w:spacing w:before="0" w:beforeAutospacing="0" w:after="0" w:afterAutospacing="0"/>
              <w:ind w:right="34"/>
              <w:jc w:val="both"/>
              <w:rPr>
                <w:bCs/>
              </w:rPr>
            </w:pPr>
            <w:r w:rsidRPr="0084502A">
              <w:rPr>
                <w:bCs/>
              </w:rPr>
              <w:t>92 Тротуар</w:t>
            </w:r>
          </w:p>
        </w:tc>
        <w:tc>
          <w:tcPr>
            <w:tcW w:w="6064" w:type="dxa"/>
            <w:tcBorders>
              <w:bottom w:val="nil"/>
            </w:tcBorders>
          </w:tcPr>
          <w:p w:rsidR="004D77A1" w:rsidRPr="0084502A" w:rsidRDefault="004D77A1" w:rsidP="004D77A1">
            <w:pPr>
              <w:pStyle w:val="a3"/>
              <w:spacing w:before="0" w:beforeAutospacing="0" w:after="0" w:afterAutospacing="0"/>
              <w:jc w:val="both"/>
            </w:pPr>
            <w:r w:rsidRPr="0084502A">
              <w:t>Пешеходная часть улицы.</w:t>
            </w:r>
          </w:p>
        </w:tc>
      </w:tr>
    </w:tbl>
    <w:p w:rsidR="004A3460" w:rsidRDefault="004A3460" w:rsidP="004D77A1">
      <w:pPr>
        <w:rPr>
          <w:rFonts w:ascii="Times New Roman" w:hAnsi="Times New Roman" w:cs="Times New Roman"/>
          <w:i/>
          <w:sz w:val="28"/>
          <w:szCs w:val="28"/>
        </w:rPr>
      </w:pPr>
    </w:p>
    <w:p w:rsidR="004D77A1" w:rsidRPr="0084502A" w:rsidRDefault="004D77A1" w:rsidP="004D77A1">
      <w:r w:rsidRPr="0084502A">
        <w:rPr>
          <w:rFonts w:ascii="Times New Roman" w:hAnsi="Times New Roman" w:cs="Times New Roman"/>
          <w:i/>
          <w:sz w:val="28"/>
          <w:szCs w:val="28"/>
        </w:rPr>
        <w:t>Продолжение приложения Б</w:t>
      </w:r>
    </w:p>
    <w:tbl>
      <w:tblPr>
        <w:tblStyle w:val="a6"/>
        <w:tblW w:w="9178" w:type="dxa"/>
        <w:tblLook w:val="04A0" w:firstRow="1" w:lastRow="0" w:firstColumn="1" w:lastColumn="0" w:noHBand="0" w:noVBand="1"/>
      </w:tblPr>
      <w:tblGrid>
        <w:gridCol w:w="3114"/>
        <w:gridCol w:w="6064"/>
      </w:tblGrid>
      <w:tr w:rsidR="004D77A1" w:rsidRPr="0084502A" w:rsidTr="005E11F7">
        <w:trPr>
          <w:trHeight w:val="270"/>
        </w:trPr>
        <w:tc>
          <w:tcPr>
            <w:tcW w:w="3114" w:type="dxa"/>
            <w:tcBorders>
              <w:bottom w:val="double" w:sz="4" w:space="0" w:color="auto"/>
            </w:tcBorders>
          </w:tcPr>
          <w:p w:rsidR="004D77A1" w:rsidRPr="0084502A" w:rsidRDefault="004D77A1" w:rsidP="005E11F7">
            <w:pPr>
              <w:pStyle w:val="a3"/>
              <w:spacing w:before="0" w:beforeAutospacing="0" w:after="0" w:afterAutospacing="0"/>
              <w:jc w:val="center"/>
              <w:rPr>
                <w:b/>
              </w:rPr>
            </w:pPr>
            <w:r w:rsidRPr="0084502A">
              <w:rPr>
                <w:b/>
              </w:rPr>
              <w:t xml:space="preserve">Термин </w:t>
            </w:r>
          </w:p>
        </w:tc>
        <w:tc>
          <w:tcPr>
            <w:tcW w:w="6064" w:type="dxa"/>
            <w:tcBorders>
              <w:bottom w:val="double" w:sz="4" w:space="0" w:color="auto"/>
            </w:tcBorders>
          </w:tcPr>
          <w:p w:rsidR="004D77A1" w:rsidRPr="0084502A" w:rsidRDefault="004D77A1" w:rsidP="005E11F7">
            <w:pPr>
              <w:pStyle w:val="a3"/>
              <w:spacing w:before="0" w:beforeAutospacing="0" w:after="0" w:afterAutospacing="0"/>
              <w:jc w:val="center"/>
              <w:rPr>
                <w:b/>
              </w:rPr>
            </w:pPr>
            <w:r w:rsidRPr="0084502A">
              <w:rPr>
                <w:b/>
              </w:rPr>
              <w:t xml:space="preserve">Определения </w:t>
            </w:r>
          </w:p>
        </w:tc>
      </w:tr>
      <w:tr w:rsidR="00916822" w:rsidRPr="0084502A" w:rsidTr="004D77A1">
        <w:tc>
          <w:tcPr>
            <w:tcW w:w="3114" w:type="dxa"/>
          </w:tcPr>
          <w:p w:rsidR="00916822" w:rsidRPr="0084502A" w:rsidRDefault="00916822" w:rsidP="00916822">
            <w:pPr>
              <w:pStyle w:val="a3"/>
              <w:tabs>
                <w:tab w:val="left" w:pos="3153"/>
              </w:tabs>
              <w:spacing w:before="0" w:beforeAutospacing="0" w:after="0" w:afterAutospacing="0"/>
              <w:ind w:right="34"/>
              <w:rPr>
                <w:bCs/>
              </w:rPr>
            </w:pPr>
            <w:r w:rsidRPr="0084502A">
              <w:rPr>
                <w:bCs/>
              </w:rPr>
              <w:t xml:space="preserve">93 Удельная мощность </w:t>
            </w:r>
            <w:r w:rsidRPr="0084502A">
              <w:rPr>
                <w:bCs/>
                <w:i/>
                <w:lang w:val="en-US"/>
              </w:rPr>
              <w:t>ω</w:t>
            </w:r>
            <w:r w:rsidRPr="0084502A">
              <w:rPr>
                <w:bCs/>
                <w:i/>
              </w:rPr>
              <w:t>,</w:t>
            </w:r>
            <w:r w:rsidRPr="0084502A">
              <w:rPr>
                <w:bCs/>
              </w:rPr>
              <w:t xml:space="preserve"> Вт/м</w:t>
            </w:r>
            <w:r w:rsidRPr="0084502A">
              <w:rPr>
                <w:noProof/>
                <w:vertAlign w:val="superscript"/>
              </w:rPr>
              <w:t>2</w:t>
            </w:r>
          </w:p>
        </w:tc>
        <w:tc>
          <w:tcPr>
            <w:tcW w:w="6064" w:type="dxa"/>
          </w:tcPr>
          <w:p w:rsidR="00916822" w:rsidRPr="0084502A" w:rsidRDefault="00916822" w:rsidP="00916822">
            <w:pPr>
              <w:pStyle w:val="a3"/>
              <w:spacing w:before="0" w:beforeAutospacing="0" w:after="0" w:afterAutospacing="0"/>
              <w:jc w:val="both"/>
            </w:pPr>
            <w:r w:rsidRPr="0084502A">
              <w:t>Установленная мощность искусственного освещения в помещении, отнесенная к полезной площади. </w:t>
            </w:r>
          </w:p>
        </w:tc>
      </w:tr>
      <w:tr w:rsidR="00916822" w:rsidRPr="0084502A" w:rsidTr="004D77A1">
        <w:tc>
          <w:tcPr>
            <w:tcW w:w="3114" w:type="dxa"/>
          </w:tcPr>
          <w:p w:rsidR="00916822" w:rsidRPr="0084502A" w:rsidRDefault="00916822" w:rsidP="00916822">
            <w:pPr>
              <w:pStyle w:val="a3"/>
              <w:tabs>
                <w:tab w:val="left" w:pos="3153"/>
              </w:tabs>
              <w:spacing w:before="0" w:beforeAutospacing="0" w:after="0" w:afterAutospacing="0"/>
              <w:ind w:right="34"/>
              <w:jc w:val="both"/>
              <w:rPr>
                <w:bCs/>
              </w:rPr>
            </w:pPr>
            <w:r w:rsidRPr="0084502A">
              <w:rPr>
                <w:bCs/>
              </w:rPr>
              <w:t xml:space="preserve">94 </w:t>
            </w:r>
            <w:r w:rsidRPr="0084502A">
              <w:t>У</w:t>
            </w:r>
            <w:r w:rsidRPr="0084502A">
              <w:rPr>
                <w:bCs/>
              </w:rPr>
              <w:t>лица</w:t>
            </w:r>
          </w:p>
        </w:tc>
        <w:tc>
          <w:tcPr>
            <w:tcW w:w="6064" w:type="dxa"/>
          </w:tcPr>
          <w:p w:rsidR="00916822" w:rsidRPr="0084502A" w:rsidRDefault="00916822" w:rsidP="00916822">
            <w:pPr>
              <w:pStyle w:val="a3"/>
              <w:spacing w:before="0" w:beforeAutospacing="0" w:after="0" w:afterAutospacing="0"/>
              <w:jc w:val="both"/>
            </w:pPr>
            <w:r w:rsidRPr="0084502A">
              <w:t>Пространство, полностью или частично ограниченное зданиями с одной или обеих сторон, с проезжей частью для транспорта, пешеходными, а при необходимости - и велосипедными дорожками.</w:t>
            </w:r>
          </w:p>
        </w:tc>
      </w:tr>
      <w:tr w:rsidR="00916822" w:rsidRPr="0084502A" w:rsidTr="004D77A1">
        <w:tc>
          <w:tcPr>
            <w:tcW w:w="3114" w:type="dxa"/>
          </w:tcPr>
          <w:p w:rsidR="00916822" w:rsidRPr="0084502A" w:rsidRDefault="00916822" w:rsidP="00916822">
            <w:pPr>
              <w:pStyle w:val="a3"/>
              <w:tabs>
                <w:tab w:val="left" w:pos="3153"/>
              </w:tabs>
              <w:spacing w:before="0" w:beforeAutospacing="0" w:after="0" w:afterAutospacing="0"/>
              <w:ind w:right="34"/>
              <w:jc w:val="both"/>
              <w:rPr>
                <w:bCs/>
              </w:rPr>
            </w:pPr>
            <w:r w:rsidRPr="0084502A">
              <w:rPr>
                <w:bCs/>
              </w:rPr>
              <w:t>95 Условная рабочая</w:t>
            </w:r>
          </w:p>
          <w:p w:rsidR="00916822" w:rsidRPr="0084502A" w:rsidRDefault="00916822" w:rsidP="00916822">
            <w:pPr>
              <w:pStyle w:val="a3"/>
              <w:tabs>
                <w:tab w:val="left" w:pos="3153"/>
              </w:tabs>
              <w:spacing w:before="0" w:beforeAutospacing="0" w:after="0" w:afterAutospacing="0"/>
              <w:ind w:right="34"/>
              <w:jc w:val="both"/>
              <w:rPr>
                <w:bCs/>
              </w:rPr>
            </w:pPr>
            <w:r w:rsidRPr="0084502A">
              <w:rPr>
                <w:bCs/>
              </w:rPr>
              <w:t xml:space="preserve"> поверхность</w:t>
            </w:r>
          </w:p>
        </w:tc>
        <w:tc>
          <w:tcPr>
            <w:tcW w:w="6064" w:type="dxa"/>
          </w:tcPr>
          <w:p w:rsidR="00916822" w:rsidRPr="0084502A" w:rsidRDefault="00916822" w:rsidP="00916822">
            <w:pPr>
              <w:pStyle w:val="a3"/>
              <w:spacing w:before="0" w:beforeAutospacing="0" w:after="0" w:afterAutospacing="0"/>
              <w:jc w:val="both"/>
            </w:pPr>
            <w:r w:rsidRPr="0084502A">
              <w:t>Условная горизонтальная поверхность, расположенная на высоте 0,8 м от пола.   </w:t>
            </w:r>
          </w:p>
        </w:tc>
      </w:tr>
      <w:tr w:rsidR="00916822" w:rsidRPr="0084502A" w:rsidTr="004D77A1">
        <w:tc>
          <w:tcPr>
            <w:tcW w:w="3114" w:type="dxa"/>
          </w:tcPr>
          <w:p w:rsidR="00916822" w:rsidRPr="0084502A" w:rsidRDefault="00916822" w:rsidP="00916822">
            <w:pPr>
              <w:pStyle w:val="a3"/>
              <w:tabs>
                <w:tab w:val="left" w:pos="3153"/>
              </w:tabs>
              <w:spacing w:before="0" w:beforeAutospacing="0" w:after="0" w:afterAutospacing="0"/>
              <w:ind w:right="34"/>
              <w:rPr>
                <w:bCs/>
              </w:rPr>
            </w:pPr>
            <w:r w:rsidRPr="0084502A">
              <w:rPr>
                <w:bCs/>
              </w:rPr>
              <w:t>96 Установленная скорость движения</w:t>
            </w:r>
          </w:p>
        </w:tc>
        <w:tc>
          <w:tcPr>
            <w:tcW w:w="6064" w:type="dxa"/>
          </w:tcPr>
          <w:p w:rsidR="00916822" w:rsidRPr="0084502A" w:rsidRDefault="00916822" w:rsidP="00916822">
            <w:pPr>
              <w:pStyle w:val="a3"/>
              <w:spacing w:before="0" w:beforeAutospacing="0" w:after="0" w:afterAutospacing="0"/>
              <w:jc w:val="both"/>
            </w:pPr>
            <w:r w:rsidRPr="0084502A">
              <w:t>Максимальная проектная скорость движения транспорта.</w:t>
            </w:r>
          </w:p>
        </w:tc>
      </w:tr>
      <w:tr w:rsidR="00916822" w:rsidRPr="0084502A" w:rsidTr="004D77A1">
        <w:tc>
          <w:tcPr>
            <w:tcW w:w="3114" w:type="dxa"/>
          </w:tcPr>
          <w:p w:rsidR="00916822" w:rsidRPr="0084502A" w:rsidRDefault="00916822" w:rsidP="00916822">
            <w:pPr>
              <w:pStyle w:val="a3"/>
              <w:tabs>
                <w:tab w:val="left" w:pos="3153"/>
              </w:tabs>
              <w:spacing w:before="0" w:beforeAutospacing="0" w:after="0" w:afterAutospacing="0"/>
              <w:ind w:right="34"/>
              <w:rPr>
                <w:bCs/>
              </w:rPr>
            </w:pPr>
            <w:r w:rsidRPr="0084502A">
              <w:rPr>
                <w:bCs/>
              </w:rPr>
              <w:t>97 Утилитарное наружное освещение</w:t>
            </w:r>
          </w:p>
        </w:tc>
        <w:tc>
          <w:tcPr>
            <w:tcW w:w="6064" w:type="dxa"/>
          </w:tcPr>
          <w:p w:rsidR="00916822" w:rsidRPr="0084502A" w:rsidRDefault="00916822" w:rsidP="00916822">
            <w:pPr>
              <w:pStyle w:val="a3"/>
              <w:spacing w:before="0" w:beforeAutospacing="0" w:after="0" w:afterAutospacing="0"/>
              <w:jc w:val="both"/>
            </w:pPr>
            <w:r w:rsidRPr="0084502A">
              <w:t>Стационарное освещение, предназначенное для обеспечения безопасного и комфортного движения транспортных средств и пешеходов. </w:t>
            </w:r>
          </w:p>
        </w:tc>
      </w:tr>
      <w:tr w:rsidR="00916822" w:rsidRPr="0084502A" w:rsidTr="004D77A1">
        <w:tc>
          <w:tcPr>
            <w:tcW w:w="3114" w:type="dxa"/>
          </w:tcPr>
          <w:p w:rsidR="00916822" w:rsidRPr="0084502A" w:rsidRDefault="00916822" w:rsidP="00916822">
            <w:pPr>
              <w:pStyle w:val="a3"/>
              <w:tabs>
                <w:tab w:val="left" w:pos="3153"/>
              </w:tabs>
              <w:spacing w:before="0" w:beforeAutospacing="0" w:after="0" w:afterAutospacing="0"/>
              <w:ind w:right="34"/>
              <w:rPr>
                <w:bCs/>
              </w:rPr>
            </w:pPr>
            <w:r w:rsidRPr="0084502A">
              <w:rPr>
                <w:bCs/>
              </w:rPr>
              <w:t>98 Участок дороги со стандартной геометрией проезжей части</w:t>
            </w:r>
          </w:p>
        </w:tc>
        <w:tc>
          <w:tcPr>
            <w:tcW w:w="6064" w:type="dxa"/>
          </w:tcPr>
          <w:p w:rsidR="00916822" w:rsidRPr="0084502A" w:rsidRDefault="00916822" w:rsidP="00916822">
            <w:pPr>
              <w:pStyle w:val="a3"/>
              <w:spacing w:before="0" w:beforeAutospacing="0" w:after="0" w:afterAutospacing="0"/>
              <w:jc w:val="both"/>
            </w:pPr>
            <w:r w:rsidRPr="0084502A">
              <w:t>Участок дороги или улицы, проезжая часть которого представляет собой плоское прямоугольное полотно длиной, определяемой стандартными условиями наблюдения.</w:t>
            </w:r>
          </w:p>
        </w:tc>
      </w:tr>
      <w:tr w:rsidR="00916822" w:rsidRPr="0084502A" w:rsidTr="004D77A1">
        <w:tc>
          <w:tcPr>
            <w:tcW w:w="9178" w:type="dxa"/>
            <w:gridSpan w:val="2"/>
          </w:tcPr>
          <w:p w:rsidR="00916822" w:rsidRPr="0084502A" w:rsidRDefault="00916822" w:rsidP="00916822">
            <w:pPr>
              <w:pStyle w:val="a3"/>
              <w:spacing w:before="0" w:beforeAutospacing="0" w:after="0" w:afterAutospacing="0"/>
              <w:ind w:firstLine="709"/>
              <w:jc w:val="both"/>
              <w:rPr>
                <w:sz w:val="20"/>
                <w:szCs w:val="20"/>
              </w:rPr>
            </w:pPr>
            <w:r w:rsidRPr="0084502A">
              <w:rPr>
                <w:sz w:val="20"/>
                <w:szCs w:val="20"/>
              </w:rPr>
              <w:t>П р и м е ч а н и е – Для участков со стандартной геометрией проезжей части нормируются и яркость, и освещенность дорожного покрытия. </w:t>
            </w:r>
          </w:p>
        </w:tc>
      </w:tr>
      <w:tr w:rsidR="00916822" w:rsidRPr="0084502A" w:rsidTr="004D77A1">
        <w:tc>
          <w:tcPr>
            <w:tcW w:w="3114" w:type="dxa"/>
          </w:tcPr>
          <w:p w:rsidR="00916822" w:rsidRPr="0084502A" w:rsidRDefault="00916822" w:rsidP="00916822">
            <w:pPr>
              <w:pStyle w:val="a3"/>
              <w:tabs>
                <w:tab w:val="left" w:pos="3153"/>
              </w:tabs>
              <w:spacing w:before="0" w:beforeAutospacing="0" w:after="0" w:afterAutospacing="0"/>
              <w:ind w:right="34"/>
              <w:rPr>
                <w:bCs/>
              </w:rPr>
            </w:pPr>
            <w:r w:rsidRPr="0084502A">
              <w:rPr>
                <w:bCs/>
              </w:rPr>
              <w:t>99 Участок дороги с нестандартной геометрией проезжей части</w:t>
            </w:r>
          </w:p>
        </w:tc>
        <w:tc>
          <w:tcPr>
            <w:tcW w:w="6064" w:type="dxa"/>
          </w:tcPr>
          <w:p w:rsidR="00916822" w:rsidRPr="0084502A" w:rsidRDefault="00916822" w:rsidP="00916822">
            <w:pPr>
              <w:pStyle w:val="a3"/>
              <w:spacing w:before="0" w:beforeAutospacing="0" w:after="0" w:afterAutospacing="0"/>
              <w:jc w:val="both"/>
            </w:pPr>
            <w:r w:rsidRPr="0084502A">
              <w:t>Участок дороги или улицы, имеющей отклонения от стандартной геометрии, например повороты, развилки, въезды и съезды с эстакад, криволинейные (в плане и профиле) участки и др.</w:t>
            </w:r>
          </w:p>
        </w:tc>
      </w:tr>
      <w:tr w:rsidR="00916822" w:rsidRPr="0084502A" w:rsidTr="004D77A1">
        <w:tc>
          <w:tcPr>
            <w:tcW w:w="9178" w:type="dxa"/>
            <w:gridSpan w:val="2"/>
          </w:tcPr>
          <w:p w:rsidR="00916822" w:rsidRPr="0084502A" w:rsidRDefault="00916822" w:rsidP="00916822">
            <w:pPr>
              <w:pStyle w:val="a3"/>
              <w:spacing w:before="0" w:beforeAutospacing="0" w:after="0" w:afterAutospacing="0"/>
              <w:ind w:firstLine="709"/>
              <w:jc w:val="both"/>
              <w:rPr>
                <w:sz w:val="20"/>
                <w:szCs w:val="20"/>
              </w:rPr>
            </w:pPr>
            <w:r w:rsidRPr="0084502A">
              <w:rPr>
                <w:sz w:val="20"/>
                <w:szCs w:val="20"/>
              </w:rPr>
              <w:t>П р и м е ч а н и е – Для участков с нестандартной геометрией проезжей части нормируется только освещенность дорожного покрытия.</w:t>
            </w:r>
          </w:p>
        </w:tc>
      </w:tr>
      <w:tr w:rsidR="00916822" w:rsidRPr="0084502A" w:rsidTr="004D77A1">
        <w:tc>
          <w:tcPr>
            <w:tcW w:w="3114" w:type="dxa"/>
          </w:tcPr>
          <w:p w:rsidR="00916822" w:rsidRPr="0084502A" w:rsidRDefault="00916822" w:rsidP="00916822">
            <w:pPr>
              <w:pStyle w:val="a3"/>
              <w:tabs>
                <w:tab w:val="left" w:pos="3153"/>
              </w:tabs>
              <w:spacing w:before="0" w:beforeAutospacing="0" w:after="0" w:afterAutospacing="0"/>
              <w:ind w:right="34"/>
              <w:jc w:val="both"/>
              <w:rPr>
                <w:bCs/>
              </w:rPr>
            </w:pPr>
            <w:r w:rsidRPr="0084502A">
              <w:rPr>
                <w:bCs/>
              </w:rPr>
              <w:t>100 Фликер</w:t>
            </w:r>
          </w:p>
        </w:tc>
        <w:tc>
          <w:tcPr>
            <w:tcW w:w="6064" w:type="dxa"/>
          </w:tcPr>
          <w:p w:rsidR="00916822" w:rsidRPr="0084502A" w:rsidRDefault="00916822" w:rsidP="00916822">
            <w:pPr>
              <w:pStyle w:val="a3"/>
              <w:spacing w:before="0" w:beforeAutospacing="0" w:after="0" w:afterAutospacing="0"/>
              <w:jc w:val="both"/>
            </w:pPr>
            <w:r w:rsidRPr="0084502A">
              <w:t>Субъективное восприятие колебаний светового потока искусственных источников света по величине и во времени.</w:t>
            </w:r>
          </w:p>
        </w:tc>
      </w:tr>
      <w:tr w:rsidR="00916822" w:rsidRPr="0084502A" w:rsidTr="004D77A1">
        <w:tc>
          <w:tcPr>
            <w:tcW w:w="3114" w:type="dxa"/>
          </w:tcPr>
          <w:p w:rsidR="00916822" w:rsidRPr="0084502A" w:rsidRDefault="00916822" w:rsidP="00916822">
            <w:pPr>
              <w:pStyle w:val="a3"/>
              <w:tabs>
                <w:tab w:val="left" w:pos="3153"/>
              </w:tabs>
              <w:spacing w:before="0" w:beforeAutospacing="0" w:after="0" w:afterAutospacing="0"/>
              <w:ind w:right="34"/>
              <w:rPr>
                <w:bCs/>
              </w:rPr>
            </w:pPr>
            <w:r w:rsidRPr="0084502A">
              <w:rPr>
                <w:bCs/>
              </w:rPr>
              <w:t>101 Фликер-эффект (в осве-щении тоннелей)</w:t>
            </w:r>
          </w:p>
        </w:tc>
        <w:tc>
          <w:tcPr>
            <w:tcW w:w="6064" w:type="dxa"/>
          </w:tcPr>
          <w:p w:rsidR="00916822" w:rsidRPr="0084502A" w:rsidRDefault="00916822" w:rsidP="00916822">
            <w:pPr>
              <w:pStyle w:val="a3"/>
              <w:spacing w:before="0" w:beforeAutospacing="0" w:after="0" w:afterAutospacing="0"/>
              <w:jc w:val="both"/>
            </w:pPr>
            <w:r w:rsidRPr="0084502A">
              <w:t>Эффект монотонного мелькания ярких частей светильников и их бликов от корпуса автомобиля, вызывающий раздражение у водителя при определенных интервалах частот и продолжительности мельканий. </w:t>
            </w:r>
          </w:p>
        </w:tc>
      </w:tr>
      <w:tr w:rsidR="00916822" w:rsidRPr="0084502A" w:rsidTr="004D77A1">
        <w:tc>
          <w:tcPr>
            <w:tcW w:w="3114" w:type="dxa"/>
          </w:tcPr>
          <w:p w:rsidR="00916822" w:rsidRPr="0084502A" w:rsidRDefault="00916822" w:rsidP="00916822">
            <w:pPr>
              <w:pStyle w:val="a3"/>
              <w:tabs>
                <w:tab w:val="left" w:pos="3153"/>
              </w:tabs>
              <w:spacing w:before="0" w:beforeAutospacing="0" w:after="0" w:afterAutospacing="0"/>
              <w:ind w:right="34"/>
              <w:jc w:val="both"/>
              <w:rPr>
                <w:bCs/>
              </w:rPr>
            </w:pPr>
            <w:r w:rsidRPr="0084502A">
              <w:rPr>
                <w:bCs/>
              </w:rPr>
              <w:t>102 Фон</w:t>
            </w:r>
          </w:p>
        </w:tc>
        <w:tc>
          <w:tcPr>
            <w:tcW w:w="6064" w:type="dxa"/>
          </w:tcPr>
          <w:p w:rsidR="00916822" w:rsidRPr="0084502A" w:rsidRDefault="00916822" w:rsidP="00916822">
            <w:pPr>
              <w:pStyle w:val="a3"/>
              <w:spacing w:before="0" w:beforeAutospacing="0" w:after="0" w:afterAutospacing="0"/>
              <w:jc w:val="both"/>
            </w:pPr>
            <w:r w:rsidRPr="0084502A">
              <w:t>Поверхность, прилегающая непосредственно к объекту различения, на которой он рассматривается.</w:t>
            </w:r>
          </w:p>
          <w:p w:rsidR="00916822" w:rsidRPr="0084502A" w:rsidRDefault="00916822" w:rsidP="00916822">
            <w:pPr>
              <w:pStyle w:val="a3"/>
              <w:spacing w:before="0" w:beforeAutospacing="0" w:after="0" w:afterAutospacing="0"/>
              <w:jc w:val="both"/>
            </w:pPr>
            <w:r w:rsidRPr="0084502A">
              <w:t>Фон считается: светлым - при коэффициенте отражения поверхности более 0,4; средним - то же, от 0,2 до 0,4; темным - то же, менее 0,2. </w:t>
            </w:r>
          </w:p>
        </w:tc>
      </w:tr>
      <w:tr w:rsidR="00916822" w:rsidRPr="0084502A" w:rsidTr="00225A9C">
        <w:tc>
          <w:tcPr>
            <w:tcW w:w="3114" w:type="dxa"/>
            <w:tcBorders>
              <w:bottom w:val="single" w:sz="4" w:space="0" w:color="auto"/>
            </w:tcBorders>
          </w:tcPr>
          <w:p w:rsidR="00916822" w:rsidRPr="0084502A" w:rsidRDefault="00916822" w:rsidP="00916822">
            <w:pPr>
              <w:pStyle w:val="a3"/>
              <w:tabs>
                <w:tab w:val="left" w:pos="3153"/>
              </w:tabs>
              <w:spacing w:before="0" w:beforeAutospacing="0" w:after="0" w:afterAutospacing="0"/>
              <w:ind w:right="34"/>
              <w:rPr>
                <w:bCs/>
              </w:rPr>
            </w:pPr>
            <w:r w:rsidRPr="0084502A">
              <w:rPr>
                <w:bCs/>
              </w:rPr>
              <w:t>103 Характерный разрез помещения</w:t>
            </w:r>
          </w:p>
        </w:tc>
        <w:tc>
          <w:tcPr>
            <w:tcW w:w="6064" w:type="dxa"/>
            <w:tcBorders>
              <w:bottom w:val="single" w:sz="4" w:space="0" w:color="auto"/>
            </w:tcBorders>
          </w:tcPr>
          <w:p w:rsidR="00916822" w:rsidRPr="0084502A" w:rsidRDefault="00916822" w:rsidP="00916822">
            <w:pPr>
              <w:pStyle w:val="a3"/>
              <w:spacing w:before="0" w:beforeAutospacing="0" w:after="0" w:afterAutospacing="0"/>
              <w:jc w:val="both"/>
            </w:pPr>
            <w:r w:rsidRPr="0084502A">
              <w:t>Поперечный разрез посредине помещения, плоскость которого перпендикулярна плоскости остекления световых проемов (при боковом освещении) или продольной оси пролетов помещения. В характерный разрез помещения должны попадать участки с наибольшим числом рабочих мест, а также точки рабочей зоны, наиболее удаленные от световых проемов. </w:t>
            </w:r>
          </w:p>
        </w:tc>
      </w:tr>
      <w:tr w:rsidR="00916822" w:rsidRPr="0084502A" w:rsidTr="00225A9C">
        <w:tc>
          <w:tcPr>
            <w:tcW w:w="3114" w:type="dxa"/>
            <w:tcBorders>
              <w:bottom w:val="nil"/>
            </w:tcBorders>
          </w:tcPr>
          <w:p w:rsidR="00916822" w:rsidRPr="0084502A" w:rsidRDefault="00916822" w:rsidP="00916822">
            <w:pPr>
              <w:pStyle w:val="a3"/>
              <w:tabs>
                <w:tab w:val="left" w:pos="3153"/>
              </w:tabs>
              <w:spacing w:before="0" w:beforeAutospacing="0" w:after="0" w:afterAutospacing="0"/>
              <w:ind w:right="34"/>
              <w:jc w:val="both"/>
              <w:rPr>
                <w:bCs/>
              </w:rPr>
            </w:pPr>
            <w:r w:rsidRPr="0084502A">
              <w:rPr>
                <w:bCs/>
              </w:rPr>
              <w:t>104</w:t>
            </w:r>
            <w:r w:rsidRPr="0084502A">
              <w:rPr>
                <w:b/>
                <w:bCs/>
                <w:sz w:val="28"/>
                <w:szCs w:val="28"/>
              </w:rPr>
              <w:t xml:space="preserve"> </w:t>
            </w:r>
            <w:r w:rsidRPr="0084502A">
              <w:rPr>
                <w:bCs/>
              </w:rPr>
              <w:t>Цветовая температура</w:t>
            </w:r>
            <w:r w:rsidRPr="0084502A">
              <w:rPr>
                <w:bCs/>
                <w:lang w:val="en-US"/>
              </w:rPr>
              <w:t xml:space="preserve"> </w:t>
            </w:r>
            <w:r w:rsidRPr="0084502A">
              <w:rPr>
                <w:bCs/>
                <w:i/>
                <w:lang w:val="en-US"/>
              </w:rPr>
              <w:t>T</w:t>
            </w:r>
            <w:r w:rsidRPr="0084502A">
              <w:rPr>
                <w:bCs/>
                <w:i/>
                <w:vertAlign w:val="subscript"/>
                <w:lang w:val="ky-KG"/>
              </w:rPr>
              <w:t>ц</w:t>
            </w:r>
            <w:r w:rsidRPr="0084502A">
              <w:rPr>
                <w:i/>
              </w:rPr>
              <w:t> </w:t>
            </w:r>
            <w:r w:rsidRPr="0084502A">
              <w:rPr>
                <w:bCs/>
              </w:rPr>
              <w:t>, к</w:t>
            </w:r>
          </w:p>
        </w:tc>
        <w:tc>
          <w:tcPr>
            <w:tcW w:w="6064" w:type="dxa"/>
            <w:tcBorders>
              <w:bottom w:val="nil"/>
            </w:tcBorders>
          </w:tcPr>
          <w:p w:rsidR="00916822" w:rsidRPr="0084502A" w:rsidRDefault="00916822" w:rsidP="00916822">
            <w:pPr>
              <w:pStyle w:val="a3"/>
              <w:spacing w:before="0" w:beforeAutospacing="0" w:after="0" w:afterAutospacing="0"/>
              <w:jc w:val="both"/>
            </w:pPr>
            <w:r w:rsidRPr="0084502A">
              <w:t>Температура излучателя Планка (черного тела), при которой его излучение имеет ту же цветность, что и излучение рассматриваемого объекта.   </w:t>
            </w:r>
          </w:p>
        </w:tc>
      </w:tr>
    </w:tbl>
    <w:p w:rsidR="00A9680F" w:rsidRDefault="00A9680F" w:rsidP="00225A9C">
      <w:pPr>
        <w:rPr>
          <w:rFonts w:ascii="Times New Roman" w:hAnsi="Times New Roman" w:cs="Times New Roman"/>
          <w:i/>
          <w:sz w:val="28"/>
          <w:szCs w:val="28"/>
        </w:rPr>
      </w:pPr>
    </w:p>
    <w:p w:rsidR="00225A9C" w:rsidRPr="0084502A" w:rsidRDefault="00225A9C" w:rsidP="00225A9C">
      <w:r>
        <w:rPr>
          <w:rFonts w:ascii="Times New Roman" w:hAnsi="Times New Roman" w:cs="Times New Roman"/>
          <w:i/>
          <w:sz w:val="28"/>
          <w:szCs w:val="28"/>
        </w:rPr>
        <w:t>Оконча</w:t>
      </w:r>
      <w:r w:rsidRPr="0084502A">
        <w:rPr>
          <w:rFonts w:ascii="Times New Roman" w:hAnsi="Times New Roman" w:cs="Times New Roman"/>
          <w:i/>
          <w:sz w:val="28"/>
          <w:szCs w:val="28"/>
        </w:rPr>
        <w:t>ние приложения Б</w:t>
      </w:r>
    </w:p>
    <w:tbl>
      <w:tblPr>
        <w:tblStyle w:val="a6"/>
        <w:tblW w:w="9178" w:type="dxa"/>
        <w:tblLook w:val="04A0" w:firstRow="1" w:lastRow="0" w:firstColumn="1" w:lastColumn="0" w:noHBand="0" w:noVBand="1"/>
      </w:tblPr>
      <w:tblGrid>
        <w:gridCol w:w="3114"/>
        <w:gridCol w:w="6064"/>
      </w:tblGrid>
      <w:tr w:rsidR="00225A9C" w:rsidRPr="0084502A" w:rsidTr="00225A9C">
        <w:trPr>
          <w:trHeight w:val="270"/>
        </w:trPr>
        <w:tc>
          <w:tcPr>
            <w:tcW w:w="3114" w:type="dxa"/>
            <w:tcBorders>
              <w:bottom w:val="double" w:sz="4" w:space="0" w:color="auto"/>
            </w:tcBorders>
          </w:tcPr>
          <w:p w:rsidR="00225A9C" w:rsidRPr="0084502A" w:rsidRDefault="00225A9C" w:rsidP="00225A9C">
            <w:pPr>
              <w:pStyle w:val="a3"/>
              <w:spacing w:before="0" w:beforeAutospacing="0" w:after="0" w:afterAutospacing="0"/>
              <w:jc w:val="center"/>
              <w:rPr>
                <w:b/>
              </w:rPr>
            </w:pPr>
            <w:r w:rsidRPr="0084502A">
              <w:rPr>
                <w:b/>
              </w:rPr>
              <w:t xml:space="preserve">Термин </w:t>
            </w:r>
          </w:p>
        </w:tc>
        <w:tc>
          <w:tcPr>
            <w:tcW w:w="6064" w:type="dxa"/>
            <w:tcBorders>
              <w:bottom w:val="double" w:sz="4" w:space="0" w:color="auto"/>
            </w:tcBorders>
          </w:tcPr>
          <w:p w:rsidR="00225A9C" w:rsidRPr="0084502A" w:rsidRDefault="00225A9C" w:rsidP="00225A9C">
            <w:pPr>
              <w:pStyle w:val="a3"/>
              <w:spacing w:before="0" w:beforeAutospacing="0" w:after="0" w:afterAutospacing="0"/>
              <w:jc w:val="center"/>
              <w:rPr>
                <w:b/>
              </w:rPr>
            </w:pPr>
            <w:r w:rsidRPr="0084502A">
              <w:rPr>
                <w:b/>
              </w:rPr>
              <w:t xml:space="preserve">Определения </w:t>
            </w:r>
          </w:p>
        </w:tc>
      </w:tr>
      <w:tr w:rsidR="00225A9C" w:rsidRPr="0084502A" w:rsidTr="00225A9C">
        <w:trPr>
          <w:trHeight w:val="1454"/>
        </w:trPr>
        <w:tc>
          <w:tcPr>
            <w:tcW w:w="3114" w:type="dxa"/>
          </w:tcPr>
          <w:p w:rsidR="00225A9C" w:rsidRPr="0084502A" w:rsidRDefault="00225A9C" w:rsidP="00353C96">
            <w:pPr>
              <w:pStyle w:val="a3"/>
              <w:tabs>
                <w:tab w:val="left" w:pos="3153"/>
              </w:tabs>
              <w:spacing w:before="0" w:beforeAutospacing="0" w:after="0" w:afterAutospacing="0"/>
              <w:ind w:right="34"/>
              <w:jc w:val="both"/>
              <w:rPr>
                <w:bCs/>
              </w:rPr>
            </w:pPr>
            <w:r w:rsidRPr="0084502A">
              <w:rPr>
                <w:sz w:val="28"/>
                <w:szCs w:val="28"/>
              </w:rPr>
              <w:t> </w:t>
            </w:r>
            <w:r w:rsidRPr="0084502A">
              <w:t>105 Ц</w:t>
            </w:r>
            <w:r w:rsidRPr="0084502A">
              <w:rPr>
                <w:bCs/>
              </w:rPr>
              <w:t>ветопередача</w:t>
            </w:r>
          </w:p>
        </w:tc>
        <w:tc>
          <w:tcPr>
            <w:tcW w:w="6064" w:type="dxa"/>
          </w:tcPr>
          <w:p w:rsidR="00225A9C" w:rsidRPr="0084502A" w:rsidRDefault="00225A9C" w:rsidP="00225A9C">
            <w:pPr>
              <w:pStyle w:val="a3"/>
              <w:spacing w:before="0" w:beforeAutospacing="0" w:after="0" w:afterAutospacing="0" w:line="240" w:lineRule="exact"/>
              <w:jc w:val="both"/>
            </w:pPr>
            <w:r w:rsidRPr="0084502A">
              <w:t>Общее понятие, характеризующее влияние спектрального состава источника света на зрительное восприятие цветных объектов, сознательно или</w:t>
            </w:r>
            <w:r>
              <w:t xml:space="preserve"> </w:t>
            </w:r>
            <w:r w:rsidRPr="0084502A">
              <w:t>бессознательно сравниваемое с восприятием тех же объектов, освещенных стандартным источником света.     </w:t>
            </w:r>
          </w:p>
        </w:tc>
      </w:tr>
      <w:tr w:rsidR="00353C96" w:rsidRPr="0084502A" w:rsidTr="004D77A1">
        <w:tc>
          <w:tcPr>
            <w:tcW w:w="3114" w:type="dxa"/>
          </w:tcPr>
          <w:p w:rsidR="00353C96" w:rsidRPr="0084502A" w:rsidRDefault="00353C96" w:rsidP="00353C96">
            <w:pPr>
              <w:pStyle w:val="a3"/>
              <w:tabs>
                <w:tab w:val="left" w:pos="3153"/>
              </w:tabs>
              <w:spacing w:before="0" w:beforeAutospacing="0" w:after="0" w:afterAutospacing="0"/>
              <w:ind w:right="34"/>
              <w:rPr>
                <w:sz w:val="28"/>
                <w:szCs w:val="28"/>
              </w:rPr>
            </w:pPr>
            <w:r w:rsidRPr="0084502A">
              <w:t xml:space="preserve">106 </w:t>
            </w:r>
            <w:r w:rsidRPr="0084502A">
              <w:rPr>
                <w:bCs/>
              </w:rPr>
              <w:t>Цилиндрическая освещенность</w:t>
            </w:r>
            <w:r w:rsidRPr="0084502A">
              <w:rPr>
                <w:bCs/>
                <w:lang w:val="ky-KG"/>
              </w:rPr>
              <w:t xml:space="preserve"> </w:t>
            </w:r>
            <w:r w:rsidRPr="0084502A">
              <w:rPr>
                <w:bCs/>
                <w:i/>
                <w:lang w:val="ky-KG"/>
              </w:rPr>
              <w:t>Е</w:t>
            </w:r>
            <w:r w:rsidRPr="0084502A">
              <w:rPr>
                <w:bCs/>
                <w:i/>
                <w:vertAlign w:val="subscript"/>
                <w:lang w:val="ky-KG"/>
              </w:rPr>
              <w:t>ц</w:t>
            </w:r>
            <w:r w:rsidRPr="0084502A">
              <w:rPr>
                <w:bCs/>
              </w:rPr>
              <w:t>, лк</w:t>
            </w:r>
          </w:p>
        </w:tc>
        <w:tc>
          <w:tcPr>
            <w:tcW w:w="6064" w:type="dxa"/>
          </w:tcPr>
          <w:p w:rsidR="00353C96" w:rsidRPr="0084502A" w:rsidRDefault="00353C96" w:rsidP="00353C96">
            <w:pPr>
              <w:pStyle w:val="a3"/>
              <w:spacing w:before="0" w:beforeAutospacing="0" w:after="0" w:afterAutospacing="0"/>
              <w:jc w:val="both"/>
            </w:pPr>
            <w:r w:rsidRPr="0084502A">
              <w:t>Отношение светового потока, падающего на боковую поверхность бесконечно малого цилиндра с центром в заданной точке, к площади боковой поверхности этого цилиндра.</w:t>
            </w:r>
          </w:p>
        </w:tc>
      </w:tr>
      <w:tr w:rsidR="00353C96" w:rsidRPr="0084502A" w:rsidTr="004D77A1">
        <w:tc>
          <w:tcPr>
            <w:tcW w:w="9178" w:type="dxa"/>
            <w:gridSpan w:val="2"/>
          </w:tcPr>
          <w:p w:rsidR="00353C96" w:rsidRPr="0084502A" w:rsidRDefault="00353C96" w:rsidP="00225A9C">
            <w:pPr>
              <w:pStyle w:val="a3"/>
              <w:spacing w:before="0" w:beforeAutospacing="0" w:after="0" w:afterAutospacing="0" w:line="240" w:lineRule="exact"/>
              <w:ind w:firstLine="709"/>
              <w:rPr>
                <w:sz w:val="20"/>
                <w:szCs w:val="20"/>
              </w:rPr>
            </w:pPr>
            <w:r w:rsidRPr="0084502A">
              <w:rPr>
                <w:sz w:val="20"/>
                <w:szCs w:val="20"/>
              </w:rPr>
              <w:t>П р и м е ч а н и я </w:t>
            </w:r>
          </w:p>
          <w:p w:rsidR="00353C96" w:rsidRPr="0084502A" w:rsidRDefault="00353C96" w:rsidP="00225A9C">
            <w:pPr>
              <w:pStyle w:val="a3"/>
              <w:spacing w:before="0" w:beforeAutospacing="0" w:after="0" w:afterAutospacing="0" w:line="240" w:lineRule="exact"/>
              <w:ind w:firstLine="709"/>
              <w:jc w:val="both"/>
              <w:rPr>
                <w:sz w:val="20"/>
                <w:szCs w:val="20"/>
              </w:rPr>
            </w:pPr>
            <w:r w:rsidRPr="0084502A">
              <w:rPr>
                <w:sz w:val="20"/>
                <w:szCs w:val="20"/>
              </w:rPr>
              <w:t>1 Если не оговорено иное, то ось цилиндра должна быть расположена   вертикально.</w:t>
            </w:r>
            <w:r w:rsidRPr="0084502A">
              <w:rPr>
                <w:sz w:val="20"/>
                <w:szCs w:val="20"/>
              </w:rPr>
              <w:br/>
              <w:t xml:space="preserve">              2 Применительно к внутреннему освещению цилиндрическую освещенность используют критерия оценки насыщенности помещения светом.</w:t>
            </w:r>
            <w:r w:rsidRPr="0084502A">
              <w:rPr>
                <w:sz w:val="28"/>
                <w:szCs w:val="28"/>
              </w:rPr>
              <w:t> </w:t>
            </w:r>
          </w:p>
        </w:tc>
      </w:tr>
      <w:tr w:rsidR="00353C96" w:rsidRPr="0084502A" w:rsidTr="004D77A1">
        <w:tc>
          <w:tcPr>
            <w:tcW w:w="3114" w:type="dxa"/>
          </w:tcPr>
          <w:p w:rsidR="00353C96" w:rsidRPr="0084502A" w:rsidRDefault="00353C96" w:rsidP="00353C96">
            <w:pPr>
              <w:pStyle w:val="a3"/>
              <w:tabs>
                <w:tab w:val="left" w:pos="3153"/>
              </w:tabs>
              <w:spacing w:before="0" w:beforeAutospacing="0" w:after="0" w:afterAutospacing="0"/>
              <w:ind w:right="34"/>
            </w:pPr>
            <w:r w:rsidRPr="0084502A">
              <w:t xml:space="preserve">107 </w:t>
            </w:r>
            <w:r w:rsidRPr="0084502A">
              <w:rPr>
                <w:bCs/>
              </w:rPr>
              <w:t>Эвакуационное освещение</w:t>
            </w:r>
          </w:p>
        </w:tc>
        <w:tc>
          <w:tcPr>
            <w:tcW w:w="6064" w:type="dxa"/>
          </w:tcPr>
          <w:p w:rsidR="00353C96" w:rsidRPr="0084502A" w:rsidRDefault="00353C96" w:rsidP="00225A9C">
            <w:pPr>
              <w:pStyle w:val="a3"/>
              <w:spacing w:before="0" w:beforeAutospacing="0" w:after="0" w:afterAutospacing="0" w:line="240" w:lineRule="exact"/>
              <w:jc w:val="both"/>
            </w:pPr>
            <w:r w:rsidRPr="0084502A">
              <w:t>Вид аварийного освещения для эвакуации людей или завершения потенциально опасного процесса.     </w:t>
            </w:r>
          </w:p>
        </w:tc>
      </w:tr>
      <w:tr w:rsidR="00353C96" w:rsidRPr="0084502A" w:rsidTr="004D77A1">
        <w:tc>
          <w:tcPr>
            <w:tcW w:w="3114" w:type="dxa"/>
          </w:tcPr>
          <w:p w:rsidR="00353C96" w:rsidRPr="0084502A" w:rsidRDefault="00353C96" w:rsidP="00353C96">
            <w:pPr>
              <w:pStyle w:val="a3"/>
              <w:tabs>
                <w:tab w:val="left" w:pos="3153"/>
              </w:tabs>
              <w:spacing w:before="0" w:beforeAutospacing="0" w:after="0" w:afterAutospacing="0"/>
              <w:ind w:right="34"/>
              <w:jc w:val="both"/>
            </w:pPr>
            <w:r w:rsidRPr="0084502A">
              <w:t xml:space="preserve">108 </w:t>
            </w:r>
            <w:r w:rsidRPr="0084502A">
              <w:rPr>
                <w:bCs/>
              </w:rPr>
              <w:t>Эвакуационный выход</w:t>
            </w:r>
          </w:p>
        </w:tc>
        <w:tc>
          <w:tcPr>
            <w:tcW w:w="6064" w:type="dxa"/>
          </w:tcPr>
          <w:p w:rsidR="00353C96" w:rsidRPr="0084502A" w:rsidRDefault="00353C96" w:rsidP="00225A9C">
            <w:pPr>
              <w:pStyle w:val="a3"/>
              <w:spacing w:before="0" w:beforeAutospacing="0" w:after="0" w:afterAutospacing="0" w:line="240" w:lineRule="exact"/>
              <w:jc w:val="both"/>
            </w:pPr>
            <w:r w:rsidRPr="0084502A">
              <w:t>Выход, предназначенный для эвакуации людей в аварийной ситуации на путь эвакуации, ведущий непосредственно наружу или в безопасную зону.    </w:t>
            </w:r>
          </w:p>
        </w:tc>
      </w:tr>
      <w:tr w:rsidR="00353C96" w:rsidRPr="0084502A" w:rsidTr="004D77A1">
        <w:tc>
          <w:tcPr>
            <w:tcW w:w="3114" w:type="dxa"/>
          </w:tcPr>
          <w:p w:rsidR="00353C96" w:rsidRPr="0084502A" w:rsidRDefault="00353C96" w:rsidP="00353C96">
            <w:pPr>
              <w:pStyle w:val="a3"/>
              <w:tabs>
                <w:tab w:val="left" w:pos="3153"/>
              </w:tabs>
              <w:spacing w:before="0" w:beforeAutospacing="0" w:after="0" w:afterAutospacing="0"/>
              <w:ind w:right="34"/>
            </w:pPr>
            <w:r w:rsidRPr="0084502A">
              <w:t xml:space="preserve">109 </w:t>
            </w:r>
            <w:r w:rsidRPr="0084502A">
              <w:rPr>
                <w:bCs/>
              </w:rPr>
              <w:t>Эквивалентный размер объекта различения</w:t>
            </w:r>
          </w:p>
        </w:tc>
        <w:tc>
          <w:tcPr>
            <w:tcW w:w="6064" w:type="dxa"/>
          </w:tcPr>
          <w:p w:rsidR="00353C96" w:rsidRPr="0084502A" w:rsidRDefault="00353C96" w:rsidP="00225A9C">
            <w:pPr>
              <w:pStyle w:val="a3"/>
              <w:spacing w:before="0" w:beforeAutospacing="0" w:after="0" w:afterAutospacing="0" w:line="240" w:lineRule="exact"/>
              <w:jc w:val="both"/>
            </w:pPr>
            <w:r w:rsidRPr="0084502A">
              <w:t>Размер равно яркого круга на равно ярком фоне, имеющего такой же пороговый контраст, что и объект различения при данной яркости фона.  </w:t>
            </w:r>
          </w:p>
        </w:tc>
      </w:tr>
      <w:tr w:rsidR="00353C96" w:rsidRPr="0084502A" w:rsidTr="004D77A1">
        <w:tc>
          <w:tcPr>
            <w:tcW w:w="3114" w:type="dxa"/>
          </w:tcPr>
          <w:p w:rsidR="00353C96" w:rsidRPr="0084502A" w:rsidRDefault="00353C96" w:rsidP="00353C96">
            <w:pPr>
              <w:pStyle w:val="a3"/>
              <w:tabs>
                <w:tab w:val="left" w:pos="3153"/>
              </w:tabs>
              <w:spacing w:before="0" w:beforeAutospacing="0" w:after="0" w:afterAutospacing="0"/>
              <w:ind w:right="34"/>
            </w:pPr>
            <w:r w:rsidRPr="0084502A">
              <w:t xml:space="preserve">110 </w:t>
            </w:r>
            <w:r w:rsidRPr="0084502A">
              <w:rPr>
                <w:bCs/>
              </w:rPr>
              <w:t>Энергетическая эффективность</w:t>
            </w:r>
          </w:p>
        </w:tc>
        <w:tc>
          <w:tcPr>
            <w:tcW w:w="6064" w:type="dxa"/>
          </w:tcPr>
          <w:p w:rsidR="00353C96" w:rsidRPr="0084502A" w:rsidRDefault="00353C96" w:rsidP="00225A9C">
            <w:pPr>
              <w:pStyle w:val="a3"/>
              <w:spacing w:before="0" w:beforeAutospacing="0" w:after="0" w:afterAutospacing="0" w:line="240" w:lineRule="exact"/>
              <w:jc w:val="both"/>
            </w:pPr>
            <w:r w:rsidRPr="0084502A">
              <w:t>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tc>
      </w:tr>
      <w:tr w:rsidR="00353C96" w:rsidRPr="0084502A" w:rsidTr="004D77A1">
        <w:tc>
          <w:tcPr>
            <w:tcW w:w="3114" w:type="dxa"/>
          </w:tcPr>
          <w:p w:rsidR="00353C96" w:rsidRPr="0084502A" w:rsidRDefault="00353C96" w:rsidP="00353C96">
            <w:pPr>
              <w:pStyle w:val="a3"/>
              <w:tabs>
                <w:tab w:val="left" w:pos="3153"/>
              </w:tabs>
              <w:spacing w:before="0" w:beforeAutospacing="0" w:after="0" w:afterAutospacing="0"/>
              <w:ind w:right="34"/>
            </w:pPr>
            <w:r w:rsidRPr="0084502A">
              <w:t xml:space="preserve">111 </w:t>
            </w:r>
            <w:r w:rsidRPr="0084502A">
              <w:rPr>
                <w:bCs/>
              </w:rPr>
              <w:t>Энергосбережение</w:t>
            </w:r>
          </w:p>
        </w:tc>
        <w:tc>
          <w:tcPr>
            <w:tcW w:w="6064" w:type="dxa"/>
          </w:tcPr>
          <w:p w:rsidR="00353C96" w:rsidRPr="0084502A" w:rsidRDefault="00353C96" w:rsidP="00225A9C">
            <w:pPr>
              <w:pStyle w:val="a3"/>
              <w:spacing w:before="0" w:beforeAutospacing="0" w:after="0" w:afterAutospacing="0" w:line="240" w:lineRule="exact"/>
              <w:jc w:val="both"/>
            </w:pPr>
            <w:r w:rsidRPr="0084502A">
              <w:t>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tc>
      </w:tr>
      <w:tr w:rsidR="00353C96" w:rsidRPr="0084502A" w:rsidTr="004D77A1">
        <w:tc>
          <w:tcPr>
            <w:tcW w:w="3114" w:type="dxa"/>
          </w:tcPr>
          <w:p w:rsidR="00353C96" w:rsidRPr="0084502A" w:rsidRDefault="00353C96" w:rsidP="00353C96">
            <w:pPr>
              <w:pStyle w:val="a3"/>
              <w:tabs>
                <w:tab w:val="left" w:pos="3153"/>
              </w:tabs>
              <w:spacing w:before="0" w:beforeAutospacing="0" w:after="0" w:afterAutospacing="0"/>
              <w:ind w:right="34"/>
              <w:rPr>
                <w:lang w:val="ky-KG"/>
              </w:rPr>
            </w:pPr>
            <w:r w:rsidRPr="0084502A">
              <w:t xml:space="preserve">112 </w:t>
            </w:r>
            <w:r w:rsidRPr="0084502A">
              <w:rPr>
                <w:bCs/>
              </w:rPr>
              <w:t>Яркость</w:t>
            </w:r>
            <w:r w:rsidRPr="0084502A">
              <w:t> </w:t>
            </w:r>
            <w:r w:rsidRPr="0084502A">
              <w:rPr>
                <w:bCs/>
                <w:i/>
                <w:iCs/>
              </w:rPr>
              <w:t>L</w:t>
            </w:r>
            <w:r w:rsidRPr="0084502A">
              <w:rPr>
                <w:bCs/>
              </w:rPr>
              <w:t>, кд/м</w:t>
            </w:r>
            <w:r w:rsidRPr="0084502A">
              <w:rPr>
                <w:noProof/>
                <w:vertAlign w:val="superscript"/>
                <w:lang w:val="ky-KG"/>
              </w:rPr>
              <w:t>2</w:t>
            </w:r>
          </w:p>
        </w:tc>
        <w:tc>
          <w:tcPr>
            <w:tcW w:w="6064" w:type="dxa"/>
          </w:tcPr>
          <w:p w:rsidR="00353C96" w:rsidRPr="0084502A" w:rsidRDefault="00353C96" w:rsidP="00225A9C">
            <w:pPr>
              <w:pStyle w:val="a3"/>
              <w:spacing w:before="0" w:beforeAutospacing="0" w:after="0" w:afterAutospacing="0" w:line="240" w:lineRule="exact"/>
              <w:jc w:val="both"/>
              <w:rPr>
                <w:i/>
              </w:rPr>
            </w:pPr>
            <w:r w:rsidRPr="0084502A">
              <w:t>Отношение светового потока</w:t>
            </w:r>
            <w:r w:rsidRPr="0084502A">
              <w:rPr>
                <w:lang w:val="ky-KG"/>
              </w:rPr>
              <w:t xml:space="preserve"> </w:t>
            </w:r>
            <w:r w:rsidRPr="0084502A">
              <w:rPr>
                <w:i/>
                <w:lang w:val="en-US"/>
              </w:rPr>
              <w:t>d</w:t>
            </w:r>
            <w:r w:rsidRPr="0084502A">
              <w:rPr>
                <w:i/>
                <w:vertAlign w:val="superscript"/>
              </w:rPr>
              <w:t>2</w:t>
            </w:r>
            <w:r w:rsidRPr="0084502A">
              <w:rPr>
                <w:i/>
                <w:lang w:val="ky-KG"/>
              </w:rPr>
              <w:t>Ф</w:t>
            </w:r>
            <w:r w:rsidRPr="0084502A">
              <w:t>, переносимого элементарным пучком лучей, проходящим через заданную точку и распространяющимся в телесном угле</w:t>
            </w:r>
            <w:r w:rsidRPr="0084502A">
              <w:rPr>
                <w:lang w:val="ky-KG"/>
              </w:rPr>
              <w:t xml:space="preserve"> </w:t>
            </w:r>
            <w:r w:rsidRPr="0084502A">
              <w:rPr>
                <w:lang w:val="en-US"/>
              </w:rPr>
              <w:t>dΩ</w:t>
            </w:r>
            <w:r w:rsidRPr="0084502A">
              <w:t xml:space="preserve">, содержащем заданное направление, к произведению площади проходящего через заданную точку сечения этого пучка </w:t>
            </w:r>
            <w:r w:rsidRPr="0084502A">
              <w:rPr>
                <w:i/>
                <w:lang w:val="en-US"/>
              </w:rPr>
              <w:t>dA</w:t>
            </w:r>
            <w:r w:rsidRPr="0084502A">
              <w:t xml:space="preserve"> , косинуса угла </w:t>
            </w:r>
            <w:r w:rsidRPr="0084502A">
              <w:rPr>
                <w:i/>
              </w:rPr>
              <w:t>θ</w:t>
            </w:r>
            <w:r w:rsidRPr="0084502A">
              <w:t>  между нормалью к этому сечению и направлением пучка лучей и телесного угла </w:t>
            </w:r>
            <w:r w:rsidRPr="0084502A">
              <w:rPr>
                <w:lang w:val="en-US"/>
              </w:rPr>
              <w:t>dΩ</w:t>
            </w:r>
            <w:r w:rsidRPr="0084502A">
              <w:rPr>
                <w:noProof/>
              </w:rPr>
              <w:t xml:space="preserve"> </w:t>
            </w:r>
            <w:r w:rsidR="00225A9C">
              <w:rPr>
                <w:noProof/>
              </w:rPr>
              <w:t xml:space="preserve"> </w:t>
            </w:r>
            <w:r w:rsidRPr="0084502A">
              <w:rPr>
                <w:i/>
                <w:noProof/>
                <w:lang w:val="en-US"/>
              </w:rPr>
              <w:t>L</w:t>
            </w:r>
            <w:r w:rsidRPr="0084502A">
              <w:rPr>
                <w:i/>
                <w:noProof/>
              </w:rPr>
              <w:t>=</w:t>
            </w:r>
            <w:r w:rsidRPr="0084502A">
              <w:rPr>
                <w:i/>
                <w:noProof/>
                <w:lang w:val="en-US"/>
              </w:rPr>
              <w:t>d</w:t>
            </w:r>
            <w:r w:rsidRPr="0084502A">
              <w:rPr>
                <w:i/>
                <w:noProof/>
                <w:vertAlign w:val="superscript"/>
              </w:rPr>
              <w:t>2</w:t>
            </w:r>
            <w:r w:rsidRPr="0084502A">
              <w:rPr>
                <w:i/>
                <w:noProof/>
                <w:lang w:val="ky-KG"/>
              </w:rPr>
              <w:t>Ф/(</w:t>
            </w:r>
            <w:r w:rsidRPr="0084502A">
              <w:rPr>
                <w:i/>
                <w:noProof/>
                <w:lang w:val="en-US"/>
              </w:rPr>
              <w:t>dA</w:t>
            </w:r>
            <w:r w:rsidRPr="0084502A">
              <w:rPr>
                <w:i/>
                <w:noProof/>
              </w:rPr>
              <w:t>∙</w:t>
            </w:r>
            <w:r w:rsidRPr="0084502A">
              <w:rPr>
                <w:i/>
                <w:noProof/>
                <w:lang w:val="en-US"/>
              </w:rPr>
              <w:t>cos</w:t>
            </w:r>
            <w:r w:rsidRPr="0084502A">
              <w:rPr>
                <w:i/>
              </w:rPr>
              <w:t>θ∙</w:t>
            </w:r>
            <w:r w:rsidRPr="0084502A">
              <w:rPr>
                <w:i/>
                <w:lang w:val="en-US"/>
              </w:rPr>
              <w:t>dΩ</w:t>
            </w:r>
            <w:r w:rsidRPr="0084502A">
              <w:rPr>
                <w:i/>
                <w:noProof/>
                <w:lang w:val="ky-KG"/>
              </w:rPr>
              <w:t>)</w:t>
            </w:r>
          </w:p>
        </w:tc>
      </w:tr>
      <w:tr w:rsidR="00353C96" w:rsidRPr="0084502A" w:rsidTr="004D77A1">
        <w:tc>
          <w:tcPr>
            <w:tcW w:w="3114" w:type="dxa"/>
          </w:tcPr>
          <w:p w:rsidR="00353C96" w:rsidRPr="0084502A" w:rsidRDefault="00353C96" w:rsidP="00353C96">
            <w:pPr>
              <w:pStyle w:val="a3"/>
              <w:tabs>
                <w:tab w:val="left" w:pos="3153"/>
              </w:tabs>
              <w:spacing w:before="0" w:beforeAutospacing="0" w:after="0" w:afterAutospacing="0"/>
              <w:ind w:right="34"/>
            </w:pPr>
            <w:r w:rsidRPr="0084502A">
              <w:t xml:space="preserve">113 </w:t>
            </w:r>
            <w:r w:rsidRPr="0084502A">
              <w:rPr>
                <w:bCs/>
              </w:rPr>
              <w:t>Яркость адаптации в подъездной зоне тоннеля</w:t>
            </w:r>
            <w:r w:rsidRPr="0084502A">
              <w:t> </w:t>
            </w:r>
            <w:r w:rsidRPr="0084502A">
              <w:rPr>
                <w:i/>
                <w:lang w:val="en-US"/>
              </w:rPr>
              <w:t>L</w:t>
            </w:r>
            <w:r w:rsidRPr="0084502A">
              <w:rPr>
                <w:i/>
                <w:vertAlign w:val="subscript"/>
              </w:rPr>
              <w:t>2</w:t>
            </w:r>
            <w:r w:rsidRPr="0084502A">
              <w:rPr>
                <w:vertAlign w:val="subscript"/>
              </w:rPr>
              <w:t>0</w:t>
            </w:r>
            <w:r w:rsidRPr="0084502A">
              <w:rPr>
                <w:bCs/>
              </w:rPr>
              <w:t>, кд/м</w:t>
            </w:r>
            <w:r w:rsidRPr="0084502A">
              <w:rPr>
                <w:noProof/>
                <w:vertAlign w:val="superscript"/>
              </w:rPr>
              <w:t>2</w:t>
            </w:r>
          </w:p>
        </w:tc>
        <w:tc>
          <w:tcPr>
            <w:tcW w:w="6064" w:type="dxa"/>
          </w:tcPr>
          <w:p w:rsidR="00353C96" w:rsidRPr="0084502A" w:rsidRDefault="00353C96" w:rsidP="00225A9C">
            <w:pPr>
              <w:pStyle w:val="a3"/>
              <w:spacing w:before="0" w:beforeAutospacing="0" w:after="0" w:afterAutospacing="0" w:line="240" w:lineRule="exact"/>
              <w:jc w:val="both"/>
            </w:pPr>
            <w:r w:rsidRPr="0084502A">
              <w:t>Средняя яркость в коническом поле зрения, стягиваемом углом 20°, с вершиной в месте расположения глаза подъезжающего к тоннелю водителя и осью, направленной на центр въездного портала тоннеля.</w:t>
            </w:r>
          </w:p>
        </w:tc>
      </w:tr>
      <w:tr w:rsidR="00353C96" w:rsidRPr="0084502A" w:rsidTr="004D77A1">
        <w:tc>
          <w:tcPr>
            <w:tcW w:w="9178" w:type="dxa"/>
            <w:gridSpan w:val="2"/>
          </w:tcPr>
          <w:p w:rsidR="00353C96" w:rsidRPr="0084502A" w:rsidRDefault="00353C96" w:rsidP="00225A9C">
            <w:pPr>
              <w:pStyle w:val="a3"/>
              <w:spacing w:before="0" w:beforeAutospacing="0" w:after="0" w:afterAutospacing="0" w:line="240" w:lineRule="exact"/>
              <w:ind w:firstLine="709"/>
              <w:jc w:val="both"/>
              <w:rPr>
                <w:sz w:val="16"/>
                <w:szCs w:val="16"/>
              </w:rPr>
            </w:pPr>
            <w:r w:rsidRPr="0084502A">
              <w:rPr>
                <w:sz w:val="20"/>
                <w:szCs w:val="20"/>
              </w:rPr>
              <w:t xml:space="preserve">П р и м е ч а н и е – Яркость адаптации </w:t>
            </w:r>
            <w:r w:rsidRPr="0084502A">
              <w:rPr>
                <w:i/>
                <w:lang w:val="en-US"/>
              </w:rPr>
              <w:t>L</w:t>
            </w:r>
            <w:r w:rsidRPr="0084502A">
              <w:rPr>
                <w:i/>
                <w:vertAlign w:val="subscript"/>
              </w:rPr>
              <w:t>2</w:t>
            </w:r>
            <w:r w:rsidRPr="0084502A">
              <w:rPr>
                <w:vertAlign w:val="subscript"/>
              </w:rPr>
              <w:t>0</w:t>
            </w:r>
            <w:r w:rsidRPr="0084502A">
              <w:rPr>
                <w:sz w:val="20"/>
                <w:szCs w:val="20"/>
              </w:rPr>
              <w:t>  определяют применительно к водителю, расположенному на РБТ от въездного портала тоннеля в середине соответствующей проезжей части дороги.</w:t>
            </w:r>
          </w:p>
          <w:p w:rsidR="00353C96" w:rsidRPr="0084502A" w:rsidRDefault="00353C96" w:rsidP="00225A9C">
            <w:pPr>
              <w:pStyle w:val="a3"/>
              <w:spacing w:before="0" w:beforeAutospacing="0" w:after="0" w:afterAutospacing="0" w:line="240" w:lineRule="exact"/>
              <w:ind w:firstLine="709"/>
              <w:jc w:val="both"/>
              <w:rPr>
                <w:sz w:val="16"/>
                <w:szCs w:val="16"/>
              </w:rPr>
            </w:pPr>
          </w:p>
        </w:tc>
      </w:tr>
    </w:tbl>
    <w:p w:rsidR="00225A9C" w:rsidRDefault="00225A9C" w:rsidP="00353C96">
      <w:pPr>
        <w:pStyle w:val="a3"/>
        <w:spacing w:before="0" w:beforeAutospacing="0" w:after="0" w:afterAutospacing="0"/>
        <w:jc w:val="center"/>
        <w:rPr>
          <w:b/>
          <w:sz w:val="28"/>
          <w:szCs w:val="28"/>
        </w:rPr>
      </w:pPr>
    </w:p>
    <w:p w:rsidR="00225A9C" w:rsidRDefault="00225A9C" w:rsidP="00353C96">
      <w:pPr>
        <w:pStyle w:val="a3"/>
        <w:spacing w:before="0" w:beforeAutospacing="0" w:after="0" w:afterAutospacing="0"/>
        <w:jc w:val="center"/>
        <w:rPr>
          <w:b/>
          <w:sz w:val="28"/>
          <w:szCs w:val="28"/>
        </w:rPr>
      </w:pPr>
    </w:p>
    <w:p w:rsidR="004A3460" w:rsidRDefault="004A3460" w:rsidP="00353C96">
      <w:pPr>
        <w:pStyle w:val="a3"/>
        <w:spacing w:before="0" w:beforeAutospacing="0" w:after="0" w:afterAutospacing="0"/>
        <w:jc w:val="center"/>
        <w:rPr>
          <w:b/>
          <w:sz w:val="28"/>
          <w:szCs w:val="28"/>
        </w:rPr>
      </w:pPr>
    </w:p>
    <w:p w:rsidR="004D247D" w:rsidRPr="0084502A" w:rsidRDefault="004D247D" w:rsidP="00353C96">
      <w:pPr>
        <w:pStyle w:val="a3"/>
        <w:spacing w:before="0" w:beforeAutospacing="0" w:after="0" w:afterAutospacing="0"/>
        <w:jc w:val="center"/>
        <w:rPr>
          <w:b/>
          <w:sz w:val="28"/>
          <w:szCs w:val="28"/>
        </w:rPr>
      </w:pPr>
      <w:r w:rsidRPr="0084502A">
        <w:rPr>
          <w:b/>
          <w:sz w:val="28"/>
          <w:szCs w:val="28"/>
        </w:rPr>
        <w:t>Приложение В</w:t>
      </w:r>
    </w:p>
    <w:p w:rsidR="004D247D" w:rsidRPr="0084502A" w:rsidRDefault="004D247D" w:rsidP="004D247D">
      <w:pPr>
        <w:pStyle w:val="a3"/>
        <w:spacing w:before="0" w:beforeAutospacing="0" w:after="0" w:afterAutospacing="0"/>
        <w:jc w:val="center"/>
        <w:rPr>
          <w:b/>
          <w:sz w:val="28"/>
          <w:szCs w:val="28"/>
        </w:rPr>
      </w:pPr>
      <w:r w:rsidRPr="0084502A">
        <w:rPr>
          <w:b/>
          <w:sz w:val="28"/>
          <w:szCs w:val="28"/>
        </w:rPr>
        <w:t xml:space="preserve"> (обязательное)</w:t>
      </w:r>
    </w:p>
    <w:p w:rsidR="004D247D" w:rsidRPr="0084502A" w:rsidRDefault="004D247D" w:rsidP="004D247D">
      <w:pPr>
        <w:pStyle w:val="a3"/>
        <w:spacing w:before="0" w:beforeAutospacing="0" w:after="0" w:afterAutospacing="0"/>
        <w:jc w:val="center"/>
        <w:rPr>
          <w:b/>
          <w:sz w:val="16"/>
          <w:szCs w:val="16"/>
        </w:rPr>
      </w:pPr>
      <w:r w:rsidRPr="0084502A">
        <w:rPr>
          <w:b/>
          <w:sz w:val="16"/>
          <w:szCs w:val="16"/>
        </w:rPr>
        <w:t xml:space="preserve"> </w:t>
      </w:r>
    </w:p>
    <w:p w:rsidR="004D247D" w:rsidRPr="0084502A" w:rsidRDefault="004D247D" w:rsidP="004D247D">
      <w:pPr>
        <w:pStyle w:val="a3"/>
        <w:spacing w:before="0" w:beforeAutospacing="0" w:after="0" w:afterAutospacing="0"/>
        <w:jc w:val="center"/>
        <w:rPr>
          <w:b/>
          <w:sz w:val="28"/>
          <w:szCs w:val="28"/>
        </w:rPr>
      </w:pPr>
      <w:r w:rsidRPr="0084502A">
        <w:rPr>
          <w:b/>
          <w:sz w:val="28"/>
          <w:szCs w:val="28"/>
        </w:rPr>
        <w:t>Определение разряда зрительных работ при расстоянии от объектов различения до глаз работающего более 0,5 м</w:t>
      </w:r>
    </w:p>
    <w:p w:rsidR="004D247D" w:rsidRPr="0084502A" w:rsidRDefault="004D247D" w:rsidP="004D247D">
      <w:pPr>
        <w:pStyle w:val="a3"/>
        <w:spacing w:before="0" w:beforeAutospacing="0" w:after="0" w:afterAutospacing="0"/>
        <w:jc w:val="center"/>
        <w:rPr>
          <w:sz w:val="16"/>
          <w:szCs w:val="16"/>
        </w:rPr>
      </w:pPr>
    </w:p>
    <w:p w:rsidR="004D247D" w:rsidRPr="0084502A" w:rsidRDefault="004D247D" w:rsidP="004D247D">
      <w:pPr>
        <w:pStyle w:val="a3"/>
        <w:spacing w:before="0" w:beforeAutospacing="0" w:after="0" w:afterAutospacing="0"/>
        <w:ind w:firstLine="709"/>
        <w:jc w:val="both"/>
        <w:rPr>
          <w:sz w:val="28"/>
          <w:szCs w:val="28"/>
        </w:rPr>
      </w:pPr>
      <w:r w:rsidRPr="0084502A">
        <w:rPr>
          <w:sz w:val="28"/>
          <w:szCs w:val="28"/>
        </w:rPr>
        <w:t>В.1 При расстоянии от объекта различения до глаз работающего более 0,5 м разряд зрительных работ по таблице В.1 следует устанавливать с учетом углового размера объекта различения, определяемого отношением минимального размера объекта различения </w:t>
      </w:r>
      <w:r w:rsidRPr="0084502A">
        <w:rPr>
          <w:i/>
          <w:iCs/>
          <w:sz w:val="28"/>
          <w:szCs w:val="28"/>
        </w:rPr>
        <w:t>d</w:t>
      </w:r>
      <w:r w:rsidRPr="0084502A">
        <w:rPr>
          <w:sz w:val="28"/>
          <w:szCs w:val="28"/>
        </w:rPr>
        <w:t xml:space="preserve"> к расстоянию от этого объекта до глаз работающего </w:t>
      </w:r>
      <w:r w:rsidRPr="0084502A">
        <w:rPr>
          <w:i/>
          <w:sz w:val="28"/>
          <w:szCs w:val="28"/>
          <w:lang w:val="en-US"/>
        </w:rPr>
        <w:t>l</w:t>
      </w:r>
      <w:r w:rsidRPr="0084502A">
        <w:rPr>
          <w:sz w:val="28"/>
          <w:szCs w:val="28"/>
        </w:rPr>
        <w:t>.</w:t>
      </w:r>
    </w:p>
    <w:p w:rsidR="004D247D" w:rsidRPr="0084502A" w:rsidRDefault="004D247D" w:rsidP="004D247D">
      <w:pPr>
        <w:pStyle w:val="a3"/>
        <w:spacing w:before="0" w:beforeAutospacing="0" w:after="0" w:afterAutospacing="0"/>
        <w:rPr>
          <w:sz w:val="16"/>
          <w:szCs w:val="16"/>
        </w:rPr>
      </w:pPr>
      <w:r w:rsidRPr="0084502A">
        <w:rPr>
          <w:sz w:val="21"/>
          <w:szCs w:val="21"/>
        </w:rPr>
        <w:br/>
      </w:r>
      <w:r w:rsidRPr="0084502A">
        <w:rPr>
          <w:sz w:val="28"/>
          <w:szCs w:val="28"/>
        </w:rPr>
        <w:t>Т</w:t>
      </w:r>
      <w:r w:rsidR="001D198F">
        <w:rPr>
          <w:sz w:val="28"/>
          <w:szCs w:val="28"/>
        </w:rPr>
        <w:t xml:space="preserve"> </w:t>
      </w:r>
      <w:r w:rsidRPr="0084502A">
        <w:rPr>
          <w:sz w:val="28"/>
          <w:szCs w:val="28"/>
        </w:rPr>
        <w:t>а</w:t>
      </w:r>
      <w:r w:rsidR="001D198F">
        <w:rPr>
          <w:sz w:val="28"/>
          <w:szCs w:val="28"/>
        </w:rPr>
        <w:t xml:space="preserve"> </w:t>
      </w:r>
      <w:r w:rsidRPr="0084502A">
        <w:rPr>
          <w:sz w:val="28"/>
          <w:szCs w:val="28"/>
        </w:rPr>
        <w:t>б</w:t>
      </w:r>
      <w:r w:rsidR="001D198F">
        <w:rPr>
          <w:sz w:val="28"/>
          <w:szCs w:val="28"/>
        </w:rPr>
        <w:t xml:space="preserve"> </w:t>
      </w:r>
      <w:r w:rsidRPr="0084502A">
        <w:rPr>
          <w:sz w:val="28"/>
          <w:szCs w:val="28"/>
        </w:rPr>
        <w:t>л</w:t>
      </w:r>
      <w:r w:rsidR="001D198F">
        <w:rPr>
          <w:sz w:val="28"/>
          <w:szCs w:val="28"/>
        </w:rPr>
        <w:t xml:space="preserve"> </w:t>
      </w:r>
      <w:r w:rsidRPr="0084502A">
        <w:rPr>
          <w:sz w:val="28"/>
          <w:szCs w:val="28"/>
        </w:rPr>
        <w:t>и</w:t>
      </w:r>
      <w:r w:rsidR="001D198F">
        <w:rPr>
          <w:sz w:val="28"/>
          <w:szCs w:val="28"/>
        </w:rPr>
        <w:t xml:space="preserve"> </w:t>
      </w:r>
      <w:r w:rsidRPr="0084502A">
        <w:rPr>
          <w:sz w:val="28"/>
          <w:szCs w:val="28"/>
        </w:rPr>
        <w:t>ц</w:t>
      </w:r>
      <w:r w:rsidR="001D198F">
        <w:rPr>
          <w:sz w:val="28"/>
          <w:szCs w:val="28"/>
        </w:rPr>
        <w:t xml:space="preserve"> </w:t>
      </w:r>
      <w:r w:rsidRPr="0084502A">
        <w:rPr>
          <w:sz w:val="28"/>
          <w:szCs w:val="28"/>
        </w:rPr>
        <w:t>а В.1 – Разряды зрительных работ при больших расстояниях от объектов различения до глаз работающего</w:t>
      </w:r>
    </w:p>
    <w:p w:rsidR="00353C96" w:rsidRPr="0084502A" w:rsidRDefault="00353C96" w:rsidP="004D247D">
      <w:pPr>
        <w:pStyle w:val="a3"/>
        <w:spacing w:before="0" w:beforeAutospacing="0" w:after="0" w:afterAutospacing="0"/>
        <w:rPr>
          <w:sz w:val="16"/>
          <w:szCs w:val="16"/>
        </w:rPr>
      </w:pPr>
    </w:p>
    <w:tbl>
      <w:tblPr>
        <w:tblW w:w="9354" w:type="dxa"/>
        <w:tblInd w:w="-8" w:type="dxa"/>
        <w:tblCellMar>
          <w:left w:w="0" w:type="dxa"/>
          <w:right w:w="0" w:type="dxa"/>
        </w:tblCellMar>
        <w:tblLook w:val="04A0" w:firstRow="1" w:lastRow="0" w:firstColumn="1" w:lastColumn="0" w:noHBand="0" w:noVBand="1"/>
      </w:tblPr>
      <w:tblGrid>
        <w:gridCol w:w="4223"/>
        <w:gridCol w:w="1177"/>
        <w:gridCol w:w="712"/>
        <w:gridCol w:w="1070"/>
        <w:gridCol w:w="551"/>
        <w:gridCol w:w="1621"/>
      </w:tblGrid>
      <w:tr w:rsidR="004D247D" w:rsidRPr="0084502A" w:rsidTr="00DA6234">
        <w:tc>
          <w:tcPr>
            <w:tcW w:w="422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jc w:val="center"/>
            </w:pPr>
            <w:r w:rsidRPr="0084502A">
              <w:t>Разряд зрительной работы</w:t>
            </w:r>
          </w:p>
        </w:tc>
        <w:tc>
          <w:tcPr>
            <w:tcW w:w="513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 xml:space="preserve">Пределы отношения  </w:t>
            </w:r>
            <w:r w:rsidRPr="0084502A">
              <w:rPr>
                <w:i/>
                <w:lang w:val="en-US"/>
              </w:rPr>
              <w:t>d/l</w:t>
            </w:r>
          </w:p>
        </w:tc>
      </w:tr>
      <w:tr w:rsidR="004D247D" w:rsidRPr="0084502A" w:rsidTr="00DA6234">
        <w:tc>
          <w:tcPr>
            <w:tcW w:w="4223" w:type="dxa"/>
            <w:tcBorders>
              <w:top w:val="double" w:sz="4" w:space="0" w:color="auto"/>
              <w:left w:val="single" w:sz="6" w:space="0" w:color="000000"/>
              <w:bottom w:val="nil"/>
              <w:right w:val="single" w:sz="6" w:space="0" w:color="000000"/>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jc w:val="center"/>
            </w:pPr>
            <w:r w:rsidRPr="0084502A">
              <w:t>I</w:t>
            </w:r>
          </w:p>
        </w:tc>
        <w:tc>
          <w:tcPr>
            <w:tcW w:w="1177" w:type="dxa"/>
            <w:tcBorders>
              <w:top w:val="double" w:sz="4" w:space="0" w:color="auto"/>
              <w:left w:val="single" w:sz="6" w:space="0" w:color="000000"/>
              <w:bottom w:val="nil"/>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p>
        </w:tc>
        <w:tc>
          <w:tcPr>
            <w:tcW w:w="712" w:type="dxa"/>
            <w:tcBorders>
              <w:top w:val="double" w:sz="4" w:space="0" w:color="auto"/>
              <w:left w:val="nil"/>
              <w:bottom w:val="nil"/>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p>
        </w:tc>
        <w:tc>
          <w:tcPr>
            <w:tcW w:w="3242" w:type="dxa"/>
            <w:gridSpan w:val="3"/>
            <w:tcBorders>
              <w:top w:val="double" w:sz="4" w:space="0" w:color="auto"/>
              <w:left w:val="nil"/>
              <w:bottom w:val="nil"/>
              <w:right w:val="single" w:sz="6" w:space="0" w:color="000000"/>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Менее 0,0003</w:t>
            </w:r>
          </w:p>
        </w:tc>
      </w:tr>
      <w:tr w:rsidR="004D247D" w:rsidRPr="0084502A" w:rsidTr="00DA6234">
        <w:tc>
          <w:tcPr>
            <w:tcW w:w="4223"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jc w:val="center"/>
            </w:pPr>
            <w:r w:rsidRPr="0084502A">
              <w:t>II</w:t>
            </w:r>
          </w:p>
        </w:tc>
        <w:tc>
          <w:tcPr>
            <w:tcW w:w="1177" w:type="dxa"/>
            <w:tcBorders>
              <w:top w:val="nil"/>
              <w:left w:val="single" w:sz="6" w:space="0" w:color="000000"/>
              <w:bottom w:val="nil"/>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p>
        </w:tc>
        <w:tc>
          <w:tcPr>
            <w:tcW w:w="712" w:type="dxa"/>
            <w:tcBorders>
              <w:top w:val="nil"/>
              <w:left w:val="nil"/>
              <w:bottom w:val="nil"/>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От</w:t>
            </w:r>
          </w:p>
        </w:tc>
        <w:tc>
          <w:tcPr>
            <w:tcW w:w="1070" w:type="dxa"/>
            <w:tcBorders>
              <w:top w:val="nil"/>
              <w:left w:val="nil"/>
              <w:bottom w:val="nil"/>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0,0003</w:t>
            </w:r>
          </w:p>
        </w:tc>
        <w:tc>
          <w:tcPr>
            <w:tcW w:w="551" w:type="dxa"/>
            <w:tcBorders>
              <w:top w:val="nil"/>
              <w:left w:val="nil"/>
              <w:bottom w:val="nil"/>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до</w:t>
            </w:r>
          </w:p>
        </w:tc>
        <w:tc>
          <w:tcPr>
            <w:tcW w:w="1621" w:type="dxa"/>
            <w:tcBorders>
              <w:top w:val="nil"/>
              <w:left w:val="nil"/>
              <w:bottom w:val="nil"/>
              <w:right w:val="single" w:sz="6" w:space="0" w:color="000000"/>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0,0006</w:t>
            </w:r>
          </w:p>
        </w:tc>
      </w:tr>
      <w:tr w:rsidR="004D247D" w:rsidRPr="0084502A" w:rsidTr="00DA6234">
        <w:tc>
          <w:tcPr>
            <w:tcW w:w="4223"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jc w:val="center"/>
            </w:pPr>
            <w:r w:rsidRPr="0084502A">
              <w:t>III</w:t>
            </w:r>
          </w:p>
        </w:tc>
        <w:tc>
          <w:tcPr>
            <w:tcW w:w="1177" w:type="dxa"/>
            <w:tcBorders>
              <w:top w:val="nil"/>
              <w:left w:val="single" w:sz="6" w:space="0" w:color="000000"/>
              <w:bottom w:val="nil"/>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p>
        </w:tc>
        <w:tc>
          <w:tcPr>
            <w:tcW w:w="712" w:type="dxa"/>
            <w:tcBorders>
              <w:top w:val="nil"/>
              <w:left w:val="nil"/>
              <w:bottom w:val="nil"/>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Св.</w:t>
            </w:r>
          </w:p>
        </w:tc>
        <w:tc>
          <w:tcPr>
            <w:tcW w:w="1070" w:type="dxa"/>
            <w:tcBorders>
              <w:top w:val="nil"/>
              <w:left w:val="nil"/>
              <w:bottom w:val="nil"/>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0,0006</w:t>
            </w:r>
          </w:p>
        </w:tc>
        <w:tc>
          <w:tcPr>
            <w:tcW w:w="551" w:type="dxa"/>
            <w:tcBorders>
              <w:top w:val="nil"/>
              <w:left w:val="nil"/>
              <w:bottom w:val="nil"/>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w:t>
            </w:r>
          </w:p>
        </w:tc>
        <w:tc>
          <w:tcPr>
            <w:tcW w:w="1621" w:type="dxa"/>
            <w:tcBorders>
              <w:top w:val="nil"/>
              <w:left w:val="nil"/>
              <w:bottom w:val="nil"/>
              <w:right w:val="single" w:sz="6" w:space="0" w:color="000000"/>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0,001</w:t>
            </w:r>
          </w:p>
        </w:tc>
      </w:tr>
      <w:tr w:rsidR="004D247D" w:rsidRPr="0084502A" w:rsidTr="00DA6234">
        <w:tc>
          <w:tcPr>
            <w:tcW w:w="4223"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jc w:val="center"/>
            </w:pPr>
            <w:r w:rsidRPr="0084502A">
              <w:t>IV</w:t>
            </w:r>
          </w:p>
        </w:tc>
        <w:tc>
          <w:tcPr>
            <w:tcW w:w="1177" w:type="dxa"/>
            <w:tcBorders>
              <w:top w:val="nil"/>
              <w:left w:val="single" w:sz="6" w:space="0" w:color="000000"/>
              <w:bottom w:val="nil"/>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p>
        </w:tc>
        <w:tc>
          <w:tcPr>
            <w:tcW w:w="712" w:type="dxa"/>
            <w:tcBorders>
              <w:top w:val="nil"/>
              <w:left w:val="nil"/>
              <w:bottom w:val="nil"/>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w:t>
            </w:r>
          </w:p>
        </w:tc>
        <w:tc>
          <w:tcPr>
            <w:tcW w:w="1070" w:type="dxa"/>
            <w:tcBorders>
              <w:top w:val="nil"/>
              <w:left w:val="nil"/>
              <w:bottom w:val="nil"/>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0,001</w:t>
            </w:r>
          </w:p>
        </w:tc>
        <w:tc>
          <w:tcPr>
            <w:tcW w:w="551" w:type="dxa"/>
            <w:tcBorders>
              <w:top w:val="nil"/>
              <w:left w:val="nil"/>
              <w:bottom w:val="nil"/>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w:t>
            </w:r>
          </w:p>
        </w:tc>
        <w:tc>
          <w:tcPr>
            <w:tcW w:w="1621" w:type="dxa"/>
            <w:tcBorders>
              <w:top w:val="nil"/>
              <w:left w:val="nil"/>
              <w:bottom w:val="nil"/>
              <w:right w:val="single" w:sz="6" w:space="0" w:color="000000"/>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0,002</w:t>
            </w:r>
          </w:p>
        </w:tc>
      </w:tr>
      <w:tr w:rsidR="004D247D" w:rsidRPr="0084502A" w:rsidTr="00DA6234">
        <w:tc>
          <w:tcPr>
            <w:tcW w:w="4223"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jc w:val="center"/>
            </w:pPr>
            <w:r w:rsidRPr="0084502A">
              <w:t>V</w:t>
            </w:r>
          </w:p>
        </w:tc>
        <w:tc>
          <w:tcPr>
            <w:tcW w:w="1177" w:type="dxa"/>
            <w:tcBorders>
              <w:top w:val="nil"/>
              <w:left w:val="single" w:sz="6" w:space="0" w:color="000000"/>
              <w:bottom w:val="nil"/>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p>
        </w:tc>
        <w:tc>
          <w:tcPr>
            <w:tcW w:w="712" w:type="dxa"/>
            <w:tcBorders>
              <w:top w:val="nil"/>
              <w:left w:val="nil"/>
              <w:bottom w:val="nil"/>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w:t>
            </w:r>
          </w:p>
        </w:tc>
        <w:tc>
          <w:tcPr>
            <w:tcW w:w="1070" w:type="dxa"/>
            <w:tcBorders>
              <w:top w:val="nil"/>
              <w:left w:val="nil"/>
              <w:bottom w:val="nil"/>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0,002</w:t>
            </w:r>
          </w:p>
        </w:tc>
        <w:tc>
          <w:tcPr>
            <w:tcW w:w="551" w:type="dxa"/>
            <w:tcBorders>
              <w:top w:val="nil"/>
              <w:left w:val="nil"/>
              <w:bottom w:val="nil"/>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w:t>
            </w:r>
          </w:p>
        </w:tc>
        <w:tc>
          <w:tcPr>
            <w:tcW w:w="1621" w:type="dxa"/>
            <w:tcBorders>
              <w:top w:val="nil"/>
              <w:left w:val="nil"/>
              <w:bottom w:val="nil"/>
              <w:right w:val="single" w:sz="6" w:space="0" w:color="000000"/>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0,01</w:t>
            </w:r>
          </w:p>
        </w:tc>
      </w:tr>
      <w:tr w:rsidR="004D247D" w:rsidRPr="0084502A" w:rsidTr="00DA6234">
        <w:tc>
          <w:tcPr>
            <w:tcW w:w="42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jc w:val="center"/>
            </w:pPr>
            <w:r w:rsidRPr="0084502A">
              <w:t>VI</w:t>
            </w:r>
          </w:p>
        </w:tc>
        <w:tc>
          <w:tcPr>
            <w:tcW w:w="1177" w:type="dxa"/>
            <w:tcBorders>
              <w:top w:val="nil"/>
              <w:left w:val="single" w:sz="6" w:space="0" w:color="000000"/>
              <w:bottom w:val="single" w:sz="6" w:space="0" w:color="000000"/>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p>
        </w:tc>
        <w:tc>
          <w:tcPr>
            <w:tcW w:w="712" w:type="dxa"/>
            <w:tcBorders>
              <w:top w:val="nil"/>
              <w:left w:val="nil"/>
              <w:bottom w:val="single" w:sz="6" w:space="0" w:color="000000"/>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w:t>
            </w:r>
          </w:p>
        </w:tc>
        <w:tc>
          <w:tcPr>
            <w:tcW w:w="1070" w:type="dxa"/>
            <w:tcBorders>
              <w:top w:val="nil"/>
              <w:left w:val="nil"/>
              <w:bottom w:val="single" w:sz="6" w:space="0" w:color="000000"/>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r w:rsidRPr="0084502A">
              <w:t>0,01</w:t>
            </w:r>
          </w:p>
        </w:tc>
        <w:tc>
          <w:tcPr>
            <w:tcW w:w="551" w:type="dxa"/>
            <w:tcBorders>
              <w:top w:val="nil"/>
              <w:left w:val="nil"/>
              <w:bottom w:val="single" w:sz="6" w:space="0" w:color="000000"/>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p>
        </w:tc>
        <w:tc>
          <w:tcPr>
            <w:tcW w:w="1621" w:type="dxa"/>
            <w:tcBorders>
              <w:top w:val="nil"/>
              <w:left w:val="nil"/>
              <w:bottom w:val="single" w:sz="6" w:space="0" w:color="000000"/>
              <w:right w:val="single" w:sz="6" w:space="0" w:color="000000"/>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pPr>
          </w:p>
        </w:tc>
      </w:tr>
    </w:tbl>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1309E2" w:rsidRPr="0084502A" w:rsidRDefault="001309E2" w:rsidP="004D247D">
      <w:pPr>
        <w:pStyle w:val="a3"/>
        <w:spacing w:before="0" w:beforeAutospacing="0" w:after="0" w:afterAutospacing="0"/>
        <w:jc w:val="center"/>
        <w:rPr>
          <w:b/>
          <w:sz w:val="28"/>
          <w:szCs w:val="28"/>
          <w:highlight w:val="yellow"/>
        </w:rPr>
      </w:pPr>
    </w:p>
    <w:p w:rsidR="001309E2" w:rsidRPr="0084502A" w:rsidRDefault="001309E2" w:rsidP="004D247D">
      <w:pPr>
        <w:pStyle w:val="a3"/>
        <w:spacing w:before="0" w:beforeAutospacing="0" w:after="0" w:afterAutospacing="0"/>
        <w:jc w:val="center"/>
        <w:rPr>
          <w:b/>
          <w:sz w:val="28"/>
          <w:szCs w:val="28"/>
          <w:highlight w:val="yellow"/>
        </w:rPr>
      </w:pPr>
    </w:p>
    <w:p w:rsidR="001309E2" w:rsidRPr="0084502A" w:rsidRDefault="001309E2" w:rsidP="004D247D">
      <w:pPr>
        <w:pStyle w:val="a3"/>
        <w:spacing w:before="0" w:beforeAutospacing="0" w:after="0" w:afterAutospacing="0"/>
        <w:jc w:val="center"/>
        <w:rPr>
          <w:b/>
          <w:sz w:val="28"/>
          <w:szCs w:val="28"/>
          <w:highlight w:val="yellow"/>
        </w:rPr>
      </w:pPr>
    </w:p>
    <w:p w:rsidR="001309E2" w:rsidRPr="0084502A" w:rsidRDefault="001309E2" w:rsidP="004D247D">
      <w:pPr>
        <w:pStyle w:val="a3"/>
        <w:spacing w:before="0" w:beforeAutospacing="0" w:after="0" w:afterAutospacing="0"/>
        <w:jc w:val="center"/>
        <w:rPr>
          <w:b/>
          <w:sz w:val="28"/>
          <w:szCs w:val="28"/>
          <w:highlight w:val="yellow"/>
        </w:rPr>
      </w:pPr>
    </w:p>
    <w:p w:rsidR="001309E2" w:rsidRDefault="001309E2" w:rsidP="004D247D">
      <w:pPr>
        <w:pStyle w:val="a3"/>
        <w:spacing w:before="0" w:beforeAutospacing="0" w:after="0" w:afterAutospacing="0"/>
        <w:jc w:val="center"/>
        <w:rPr>
          <w:b/>
          <w:sz w:val="28"/>
          <w:szCs w:val="28"/>
          <w:highlight w:val="yellow"/>
        </w:rPr>
      </w:pPr>
    </w:p>
    <w:p w:rsidR="004D247D" w:rsidRPr="00916822" w:rsidRDefault="004D247D" w:rsidP="004D247D">
      <w:pPr>
        <w:pStyle w:val="a3"/>
        <w:spacing w:before="0" w:beforeAutospacing="0" w:after="0" w:afterAutospacing="0"/>
        <w:jc w:val="center"/>
        <w:rPr>
          <w:b/>
          <w:sz w:val="28"/>
          <w:szCs w:val="28"/>
        </w:rPr>
      </w:pPr>
      <w:r w:rsidRPr="00916822">
        <w:rPr>
          <w:b/>
          <w:sz w:val="28"/>
          <w:szCs w:val="28"/>
        </w:rPr>
        <w:t xml:space="preserve">Приложение Г </w:t>
      </w:r>
    </w:p>
    <w:p w:rsidR="004D247D" w:rsidRPr="00916822" w:rsidRDefault="004D247D" w:rsidP="004D247D">
      <w:pPr>
        <w:pStyle w:val="a3"/>
        <w:spacing w:before="0" w:beforeAutospacing="0" w:after="0" w:afterAutospacing="0"/>
        <w:jc w:val="center"/>
        <w:rPr>
          <w:b/>
          <w:sz w:val="28"/>
          <w:szCs w:val="28"/>
        </w:rPr>
      </w:pPr>
      <w:r w:rsidRPr="00916822">
        <w:rPr>
          <w:b/>
          <w:sz w:val="28"/>
          <w:szCs w:val="28"/>
        </w:rPr>
        <w:t>(обязательное)</w:t>
      </w:r>
    </w:p>
    <w:p w:rsidR="004D247D" w:rsidRPr="00916822" w:rsidRDefault="004D247D" w:rsidP="004D247D">
      <w:pPr>
        <w:pStyle w:val="a3"/>
        <w:spacing w:before="0" w:beforeAutospacing="0" w:after="0" w:afterAutospacing="0"/>
        <w:jc w:val="center"/>
        <w:rPr>
          <w:b/>
          <w:sz w:val="16"/>
          <w:szCs w:val="16"/>
        </w:rPr>
      </w:pPr>
      <w:r w:rsidRPr="00916822">
        <w:rPr>
          <w:b/>
          <w:sz w:val="16"/>
          <w:szCs w:val="16"/>
        </w:rPr>
        <w:t xml:space="preserve"> </w:t>
      </w:r>
    </w:p>
    <w:p w:rsidR="004D247D" w:rsidRPr="00916822" w:rsidRDefault="004D247D" w:rsidP="004D247D">
      <w:pPr>
        <w:pStyle w:val="a3"/>
        <w:spacing w:before="0" w:beforeAutospacing="0" w:after="0" w:afterAutospacing="0"/>
        <w:jc w:val="center"/>
        <w:rPr>
          <w:b/>
          <w:sz w:val="16"/>
          <w:szCs w:val="16"/>
        </w:rPr>
      </w:pPr>
      <w:r w:rsidRPr="00916822">
        <w:rPr>
          <w:b/>
          <w:sz w:val="28"/>
          <w:szCs w:val="28"/>
        </w:rPr>
        <w:t>Определение разряда зрительных работ для протяженных объектов различения</w:t>
      </w:r>
    </w:p>
    <w:p w:rsidR="00D615DC" w:rsidRPr="001D198F" w:rsidRDefault="00D615DC" w:rsidP="004D247D">
      <w:pPr>
        <w:pStyle w:val="a3"/>
        <w:spacing w:before="0" w:beforeAutospacing="0" w:after="0" w:afterAutospacing="0"/>
        <w:jc w:val="center"/>
        <w:rPr>
          <w:b/>
          <w:sz w:val="28"/>
          <w:szCs w:val="28"/>
          <w:highlight w:val="yellow"/>
        </w:rPr>
      </w:pPr>
    </w:p>
    <w:p w:rsidR="00A9680F" w:rsidRPr="001D198F" w:rsidRDefault="004D247D" w:rsidP="00A9680F">
      <w:pPr>
        <w:pStyle w:val="a3"/>
        <w:spacing w:before="0" w:beforeAutospacing="0" w:after="0" w:afterAutospacing="0"/>
        <w:ind w:firstLine="709"/>
        <w:jc w:val="both"/>
        <w:rPr>
          <w:sz w:val="28"/>
          <w:szCs w:val="28"/>
        </w:rPr>
      </w:pPr>
      <w:r w:rsidRPr="001D198F">
        <w:rPr>
          <w:sz w:val="28"/>
          <w:szCs w:val="28"/>
        </w:rPr>
        <w:t>Г.1 Для протяженных объектов различения, имеющих длину</w:t>
      </w:r>
      <w:r w:rsidRPr="001D198F">
        <w:rPr>
          <w:sz w:val="28"/>
          <w:szCs w:val="28"/>
          <w:lang w:val="ky-KG"/>
        </w:rPr>
        <w:t xml:space="preserve"> </w:t>
      </w:r>
      <w:r w:rsidRPr="001D198F">
        <w:rPr>
          <w:i/>
          <w:sz w:val="28"/>
          <w:szCs w:val="28"/>
          <w:lang w:val="en-US"/>
        </w:rPr>
        <w:t>b</w:t>
      </w:r>
      <w:r w:rsidRPr="001D198F">
        <w:rPr>
          <w:i/>
          <w:sz w:val="28"/>
          <w:szCs w:val="28"/>
        </w:rPr>
        <w:t>&gt;2</w:t>
      </w:r>
      <w:r w:rsidRPr="001D198F">
        <w:rPr>
          <w:i/>
          <w:sz w:val="28"/>
          <w:szCs w:val="28"/>
          <w:lang w:val="en-US"/>
        </w:rPr>
        <w:t>a</w:t>
      </w:r>
      <w:r w:rsidRPr="001D198F">
        <w:rPr>
          <w:sz w:val="28"/>
          <w:szCs w:val="28"/>
        </w:rPr>
        <w:t>, где </w:t>
      </w:r>
      <w:r w:rsidRPr="001D198F">
        <w:rPr>
          <w:i/>
          <w:noProof/>
          <w:sz w:val="28"/>
          <w:szCs w:val="28"/>
          <w:lang w:val="en-US"/>
        </w:rPr>
        <w:t>a</w:t>
      </w:r>
      <w:r w:rsidRPr="001D198F">
        <w:rPr>
          <w:sz w:val="28"/>
          <w:szCs w:val="28"/>
        </w:rPr>
        <w:t> – ширина объекта, разряд зрительных работ определяется по эквивалентному размеру объекта различения. В остальных случаях разряд зрительных работ определяется по минимальному размеру объекта различения.</w:t>
      </w:r>
      <w:r w:rsidR="00A9680F" w:rsidRPr="001D198F">
        <w:rPr>
          <w:sz w:val="28"/>
          <w:szCs w:val="28"/>
        </w:rPr>
        <w:t xml:space="preserve"> </w:t>
      </w:r>
    </w:p>
    <w:p w:rsidR="00A9680F" w:rsidRPr="001D198F" w:rsidRDefault="004D247D" w:rsidP="00A9680F">
      <w:pPr>
        <w:pStyle w:val="a3"/>
        <w:spacing w:before="0" w:beforeAutospacing="0" w:after="0" w:afterAutospacing="0"/>
        <w:ind w:firstLine="709"/>
        <w:jc w:val="both"/>
        <w:rPr>
          <w:sz w:val="28"/>
          <w:szCs w:val="28"/>
        </w:rPr>
      </w:pPr>
      <w:r w:rsidRPr="001D198F">
        <w:rPr>
          <w:sz w:val="28"/>
          <w:szCs w:val="28"/>
        </w:rPr>
        <w:t>При расстояниях от глаза до объекта различения, меньших 500 мм, эквивалентный размер определяется по номограмме, приведенной на рисунке Г.1.</w:t>
      </w:r>
    </w:p>
    <w:p w:rsidR="00A9680F" w:rsidRPr="001D198F" w:rsidRDefault="004D247D" w:rsidP="00A9680F">
      <w:pPr>
        <w:pStyle w:val="a3"/>
        <w:spacing w:before="0" w:beforeAutospacing="0" w:after="0" w:afterAutospacing="0"/>
        <w:ind w:firstLine="709"/>
        <w:jc w:val="both"/>
        <w:rPr>
          <w:sz w:val="28"/>
          <w:szCs w:val="28"/>
        </w:rPr>
      </w:pPr>
      <w:r w:rsidRPr="001D198F">
        <w:rPr>
          <w:sz w:val="28"/>
          <w:szCs w:val="28"/>
        </w:rPr>
        <w:t>При расстояниях от глаза до объекта различения, больших 500 мм, эквивалентный размер определяется по номограмме, приведенной на рисунке Г.2.</w:t>
      </w:r>
    </w:p>
    <w:p w:rsidR="004D247D" w:rsidRPr="001D198F" w:rsidRDefault="004D247D" w:rsidP="00A9680F">
      <w:pPr>
        <w:pStyle w:val="a3"/>
        <w:spacing w:before="0" w:beforeAutospacing="0" w:after="0" w:afterAutospacing="0"/>
        <w:ind w:firstLine="709"/>
        <w:jc w:val="both"/>
        <w:rPr>
          <w:sz w:val="28"/>
          <w:szCs w:val="28"/>
        </w:rPr>
      </w:pPr>
      <w:r w:rsidRPr="001D198F">
        <w:rPr>
          <w:sz w:val="28"/>
          <w:szCs w:val="28"/>
        </w:rPr>
        <w:t>Г.2 Преобразование линейных размеров объекта различения (в миллиметрах) в угловые (в угловых минутах) при использовании номограммы, приведенной на рисунке Б.2, осуществляется по формуле</w:t>
      </w:r>
    </w:p>
    <w:p w:rsidR="001D198F" w:rsidRDefault="004D247D" w:rsidP="004D247D">
      <w:pPr>
        <w:pStyle w:val="a3"/>
        <w:spacing w:before="0" w:beforeAutospacing="0" w:after="0" w:afterAutospacing="0"/>
        <w:jc w:val="center"/>
        <w:rPr>
          <w:i/>
          <w:sz w:val="28"/>
          <w:szCs w:val="28"/>
        </w:rPr>
      </w:pPr>
      <w:r w:rsidRPr="001D198F">
        <w:rPr>
          <w:i/>
          <w:sz w:val="28"/>
          <w:szCs w:val="28"/>
        </w:rPr>
        <w:t xml:space="preserve">                                        </w:t>
      </w:r>
    </w:p>
    <w:p w:rsidR="004D247D" w:rsidRDefault="001D198F" w:rsidP="004D247D">
      <w:pPr>
        <w:pStyle w:val="a3"/>
        <w:spacing w:before="0" w:beforeAutospacing="0" w:after="0" w:afterAutospacing="0"/>
        <w:jc w:val="center"/>
        <w:rPr>
          <w:sz w:val="28"/>
          <w:szCs w:val="28"/>
        </w:rPr>
      </w:pPr>
      <w:r>
        <w:rPr>
          <w:i/>
          <w:sz w:val="28"/>
          <w:szCs w:val="28"/>
        </w:rPr>
        <w:t xml:space="preserve">                                   </w:t>
      </w:r>
      <w:r w:rsidR="004D247D" w:rsidRPr="001D198F">
        <w:rPr>
          <w:i/>
          <w:sz w:val="28"/>
          <w:szCs w:val="28"/>
        </w:rPr>
        <w:t xml:space="preserve">       α=60</w:t>
      </w:r>
      <w:r w:rsidR="004D247D" w:rsidRPr="001D198F">
        <w:rPr>
          <w:i/>
          <w:sz w:val="28"/>
          <w:szCs w:val="28"/>
          <w:lang w:val="en-US"/>
        </w:rPr>
        <w:t>arctg</w:t>
      </w:r>
      <w:r w:rsidR="004D247D" w:rsidRPr="001D198F">
        <w:rPr>
          <w:i/>
          <w:sz w:val="28"/>
          <w:szCs w:val="28"/>
        </w:rPr>
        <w:t>(</w:t>
      </w:r>
      <w:r w:rsidR="004D247D" w:rsidRPr="001D198F">
        <w:rPr>
          <w:i/>
          <w:sz w:val="28"/>
          <w:szCs w:val="28"/>
          <w:lang w:val="en-US"/>
        </w:rPr>
        <w:t>x</w:t>
      </w:r>
      <w:r w:rsidR="004D247D" w:rsidRPr="001D198F">
        <w:rPr>
          <w:i/>
          <w:sz w:val="28"/>
          <w:szCs w:val="28"/>
        </w:rPr>
        <w:t>/</w:t>
      </w:r>
      <w:r w:rsidR="004D247D" w:rsidRPr="001D198F">
        <w:rPr>
          <w:i/>
          <w:sz w:val="28"/>
          <w:szCs w:val="28"/>
          <w:lang w:val="en-US"/>
        </w:rPr>
        <w:t>l</w:t>
      </w:r>
      <w:r w:rsidR="004D247D" w:rsidRPr="001D198F">
        <w:rPr>
          <w:i/>
          <w:sz w:val="28"/>
          <w:szCs w:val="28"/>
        </w:rPr>
        <w:t>)</w:t>
      </w:r>
      <w:r w:rsidR="004D247D" w:rsidRPr="001D198F">
        <w:rPr>
          <w:sz w:val="28"/>
          <w:szCs w:val="28"/>
        </w:rPr>
        <w:t xml:space="preserve">                                          (Г.1)</w:t>
      </w:r>
    </w:p>
    <w:p w:rsidR="001D198F" w:rsidRPr="001D198F" w:rsidRDefault="001D198F" w:rsidP="004D247D">
      <w:pPr>
        <w:pStyle w:val="a3"/>
        <w:spacing w:before="0" w:beforeAutospacing="0" w:after="0" w:afterAutospacing="0"/>
        <w:jc w:val="center"/>
        <w:rPr>
          <w:sz w:val="28"/>
          <w:szCs w:val="28"/>
        </w:rPr>
      </w:pPr>
    </w:p>
    <w:p w:rsidR="004D247D" w:rsidRPr="001D198F" w:rsidRDefault="004D247D" w:rsidP="004D247D">
      <w:pPr>
        <w:pStyle w:val="a3"/>
        <w:spacing w:before="0" w:beforeAutospacing="0" w:after="0" w:afterAutospacing="0"/>
        <w:rPr>
          <w:sz w:val="28"/>
          <w:szCs w:val="28"/>
        </w:rPr>
      </w:pPr>
      <w:r w:rsidRPr="001D198F">
        <w:rPr>
          <w:sz w:val="28"/>
          <w:szCs w:val="28"/>
        </w:rPr>
        <w:t xml:space="preserve">где </w:t>
      </w:r>
      <w:r w:rsidRPr="001D198F">
        <w:rPr>
          <w:i/>
          <w:sz w:val="28"/>
          <w:szCs w:val="28"/>
          <w:lang w:val="en-US"/>
        </w:rPr>
        <w:t>x</w:t>
      </w:r>
      <w:r w:rsidRPr="001D198F">
        <w:rPr>
          <w:sz w:val="28"/>
          <w:szCs w:val="28"/>
        </w:rPr>
        <w:t> – размер объекта, мм;</w:t>
      </w:r>
    </w:p>
    <w:p w:rsidR="00D815FC" w:rsidRPr="001D198F" w:rsidRDefault="004D247D" w:rsidP="00D815FC">
      <w:pPr>
        <w:pStyle w:val="a3"/>
        <w:spacing w:before="0" w:beforeAutospacing="0" w:after="0" w:afterAutospacing="0"/>
        <w:rPr>
          <w:sz w:val="28"/>
          <w:szCs w:val="28"/>
        </w:rPr>
      </w:pPr>
      <w:r w:rsidRPr="001D198F">
        <w:rPr>
          <w:i/>
          <w:sz w:val="28"/>
          <w:szCs w:val="28"/>
        </w:rPr>
        <w:t xml:space="preserve">      </w:t>
      </w:r>
      <w:r w:rsidRPr="001D198F">
        <w:rPr>
          <w:i/>
          <w:sz w:val="28"/>
          <w:szCs w:val="28"/>
          <w:lang w:val="en-US"/>
        </w:rPr>
        <w:t>l</w:t>
      </w:r>
      <w:r w:rsidRPr="001D198F">
        <w:rPr>
          <w:sz w:val="28"/>
          <w:szCs w:val="28"/>
        </w:rPr>
        <w:t xml:space="preserve"> – рас</w:t>
      </w:r>
      <w:r w:rsidR="00D815FC" w:rsidRPr="001D198F">
        <w:rPr>
          <w:sz w:val="28"/>
          <w:szCs w:val="28"/>
        </w:rPr>
        <w:t>стояние от глаз до объекта, мм.</w:t>
      </w:r>
    </w:p>
    <w:p w:rsidR="004D247D" w:rsidRPr="001D198F" w:rsidRDefault="004D247D" w:rsidP="001D198F">
      <w:pPr>
        <w:pStyle w:val="a3"/>
        <w:spacing w:before="0" w:beforeAutospacing="0" w:after="0" w:afterAutospacing="0"/>
        <w:ind w:firstLine="708"/>
        <w:jc w:val="both"/>
        <w:rPr>
          <w:sz w:val="28"/>
          <w:szCs w:val="28"/>
        </w:rPr>
      </w:pPr>
      <w:r w:rsidRPr="001D198F">
        <w:rPr>
          <w:sz w:val="28"/>
          <w:szCs w:val="28"/>
        </w:rPr>
        <w:t>Преобразование полученного по номограмме эквивалентного размера из угловых размеров (в угловых минутах) в линейные (в миллиметрах) осуществляется по формуле</w:t>
      </w:r>
    </w:p>
    <w:p w:rsidR="001D198F" w:rsidRPr="001D198F" w:rsidRDefault="004D247D" w:rsidP="004D247D">
      <w:pPr>
        <w:pStyle w:val="a3"/>
        <w:spacing w:before="0" w:beforeAutospacing="0" w:after="0" w:afterAutospacing="0"/>
        <w:jc w:val="center"/>
        <w:rPr>
          <w:i/>
          <w:sz w:val="28"/>
          <w:szCs w:val="28"/>
        </w:rPr>
      </w:pPr>
      <w:r w:rsidRPr="001D198F">
        <w:rPr>
          <w:i/>
          <w:sz w:val="28"/>
          <w:szCs w:val="28"/>
        </w:rPr>
        <w:t xml:space="preserve">         </w:t>
      </w:r>
    </w:p>
    <w:p w:rsidR="004D247D" w:rsidRPr="001D198F" w:rsidRDefault="004D247D" w:rsidP="004D247D">
      <w:pPr>
        <w:pStyle w:val="a3"/>
        <w:spacing w:before="0" w:beforeAutospacing="0" w:after="0" w:afterAutospacing="0"/>
        <w:jc w:val="center"/>
        <w:rPr>
          <w:sz w:val="28"/>
          <w:szCs w:val="28"/>
        </w:rPr>
      </w:pPr>
      <w:r w:rsidRPr="001D198F">
        <w:rPr>
          <w:i/>
          <w:sz w:val="28"/>
          <w:szCs w:val="28"/>
        </w:rPr>
        <w:t xml:space="preserve">                                  </w:t>
      </w:r>
      <w:r w:rsidR="00353C96" w:rsidRPr="001D198F">
        <w:rPr>
          <w:i/>
          <w:sz w:val="28"/>
          <w:szCs w:val="28"/>
        </w:rPr>
        <w:t xml:space="preserve">        </w:t>
      </w:r>
      <w:r w:rsidRPr="001D198F">
        <w:rPr>
          <w:i/>
          <w:sz w:val="28"/>
          <w:szCs w:val="28"/>
        </w:rPr>
        <w:t xml:space="preserve">  </w:t>
      </w:r>
      <w:r w:rsidR="00D615DC" w:rsidRPr="001D198F">
        <w:rPr>
          <w:i/>
          <w:sz w:val="28"/>
          <w:szCs w:val="28"/>
        </w:rPr>
        <w:t xml:space="preserve"> </w:t>
      </w:r>
      <w:r w:rsidR="00353C96" w:rsidRPr="001D198F">
        <w:rPr>
          <w:i/>
          <w:sz w:val="28"/>
          <w:szCs w:val="28"/>
        </w:rPr>
        <w:t xml:space="preserve"> </w:t>
      </w:r>
      <w:r w:rsidR="001D198F">
        <w:rPr>
          <w:i/>
          <w:sz w:val="28"/>
          <w:szCs w:val="28"/>
        </w:rPr>
        <w:t xml:space="preserve">   </w:t>
      </w:r>
      <w:r w:rsidRPr="001D198F">
        <w:rPr>
          <w:i/>
          <w:sz w:val="28"/>
          <w:szCs w:val="28"/>
          <w:lang w:val="en-US"/>
        </w:rPr>
        <w:t>x</w:t>
      </w:r>
      <w:r w:rsidRPr="001D198F">
        <w:rPr>
          <w:i/>
          <w:sz w:val="28"/>
          <w:szCs w:val="28"/>
        </w:rPr>
        <w:t>=</w:t>
      </w:r>
      <w:r w:rsidRPr="001D198F">
        <w:rPr>
          <w:i/>
          <w:sz w:val="28"/>
          <w:szCs w:val="28"/>
          <w:lang w:val="en-US"/>
        </w:rPr>
        <w:t>l</w:t>
      </w:r>
      <w:r w:rsidRPr="001D198F">
        <w:rPr>
          <w:i/>
          <w:sz w:val="28"/>
          <w:szCs w:val="28"/>
        </w:rPr>
        <w:t>∙</w:t>
      </w:r>
      <w:r w:rsidRPr="001D198F">
        <w:rPr>
          <w:i/>
          <w:sz w:val="28"/>
          <w:szCs w:val="28"/>
          <w:lang w:val="en-US"/>
        </w:rPr>
        <w:t>tg</w:t>
      </w:r>
      <w:r w:rsidRPr="001D198F">
        <w:rPr>
          <w:i/>
          <w:sz w:val="28"/>
          <w:szCs w:val="28"/>
        </w:rPr>
        <w:t>(</w:t>
      </w:r>
      <w:r w:rsidRPr="001D198F">
        <w:rPr>
          <w:i/>
          <w:sz w:val="28"/>
          <w:szCs w:val="28"/>
          <w:lang w:val="en-US"/>
        </w:rPr>
        <w:t>α</w:t>
      </w:r>
      <w:r w:rsidRPr="001D198F">
        <w:rPr>
          <w:i/>
          <w:sz w:val="28"/>
          <w:szCs w:val="28"/>
        </w:rPr>
        <w:t>/60)</w:t>
      </w:r>
      <w:r w:rsidRPr="001D198F">
        <w:rPr>
          <w:sz w:val="28"/>
          <w:szCs w:val="28"/>
        </w:rPr>
        <w:t xml:space="preserve">       </w:t>
      </w:r>
      <w:r w:rsidR="001D198F">
        <w:rPr>
          <w:sz w:val="28"/>
          <w:szCs w:val="28"/>
        </w:rPr>
        <w:t xml:space="preserve">            </w:t>
      </w:r>
      <w:r w:rsidRPr="001D198F">
        <w:rPr>
          <w:sz w:val="28"/>
          <w:szCs w:val="28"/>
        </w:rPr>
        <w:t xml:space="preserve">                </w:t>
      </w:r>
      <w:r w:rsidR="00353C96" w:rsidRPr="001D198F">
        <w:rPr>
          <w:sz w:val="28"/>
          <w:szCs w:val="28"/>
        </w:rPr>
        <w:t xml:space="preserve">  </w:t>
      </w:r>
      <w:r w:rsidRPr="001D198F">
        <w:rPr>
          <w:sz w:val="28"/>
          <w:szCs w:val="28"/>
        </w:rPr>
        <w:t xml:space="preserve">        (Г.2)</w:t>
      </w:r>
    </w:p>
    <w:tbl>
      <w:tblPr>
        <w:tblW w:w="0" w:type="auto"/>
        <w:jc w:val="center"/>
        <w:tblCellMar>
          <w:left w:w="0" w:type="dxa"/>
          <w:right w:w="0" w:type="dxa"/>
        </w:tblCellMar>
        <w:tblLook w:val="04A0" w:firstRow="1" w:lastRow="0" w:firstColumn="1" w:lastColumn="0" w:noHBand="0" w:noVBand="1"/>
      </w:tblPr>
      <w:tblGrid>
        <w:gridCol w:w="9071"/>
      </w:tblGrid>
      <w:tr w:rsidR="004D247D" w:rsidRPr="001D198F" w:rsidTr="001309E2">
        <w:trPr>
          <w:trHeight w:val="15"/>
          <w:jc w:val="center"/>
        </w:trPr>
        <w:tc>
          <w:tcPr>
            <w:tcW w:w="9354" w:type="dxa"/>
            <w:hideMark/>
          </w:tcPr>
          <w:p w:rsidR="004D247D" w:rsidRPr="001D198F" w:rsidRDefault="00353C96" w:rsidP="00DA6234">
            <w:pPr>
              <w:pStyle w:val="a3"/>
              <w:spacing w:before="0" w:beforeAutospacing="0" w:after="0" w:afterAutospacing="0"/>
              <w:jc w:val="both"/>
              <w:rPr>
                <w:b/>
                <w:bCs/>
                <w:sz w:val="28"/>
                <w:szCs w:val="28"/>
              </w:rPr>
            </w:pPr>
            <w:r w:rsidRPr="001D198F">
              <w:rPr>
                <w:b/>
                <w:bCs/>
                <w:sz w:val="28"/>
                <w:szCs w:val="28"/>
              </w:rPr>
              <w:t xml:space="preserve"> </w:t>
            </w:r>
          </w:p>
          <w:p w:rsidR="001D198F" w:rsidRPr="001D198F" w:rsidRDefault="001D198F" w:rsidP="00DA6234">
            <w:pPr>
              <w:pStyle w:val="a3"/>
              <w:spacing w:before="0" w:beforeAutospacing="0" w:after="0" w:afterAutospacing="0"/>
              <w:jc w:val="both"/>
              <w:rPr>
                <w:b/>
                <w:bCs/>
                <w:sz w:val="28"/>
                <w:szCs w:val="28"/>
              </w:rPr>
            </w:pPr>
          </w:p>
          <w:p w:rsidR="001D198F" w:rsidRPr="001D198F" w:rsidRDefault="001D198F" w:rsidP="00DA6234">
            <w:pPr>
              <w:pStyle w:val="a3"/>
              <w:spacing w:before="0" w:beforeAutospacing="0" w:after="0" w:afterAutospacing="0"/>
              <w:jc w:val="both"/>
              <w:rPr>
                <w:b/>
                <w:bCs/>
                <w:sz w:val="28"/>
                <w:szCs w:val="28"/>
              </w:rPr>
            </w:pPr>
          </w:p>
          <w:p w:rsidR="001D198F" w:rsidRPr="001D198F" w:rsidRDefault="001D198F" w:rsidP="00DA6234">
            <w:pPr>
              <w:pStyle w:val="a3"/>
              <w:spacing w:before="0" w:beforeAutospacing="0" w:after="0" w:afterAutospacing="0"/>
              <w:jc w:val="both"/>
              <w:rPr>
                <w:b/>
                <w:bCs/>
                <w:sz w:val="28"/>
                <w:szCs w:val="28"/>
              </w:rPr>
            </w:pPr>
          </w:p>
          <w:p w:rsidR="001D198F" w:rsidRPr="001D198F" w:rsidRDefault="001D198F" w:rsidP="00DA6234">
            <w:pPr>
              <w:pStyle w:val="a3"/>
              <w:spacing w:before="0" w:beforeAutospacing="0" w:after="0" w:afterAutospacing="0"/>
              <w:jc w:val="both"/>
              <w:rPr>
                <w:b/>
                <w:bCs/>
                <w:sz w:val="28"/>
                <w:szCs w:val="28"/>
              </w:rPr>
            </w:pPr>
          </w:p>
        </w:tc>
      </w:tr>
      <w:tr w:rsidR="004D247D" w:rsidRPr="0084502A" w:rsidTr="001309E2">
        <w:trPr>
          <w:jc w:val="center"/>
        </w:trPr>
        <w:tc>
          <w:tcPr>
            <w:tcW w:w="9354" w:type="dxa"/>
            <w:tcBorders>
              <w:top w:val="nil"/>
              <w:left w:val="nil"/>
              <w:bottom w:val="nil"/>
              <w:right w:val="nil"/>
            </w:tcBorders>
            <w:tcMar>
              <w:top w:w="0" w:type="dxa"/>
              <w:left w:w="149" w:type="dxa"/>
              <w:bottom w:w="0" w:type="dxa"/>
              <w:right w:w="149" w:type="dxa"/>
            </w:tcMar>
            <w:hideMark/>
          </w:tcPr>
          <w:p w:rsidR="004D247D" w:rsidRPr="0084502A" w:rsidRDefault="004D247D" w:rsidP="00DA6234">
            <w:pPr>
              <w:pStyle w:val="a3"/>
              <w:spacing w:before="0" w:beforeAutospacing="0" w:after="0" w:afterAutospacing="0"/>
              <w:jc w:val="both"/>
              <w:rPr>
                <w:sz w:val="21"/>
                <w:szCs w:val="21"/>
                <w:highlight w:val="magenta"/>
              </w:rPr>
            </w:pPr>
            <w:r w:rsidRPr="0084502A">
              <w:rPr>
                <w:noProof/>
                <w:sz w:val="21"/>
                <w:szCs w:val="21"/>
                <w:highlight w:val="magenta"/>
              </w:rPr>
              <w:drawing>
                <wp:inline distT="0" distB="0" distL="0" distR="0" wp14:anchorId="78492ECD" wp14:editId="2A95580C">
                  <wp:extent cx="5486400" cy="3850707"/>
                  <wp:effectExtent l="0" t="0" r="0" b="0"/>
                  <wp:docPr id="160" name="Рисунок 160" descr="СП 52.13330.2016 Естественное и искусственное освещение. Актуализированная редакция СНиП 23-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СП 52.13330.2016 Естественное и искусственное освещение. Актуализированная редакция СНиП 23-05-9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548940" cy="3894602"/>
                          </a:xfrm>
                          <a:prstGeom prst="rect">
                            <a:avLst/>
                          </a:prstGeom>
                          <a:noFill/>
                          <a:ln>
                            <a:noFill/>
                          </a:ln>
                        </pic:spPr>
                      </pic:pic>
                    </a:graphicData>
                  </a:graphic>
                </wp:inline>
              </w:drawing>
            </w:r>
          </w:p>
          <w:p w:rsidR="001D198F" w:rsidRDefault="001D198F" w:rsidP="004A3460">
            <w:pPr>
              <w:pStyle w:val="a3"/>
              <w:spacing w:before="0" w:beforeAutospacing="0" w:after="0" w:afterAutospacing="0"/>
              <w:ind w:firstLine="844"/>
              <w:jc w:val="center"/>
              <w:rPr>
                <w:sz w:val="16"/>
                <w:szCs w:val="16"/>
              </w:rPr>
            </w:pPr>
          </w:p>
          <w:p w:rsidR="004D247D" w:rsidRPr="0084502A" w:rsidRDefault="004D247D" w:rsidP="004A3460">
            <w:pPr>
              <w:pStyle w:val="a3"/>
              <w:spacing w:before="0" w:beforeAutospacing="0" w:after="0" w:afterAutospacing="0"/>
              <w:ind w:firstLine="844"/>
              <w:jc w:val="center"/>
              <w:rPr>
                <w:sz w:val="28"/>
                <w:szCs w:val="28"/>
              </w:rPr>
            </w:pPr>
            <w:r w:rsidRPr="0084502A">
              <w:rPr>
                <w:sz w:val="28"/>
                <w:szCs w:val="28"/>
              </w:rPr>
              <w:t>Рисунок Г.1 – Номограмма для определения эквивалентного размера протяженных объектов различения при расстояниях от глаза до объекта до 500 мм</w:t>
            </w:r>
          </w:p>
          <w:p w:rsidR="004D247D" w:rsidRPr="0084502A" w:rsidRDefault="004D247D" w:rsidP="004A3460">
            <w:pPr>
              <w:pStyle w:val="a3"/>
              <w:spacing w:before="0" w:beforeAutospacing="0" w:after="0" w:afterAutospacing="0"/>
              <w:ind w:firstLine="844"/>
              <w:jc w:val="center"/>
              <w:rPr>
                <w:sz w:val="28"/>
                <w:szCs w:val="28"/>
              </w:rPr>
            </w:pPr>
          </w:p>
          <w:tbl>
            <w:tblPr>
              <w:tblW w:w="0" w:type="auto"/>
              <w:jc w:val="center"/>
              <w:tblCellMar>
                <w:left w:w="0" w:type="dxa"/>
                <w:right w:w="0" w:type="dxa"/>
              </w:tblCellMar>
              <w:tblLook w:val="04A0" w:firstRow="1" w:lastRow="0" w:firstColumn="1" w:lastColumn="0" w:noHBand="0" w:noVBand="1"/>
            </w:tblPr>
            <w:tblGrid>
              <w:gridCol w:w="8773"/>
            </w:tblGrid>
            <w:tr w:rsidR="004D247D" w:rsidRPr="0084502A" w:rsidTr="00DA6234">
              <w:trPr>
                <w:trHeight w:val="15"/>
                <w:jc w:val="center"/>
              </w:trPr>
              <w:tc>
                <w:tcPr>
                  <w:tcW w:w="10164" w:type="dxa"/>
                  <w:hideMark/>
                </w:tcPr>
                <w:p w:rsidR="004D247D" w:rsidRPr="0084502A" w:rsidRDefault="004D247D" w:rsidP="004A3460">
                  <w:pPr>
                    <w:pStyle w:val="a3"/>
                    <w:spacing w:before="0" w:beforeAutospacing="0" w:after="0" w:afterAutospacing="0"/>
                    <w:jc w:val="center"/>
                    <w:rPr>
                      <w:b/>
                      <w:bCs/>
                      <w:sz w:val="21"/>
                      <w:szCs w:val="21"/>
                      <w:highlight w:val="magenta"/>
                    </w:rPr>
                  </w:pPr>
                </w:p>
              </w:tc>
            </w:tr>
            <w:tr w:rsidR="004D247D" w:rsidRPr="0084502A" w:rsidTr="00DA6234">
              <w:trPr>
                <w:jc w:val="center"/>
              </w:trPr>
              <w:tc>
                <w:tcPr>
                  <w:tcW w:w="10164" w:type="dxa"/>
                  <w:tcBorders>
                    <w:top w:val="nil"/>
                    <w:left w:val="nil"/>
                    <w:bottom w:val="nil"/>
                    <w:right w:val="nil"/>
                  </w:tcBorders>
                  <w:tcMar>
                    <w:top w:w="0" w:type="dxa"/>
                    <w:left w:w="149" w:type="dxa"/>
                    <w:bottom w:w="0" w:type="dxa"/>
                    <w:right w:w="149" w:type="dxa"/>
                  </w:tcMar>
                  <w:hideMark/>
                </w:tcPr>
                <w:p w:rsidR="004D247D" w:rsidRPr="0084502A" w:rsidRDefault="004D247D" w:rsidP="001D198F">
                  <w:pPr>
                    <w:pStyle w:val="a3"/>
                    <w:spacing w:before="0" w:beforeAutospacing="0" w:after="0" w:afterAutospacing="0"/>
                    <w:jc w:val="center"/>
                    <w:rPr>
                      <w:sz w:val="21"/>
                      <w:szCs w:val="21"/>
                      <w:highlight w:val="magenta"/>
                    </w:rPr>
                  </w:pPr>
                  <w:r w:rsidRPr="0084502A">
                    <w:rPr>
                      <w:noProof/>
                      <w:sz w:val="21"/>
                      <w:szCs w:val="21"/>
                      <w:highlight w:val="magenta"/>
                    </w:rPr>
                    <w:drawing>
                      <wp:inline distT="0" distB="0" distL="0" distR="0" wp14:anchorId="3E5F9BA7" wp14:editId="74E32098">
                        <wp:extent cx="4982547" cy="3068348"/>
                        <wp:effectExtent l="0" t="0" r="8890" b="0"/>
                        <wp:docPr id="159" name="Рисунок 159" descr="СП 52.13330.2016 Естественное и искусственное освещение. Актуализированная редакция СНиП 23-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СП 52.13330.2016 Естественное и искусственное освещение. Актуализированная редакция СНиП 23-05-9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992107" cy="3074235"/>
                                </a:xfrm>
                                <a:prstGeom prst="rect">
                                  <a:avLst/>
                                </a:prstGeom>
                                <a:noFill/>
                                <a:ln>
                                  <a:noFill/>
                                </a:ln>
                              </pic:spPr>
                            </pic:pic>
                          </a:graphicData>
                        </a:graphic>
                      </wp:inline>
                    </w:drawing>
                  </w:r>
                </w:p>
              </w:tc>
            </w:tr>
          </w:tbl>
          <w:p w:rsidR="004D247D" w:rsidRPr="0084502A" w:rsidRDefault="004D247D" w:rsidP="00DA6234">
            <w:pPr>
              <w:pStyle w:val="a3"/>
              <w:spacing w:before="0" w:beforeAutospacing="0" w:after="0" w:afterAutospacing="0"/>
              <w:ind w:firstLine="702"/>
              <w:jc w:val="both"/>
              <w:rPr>
                <w:sz w:val="21"/>
                <w:szCs w:val="21"/>
                <w:highlight w:val="magenta"/>
              </w:rPr>
            </w:pPr>
          </w:p>
        </w:tc>
      </w:tr>
    </w:tbl>
    <w:p w:rsidR="001309E2" w:rsidRPr="0084502A" w:rsidRDefault="001309E2" w:rsidP="004D247D">
      <w:pPr>
        <w:pStyle w:val="a3"/>
        <w:spacing w:before="0" w:beforeAutospacing="0" w:after="0" w:afterAutospacing="0"/>
        <w:jc w:val="center"/>
        <w:rPr>
          <w:b/>
          <w:sz w:val="28"/>
          <w:szCs w:val="28"/>
        </w:rPr>
      </w:pPr>
    </w:p>
    <w:p w:rsidR="001309E2" w:rsidRPr="0084502A" w:rsidRDefault="004A3460" w:rsidP="004D247D">
      <w:pPr>
        <w:pStyle w:val="a3"/>
        <w:spacing w:before="0" w:beforeAutospacing="0" w:after="0" w:afterAutospacing="0"/>
        <w:jc w:val="center"/>
        <w:rPr>
          <w:b/>
          <w:sz w:val="28"/>
          <w:szCs w:val="28"/>
        </w:rPr>
      </w:pPr>
      <w:r w:rsidRPr="0084502A">
        <w:rPr>
          <w:sz w:val="28"/>
          <w:szCs w:val="28"/>
        </w:rPr>
        <w:t>Рисунок Г.2 – Номограмма для определения эквивалентного размера протяженных объектов различения при расстояниях от глаза до объекта более 500 мм</w:t>
      </w:r>
    </w:p>
    <w:p w:rsidR="001309E2" w:rsidRPr="0084502A" w:rsidRDefault="001309E2"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r w:rsidRPr="0084502A">
        <w:rPr>
          <w:b/>
          <w:sz w:val="28"/>
          <w:szCs w:val="28"/>
        </w:rPr>
        <w:t>Приложение Д</w:t>
      </w:r>
    </w:p>
    <w:p w:rsidR="004D247D" w:rsidRPr="0084502A" w:rsidRDefault="004D247D" w:rsidP="004D247D">
      <w:pPr>
        <w:pStyle w:val="a3"/>
        <w:spacing w:before="0" w:beforeAutospacing="0" w:after="0" w:afterAutospacing="0"/>
        <w:jc w:val="center"/>
        <w:rPr>
          <w:b/>
          <w:sz w:val="28"/>
          <w:szCs w:val="28"/>
        </w:rPr>
      </w:pPr>
      <w:r w:rsidRPr="0084502A">
        <w:rPr>
          <w:b/>
          <w:sz w:val="28"/>
          <w:szCs w:val="28"/>
        </w:rPr>
        <w:t xml:space="preserve"> (обязательное)</w:t>
      </w:r>
    </w:p>
    <w:p w:rsidR="004D247D" w:rsidRPr="0084502A" w:rsidRDefault="004D247D" w:rsidP="004D247D">
      <w:pPr>
        <w:pStyle w:val="a3"/>
        <w:spacing w:before="0" w:beforeAutospacing="0" w:after="0" w:afterAutospacing="0"/>
        <w:jc w:val="center"/>
        <w:rPr>
          <w:b/>
          <w:sz w:val="16"/>
          <w:szCs w:val="16"/>
        </w:rPr>
      </w:pPr>
    </w:p>
    <w:p w:rsidR="004D247D" w:rsidRPr="0084502A" w:rsidRDefault="004D247D" w:rsidP="004D247D">
      <w:pPr>
        <w:pStyle w:val="a3"/>
        <w:spacing w:before="0" w:beforeAutospacing="0" w:after="0" w:afterAutospacing="0"/>
        <w:jc w:val="center"/>
        <w:rPr>
          <w:b/>
          <w:sz w:val="28"/>
          <w:szCs w:val="28"/>
        </w:rPr>
      </w:pPr>
      <w:r w:rsidRPr="0084502A">
        <w:rPr>
          <w:b/>
          <w:sz w:val="28"/>
          <w:szCs w:val="28"/>
        </w:rPr>
        <w:t xml:space="preserve"> Определение расстояния распознавания эвакуационных знаков безопасности</w:t>
      </w:r>
    </w:p>
    <w:p w:rsidR="004D247D" w:rsidRPr="0084502A" w:rsidRDefault="004D247D" w:rsidP="004D247D">
      <w:pPr>
        <w:pStyle w:val="a3"/>
        <w:spacing w:before="0" w:beforeAutospacing="0" w:after="0" w:afterAutospacing="0"/>
        <w:jc w:val="center"/>
        <w:rPr>
          <w:b/>
          <w:sz w:val="16"/>
          <w:szCs w:val="16"/>
        </w:rPr>
      </w:pPr>
    </w:p>
    <w:p w:rsidR="004D247D" w:rsidRPr="0084502A" w:rsidRDefault="004D247D" w:rsidP="004D247D">
      <w:pPr>
        <w:pStyle w:val="a3"/>
        <w:spacing w:before="0" w:beforeAutospacing="0" w:after="0" w:afterAutospacing="0"/>
        <w:ind w:firstLine="709"/>
        <w:jc w:val="both"/>
        <w:rPr>
          <w:sz w:val="28"/>
          <w:szCs w:val="28"/>
        </w:rPr>
      </w:pPr>
      <w:r w:rsidRPr="0084502A">
        <w:rPr>
          <w:sz w:val="28"/>
          <w:szCs w:val="28"/>
          <w:lang w:val="ky-KG"/>
        </w:rPr>
        <w:t>Д</w:t>
      </w:r>
      <w:r w:rsidRPr="0084502A">
        <w:rPr>
          <w:sz w:val="28"/>
          <w:szCs w:val="28"/>
        </w:rPr>
        <w:t>.1 Вертикальный размер поля пиктограммы эвакуационного знака безопасности в зависимости от расстояния распознавания знака определяется по формуле     </w:t>
      </w:r>
    </w:p>
    <w:p w:rsidR="004D247D" w:rsidRPr="0084502A" w:rsidRDefault="004D247D" w:rsidP="004D247D">
      <w:pPr>
        <w:pStyle w:val="a3"/>
        <w:spacing w:before="0" w:beforeAutospacing="0" w:after="0" w:afterAutospacing="0"/>
        <w:ind w:firstLine="709"/>
        <w:jc w:val="center"/>
        <w:rPr>
          <w:i/>
          <w:sz w:val="28"/>
          <w:szCs w:val="28"/>
        </w:rPr>
      </w:pPr>
      <w:r w:rsidRPr="0084502A">
        <w:rPr>
          <w:i/>
          <w:sz w:val="28"/>
          <w:szCs w:val="28"/>
          <w:lang w:val="en-US"/>
        </w:rPr>
        <w:t>h</w:t>
      </w:r>
      <w:r w:rsidRPr="0084502A">
        <w:rPr>
          <w:i/>
          <w:sz w:val="28"/>
          <w:szCs w:val="28"/>
        </w:rPr>
        <w:t>=</w:t>
      </w:r>
      <w:r w:rsidRPr="0084502A">
        <w:rPr>
          <w:i/>
          <w:sz w:val="28"/>
          <w:szCs w:val="28"/>
          <w:lang w:val="en-US"/>
        </w:rPr>
        <w:t>l</w:t>
      </w:r>
      <w:r w:rsidRPr="0084502A">
        <w:rPr>
          <w:i/>
          <w:sz w:val="28"/>
          <w:szCs w:val="28"/>
        </w:rPr>
        <w:t>/</w:t>
      </w:r>
      <w:r w:rsidRPr="0084502A">
        <w:rPr>
          <w:i/>
          <w:sz w:val="28"/>
          <w:szCs w:val="28"/>
          <w:lang w:val="en-US"/>
        </w:rPr>
        <w:t>Z</w:t>
      </w:r>
    </w:p>
    <w:p w:rsidR="004D247D" w:rsidRPr="0084502A" w:rsidRDefault="004D247D" w:rsidP="004D247D">
      <w:pPr>
        <w:pStyle w:val="a3"/>
        <w:spacing w:before="0" w:beforeAutospacing="0" w:after="0" w:afterAutospacing="0"/>
        <w:jc w:val="both"/>
        <w:rPr>
          <w:sz w:val="28"/>
          <w:szCs w:val="28"/>
        </w:rPr>
      </w:pPr>
      <w:r w:rsidRPr="0084502A">
        <w:rPr>
          <w:sz w:val="28"/>
          <w:szCs w:val="28"/>
        </w:rPr>
        <w:t xml:space="preserve">где  </w:t>
      </w:r>
      <w:r w:rsidRPr="0084502A">
        <w:rPr>
          <w:i/>
          <w:sz w:val="28"/>
          <w:szCs w:val="28"/>
          <w:lang w:val="en-US"/>
        </w:rPr>
        <w:t>l</w:t>
      </w:r>
      <w:r w:rsidRPr="0084502A">
        <w:rPr>
          <w:sz w:val="28"/>
          <w:szCs w:val="28"/>
        </w:rPr>
        <w:t> – расстояние распознавания;</w:t>
      </w:r>
    </w:p>
    <w:p w:rsidR="004D247D" w:rsidRPr="0084502A" w:rsidRDefault="004D247D" w:rsidP="004D247D">
      <w:pPr>
        <w:pStyle w:val="a3"/>
        <w:spacing w:before="0" w:beforeAutospacing="0" w:after="0" w:afterAutospacing="0"/>
        <w:jc w:val="both"/>
        <w:rPr>
          <w:sz w:val="28"/>
          <w:szCs w:val="28"/>
        </w:rPr>
      </w:pPr>
      <w:r w:rsidRPr="0084502A">
        <w:rPr>
          <w:sz w:val="28"/>
          <w:szCs w:val="28"/>
        </w:rPr>
        <w:t>      </w:t>
      </w:r>
      <w:r w:rsidRPr="0084502A">
        <w:rPr>
          <w:i/>
          <w:iCs/>
          <w:sz w:val="28"/>
          <w:szCs w:val="28"/>
        </w:rPr>
        <w:t>h</w:t>
      </w:r>
      <w:r w:rsidRPr="0084502A">
        <w:rPr>
          <w:sz w:val="28"/>
          <w:szCs w:val="28"/>
        </w:rPr>
        <w:t> – минимальная  высота знака;</w:t>
      </w:r>
    </w:p>
    <w:p w:rsidR="004D247D" w:rsidRPr="0084502A" w:rsidRDefault="004D247D" w:rsidP="004D247D">
      <w:pPr>
        <w:pStyle w:val="a3"/>
        <w:spacing w:before="0" w:beforeAutospacing="0" w:after="0" w:afterAutospacing="0"/>
        <w:jc w:val="both"/>
        <w:rPr>
          <w:sz w:val="28"/>
          <w:szCs w:val="28"/>
        </w:rPr>
      </w:pPr>
      <w:r w:rsidRPr="0084502A">
        <w:rPr>
          <w:sz w:val="28"/>
          <w:szCs w:val="28"/>
        </w:rPr>
        <w:t xml:space="preserve">      </w:t>
      </w:r>
      <w:r w:rsidRPr="0084502A">
        <w:rPr>
          <w:i/>
          <w:iCs/>
          <w:sz w:val="28"/>
          <w:szCs w:val="28"/>
        </w:rPr>
        <w:t>Z</w:t>
      </w:r>
      <w:r w:rsidRPr="0084502A">
        <w:rPr>
          <w:sz w:val="28"/>
          <w:szCs w:val="28"/>
        </w:rPr>
        <w:t> – коэффициент, равный 100 для знаков, освещенных извне, и 200 для знаков, освещенных изнутри. </w:t>
      </w:r>
    </w:p>
    <w:p w:rsidR="004D247D" w:rsidRPr="0084502A" w:rsidRDefault="004D247D" w:rsidP="004D247D">
      <w:pPr>
        <w:pStyle w:val="a3"/>
        <w:spacing w:before="0" w:beforeAutospacing="0" w:after="0" w:afterAutospacing="0"/>
        <w:rPr>
          <w:sz w:val="21"/>
          <w:szCs w:val="21"/>
        </w:rPr>
      </w:pPr>
    </w:p>
    <w:p w:rsidR="004D247D" w:rsidRPr="0084502A" w:rsidRDefault="001D198F" w:rsidP="004D247D">
      <w:pPr>
        <w:pStyle w:val="a3"/>
        <w:spacing w:before="0" w:beforeAutospacing="0" w:after="0" w:afterAutospacing="0"/>
        <w:rPr>
          <w:sz w:val="21"/>
          <w:szCs w:val="21"/>
        </w:rPr>
      </w:pPr>
      <w:r>
        <w:rPr>
          <w:sz w:val="21"/>
          <w:szCs w:val="21"/>
        </w:rPr>
        <w:t xml:space="preserve">      </w:t>
      </w:r>
      <w:r w:rsidR="00353C96" w:rsidRPr="0084502A">
        <w:rPr>
          <w:sz w:val="21"/>
          <w:szCs w:val="21"/>
        </w:rPr>
        <w:t xml:space="preserve">      </w:t>
      </w:r>
      <w:r w:rsidR="004D247D" w:rsidRPr="0084502A">
        <w:rPr>
          <w:noProof/>
          <w:sz w:val="21"/>
          <w:szCs w:val="21"/>
        </w:rPr>
        <w:drawing>
          <wp:inline distT="0" distB="0" distL="0" distR="0" wp14:anchorId="486659A2" wp14:editId="198983C8">
            <wp:extent cx="4962281" cy="2982097"/>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991501" cy="2999657"/>
                    </a:xfrm>
                    <a:prstGeom prst="rect">
                      <a:avLst/>
                    </a:prstGeom>
                    <a:noFill/>
                  </pic:spPr>
                </pic:pic>
              </a:graphicData>
            </a:graphic>
          </wp:inline>
        </w:drawing>
      </w:r>
    </w:p>
    <w:p w:rsidR="004D247D" w:rsidRPr="0084502A" w:rsidRDefault="004D247D" w:rsidP="004D247D">
      <w:pPr>
        <w:pStyle w:val="a3"/>
        <w:spacing w:before="0" w:beforeAutospacing="0" w:after="0" w:afterAutospacing="0"/>
        <w:jc w:val="center"/>
        <w:rPr>
          <w:b/>
          <w:sz w:val="28"/>
          <w:szCs w:val="28"/>
        </w:rPr>
      </w:pPr>
      <w:r w:rsidRPr="0084502A">
        <w:rPr>
          <w:sz w:val="21"/>
          <w:szCs w:val="21"/>
        </w:rPr>
        <w:br/>
      </w:r>
    </w:p>
    <w:p w:rsidR="004D247D" w:rsidRPr="0084502A" w:rsidRDefault="004D247D" w:rsidP="004D247D">
      <w:pPr>
        <w:pStyle w:val="a3"/>
        <w:spacing w:before="0" w:beforeAutospacing="0" w:after="0" w:afterAutospacing="0"/>
        <w:jc w:val="center"/>
        <w:rPr>
          <w:b/>
          <w:sz w:val="28"/>
          <w:szCs w:val="28"/>
        </w:rPr>
      </w:pPr>
    </w:p>
    <w:p w:rsidR="001D198F" w:rsidRPr="0084502A" w:rsidRDefault="001D198F" w:rsidP="001D198F">
      <w:pPr>
        <w:pStyle w:val="a3"/>
        <w:spacing w:before="0" w:beforeAutospacing="0" w:after="0" w:afterAutospacing="0"/>
        <w:ind w:firstLine="709"/>
        <w:jc w:val="both"/>
        <w:rPr>
          <w:sz w:val="28"/>
          <w:szCs w:val="28"/>
        </w:rPr>
      </w:pPr>
      <w:r w:rsidRPr="0084502A">
        <w:rPr>
          <w:sz w:val="28"/>
          <w:szCs w:val="28"/>
        </w:rPr>
        <w:t xml:space="preserve">Рисунок </w:t>
      </w:r>
      <w:r w:rsidRPr="0084502A">
        <w:rPr>
          <w:sz w:val="28"/>
          <w:szCs w:val="28"/>
          <w:lang w:val="ky-KG"/>
        </w:rPr>
        <w:t>Д</w:t>
      </w:r>
      <w:r w:rsidRPr="0084502A">
        <w:rPr>
          <w:sz w:val="28"/>
          <w:szCs w:val="28"/>
        </w:rPr>
        <w:t>.1 – Определение расстояния распознавания знака безопасности</w:t>
      </w: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Default="004D247D" w:rsidP="004D247D">
      <w:pPr>
        <w:pStyle w:val="a3"/>
        <w:spacing w:before="0" w:beforeAutospacing="0" w:after="0" w:afterAutospacing="0"/>
        <w:jc w:val="center"/>
        <w:rPr>
          <w:b/>
          <w:sz w:val="28"/>
          <w:szCs w:val="28"/>
        </w:rPr>
      </w:pPr>
    </w:p>
    <w:p w:rsidR="001D198F" w:rsidRPr="0084502A" w:rsidRDefault="001D198F"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p>
    <w:p w:rsidR="004D247D" w:rsidRPr="0084502A" w:rsidRDefault="004D247D" w:rsidP="004D247D">
      <w:pPr>
        <w:pStyle w:val="a3"/>
        <w:spacing w:before="0" w:beforeAutospacing="0" w:after="0" w:afterAutospacing="0"/>
        <w:jc w:val="center"/>
        <w:rPr>
          <w:b/>
          <w:sz w:val="28"/>
          <w:szCs w:val="28"/>
        </w:rPr>
      </w:pPr>
      <w:r w:rsidRPr="0084502A">
        <w:rPr>
          <w:b/>
          <w:sz w:val="28"/>
          <w:szCs w:val="28"/>
        </w:rPr>
        <w:t xml:space="preserve">Приложение Е </w:t>
      </w:r>
    </w:p>
    <w:p w:rsidR="004D247D" w:rsidRPr="0084502A" w:rsidRDefault="004D247D" w:rsidP="004D247D">
      <w:pPr>
        <w:pStyle w:val="a3"/>
        <w:spacing w:before="0" w:beforeAutospacing="0" w:after="0" w:afterAutospacing="0"/>
        <w:jc w:val="center"/>
        <w:rPr>
          <w:b/>
          <w:sz w:val="28"/>
          <w:szCs w:val="28"/>
        </w:rPr>
      </w:pPr>
      <w:r w:rsidRPr="0084502A">
        <w:rPr>
          <w:b/>
          <w:sz w:val="28"/>
          <w:szCs w:val="28"/>
        </w:rPr>
        <w:t>(справочное)</w:t>
      </w:r>
    </w:p>
    <w:p w:rsidR="004D247D" w:rsidRPr="0084502A" w:rsidRDefault="004D247D" w:rsidP="004D247D">
      <w:pPr>
        <w:pStyle w:val="a3"/>
        <w:spacing w:before="0" w:beforeAutospacing="0" w:after="0" w:afterAutospacing="0"/>
        <w:jc w:val="center"/>
        <w:rPr>
          <w:b/>
          <w:sz w:val="16"/>
          <w:szCs w:val="16"/>
        </w:rPr>
      </w:pPr>
    </w:p>
    <w:p w:rsidR="004D247D" w:rsidRPr="0084502A" w:rsidRDefault="004D247D" w:rsidP="004D247D">
      <w:pPr>
        <w:pStyle w:val="a3"/>
        <w:spacing w:before="0" w:beforeAutospacing="0" w:after="0" w:afterAutospacing="0"/>
        <w:jc w:val="center"/>
        <w:rPr>
          <w:b/>
          <w:sz w:val="16"/>
          <w:szCs w:val="16"/>
        </w:rPr>
      </w:pPr>
      <w:r w:rsidRPr="0084502A">
        <w:rPr>
          <w:b/>
          <w:sz w:val="28"/>
          <w:szCs w:val="28"/>
        </w:rPr>
        <w:t xml:space="preserve"> Коэффициенты отражения и пропускания строительных стекол</w:t>
      </w:r>
    </w:p>
    <w:p w:rsidR="001958AF" w:rsidRPr="0084502A" w:rsidRDefault="001958AF" w:rsidP="004D247D">
      <w:pPr>
        <w:pStyle w:val="a3"/>
        <w:spacing w:before="0" w:beforeAutospacing="0" w:after="0" w:afterAutospacing="0"/>
        <w:jc w:val="center"/>
        <w:rPr>
          <w:b/>
          <w:sz w:val="16"/>
          <w:szCs w:val="16"/>
        </w:rPr>
      </w:pPr>
    </w:p>
    <w:p w:rsidR="004D247D" w:rsidRPr="0084502A" w:rsidRDefault="004D247D" w:rsidP="004D247D">
      <w:pPr>
        <w:pStyle w:val="a3"/>
        <w:spacing w:before="0" w:beforeAutospacing="0" w:after="0" w:afterAutospacing="0"/>
        <w:ind w:hanging="142"/>
        <w:jc w:val="both"/>
        <w:rPr>
          <w:sz w:val="16"/>
          <w:szCs w:val="16"/>
        </w:rPr>
      </w:pPr>
      <w:r w:rsidRPr="0084502A">
        <w:rPr>
          <w:sz w:val="28"/>
          <w:szCs w:val="28"/>
        </w:rPr>
        <w:t xml:space="preserve">  Т</w:t>
      </w:r>
      <w:r w:rsidR="001D198F">
        <w:rPr>
          <w:sz w:val="28"/>
          <w:szCs w:val="28"/>
        </w:rPr>
        <w:t xml:space="preserve"> </w:t>
      </w:r>
      <w:r w:rsidRPr="0084502A">
        <w:rPr>
          <w:sz w:val="28"/>
          <w:szCs w:val="28"/>
        </w:rPr>
        <w:t>а</w:t>
      </w:r>
      <w:r w:rsidR="001D198F">
        <w:rPr>
          <w:sz w:val="28"/>
          <w:szCs w:val="28"/>
        </w:rPr>
        <w:t xml:space="preserve"> </w:t>
      </w:r>
      <w:r w:rsidRPr="0084502A">
        <w:rPr>
          <w:sz w:val="28"/>
          <w:szCs w:val="28"/>
        </w:rPr>
        <w:t>б</w:t>
      </w:r>
      <w:r w:rsidR="001D198F">
        <w:rPr>
          <w:sz w:val="28"/>
          <w:szCs w:val="28"/>
        </w:rPr>
        <w:t xml:space="preserve"> </w:t>
      </w:r>
      <w:r w:rsidRPr="0084502A">
        <w:rPr>
          <w:sz w:val="28"/>
          <w:szCs w:val="28"/>
        </w:rPr>
        <w:t>л</w:t>
      </w:r>
      <w:r w:rsidR="001D198F">
        <w:rPr>
          <w:sz w:val="28"/>
          <w:szCs w:val="28"/>
        </w:rPr>
        <w:t xml:space="preserve"> </w:t>
      </w:r>
      <w:r w:rsidRPr="0084502A">
        <w:rPr>
          <w:sz w:val="28"/>
          <w:szCs w:val="28"/>
        </w:rPr>
        <w:t>и</w:t>
      </w:r>
      <w:r w:rsidR="001D198F">
        <w:rPr>
          <w:sz w:val="28"/>
          <w:szCs w:val="28"/>
        </w:rPr>
        <w:t xml:space="preserve"> </w:t>
      </w:r>
      <w:r w:rsidRPr="0084502A">
        <w:rPr>
          <w:sz w:val="28"/>
          <w:szCs w:val="28"/>
        </w:rPr>
        <w:t>ц</w:t>
      </w:r>
      <w:r w:rsidR="001D198F">
        <w:rPr>
          <w:sz w:val="28"/>
          <w:szCs w:val="28"/>
        </w:rPr>
        <w:t xml:space="preserve"> </w:t>
      </w:r>
      <w:r w:rsidRPr="0084502A">
        <w:rPr>
          <w:sz w:val="28"/>
          <w:szCs w:val="28"/>
        </w:rPr>
        <w:t xml:space="preserve">а </w:t>
      </w:r>
      <w:r w:rsidRPr="0084502A">
        <w:rPr>
          <w:sz w:val="28"/>
          <w:szCs w:val="28"/>
          <w:lang w:val="ky-KG"/>
        </w:rPr>
        <w:t>Е</w:t>
      </w:r>
      <w:r w:rsidRPr="0084502A">
        <w:rPr>
          <w:sz w:val="28"/>
          <w:szCs w:val="28"/>
        </w:rPr>
        <w:t>.1</w:t>
      </w:r>
    </w:p>
    <w:p w:rsidR="001958AF" w:rsidRPr="0084502A" w:rsidRDefault="001958AF" w:rsidP="004D247D">
      <w:pPr>
        <w:pStyle w:val="a3"/>
        <w:spacing w:before="0" w:beforeAutospacing="0" w:after="0" w:afterAutospacing="0"/>
        <w:ind w:hanging="142"/>
        <w:jc w:val="both"/>
        <w:rPr>
          <w:b/>
          <w:sz w:val="16"/>
          <w:szCs w:val="16"/>
        </w:rPr>
      </w:pPr>
    </w:p>
    <w:tbl>
      <w:tblPr>
        <w:tblW w:w="9088" w:type="dxa"/>
        <w:tblInd w:w="-8" w:type="dxa"/>
        <w:tblLayout w:type="fixed"/>
        <w:tblCellMar>
          <w:left w:w="0" w:type="dxa"/>
          <w:right w:w="0" w:type="dxa"/>
        </w:tblCellMar>
        <w:tblLook w:val="04A0" w:firstRow="1" w:lastRow="0" w:firstColumn="1" w:lastColumn="0" w:noHBand="0" w:noVBand="1"/>
      </w:tblPr>
      <w:tblGrid>
        <w:gridCol w:w="3430"/>
        <w:gridCol w:w="2339"/>
        <w:gridCol w:w="1942"/>
        <w:gridCol w:w="1377"/>
      </w:tblGrid>
      <w:tr w:rsidR="00131CD1" w:rsidRPr="0084502A" w:rsidTr="00131CD1">
        <w:trPr>
          <w:trHeight w:val="700"/>
        </w:trPr>
        <w:tc>
          <w:tcPr>
            <w:tcW w:w="3430"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84502A" w:rsidRDefault="004D247D" w:rsidP="00131CD1">
            <w:pPr>
              <w:pStyle w:val="a3"/>
              <w:spacing w:before="0" w:beforeAutospacing="0" w:after="0" w:afterAutospacing="0" w:line="240" w:lineRule="exact"/>
              <w:ind w:right="-114"/>
              <w:jc w:val="center"/>
            </w:pPr>
            <w:r w:rsidRPr="0084502A">
              <w:t>Тип стекла, номинальная толщина</w:t>
            </w:r>
          </w:p>
        </w:tc>
        <w:tc>
          <w:tcPr>
            <w:tcW w:w="233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84502A" w:rsidRDefault="004D247D" w:rsidP="00131CD1">
            <w:pPr>
              <w:pStyle w:val="a3"/>
              <w:spacing w:before="0" w:beforeAutospacing="0" w:after="0" w:afterAutospacing="0" w:line="240" w:lineRule="exact"/>
              <w:ind w:right="-46"/>
              <w:jc w:val="center"/>
            </w:pPr>
            <w:r w:rsidRPr="0084502A">
              <w:t>Коэффициент пропускания света, относительные единицы</w:t>
            </w:r>
          </w:p>
        </w:tc>
        <w:tc>
          <w:tcPr>
            <w:tcW w:w="33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84502A" w:rsidRDefault="004D247D" w:rsidP="00131CD1">
            <w:pPr>
              <w:pStyle w:val="a3"/>
              <w:spacing w:before="0" w:beforeAutospacing="0" w:after="0" w:afterAutospacing="0" w:line="240" w:lineRule="exact"/>
              <w:ind w:right="9"/>
              <w:jc w:val="center"/>
            </w:pPr>
            <w:r w:rsidRPr="0084502A">
              <w:t>Коэффициент отражения света, относительные единицы</w:t>
            </w:r>
          </w:p>
        </w:tc>
      </w:tr>
      <w:tr w:rsidR="00131CD1" w:rsidRPr="0084502A" w:rsidTr="00131CD1">
        <w:trPr>
          <w:trHeight w:val="734"/>
        </w:trPr>
        <w:tc>
          <w:tcPr>
            <w:tcW w:w="3430"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84502A" w:rsidRDefault="004D247D" w:rsidP="002530E3">
            <w:pPr>
              <w:pStyle w:val="a3"/>
              <w:spacing w:before="0" w:beforeAutospacing="0" w:after="0" w:afterAutospacing="0" w:line="240" w:lineRule="exact"/>
              <w:ind w:right="558"/>
              <w:jc w:val="center"/>
            </w:pPr>
          </w:p>
        </w:tc>
        <w:tc>
          <w:tcPr>
            <w:tcW w:w="2339"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84502A" w:rsidRDefault="004D247D" w:rsidP="002530E3">
            <w:pPr>
              <w:pStyle w:val="a3"/>
              <w:spacing w:before="0" w:beforeAutospacing="0" w:after="0" w:afterAutospacing="0" w:line="240" w:lineRule="exact"/>
              <w:ind w:right="558"/>
              <w:jc w:val="center"/>
            </w:pPr>
          </w:p>
        </w:tc>
        <w:tc>
          <w:tcPr>
            <w:tcW w:w="1942"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84502A" w:rsidRDefault="004D247D" w:rsidP="00131CD1">
            <w:pPr>
              <w:pStyle w:val="a3"/>
              <w:spacing w:before="0" w:beforeAutospacing="0" w:after="0" w:afterAutospacing="0" w:line="240" w:lineRule="exact"/>
              <w:ind w:right="54"/>
              <w:jc w:val="center"/>
            </w:pPr>
            <w:r w:rsidRPr="0084502A">
              <w:t>стороной с покрытием</w:t>
            </w: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84502A" w:rsidRDefault="004D247D" w:rsidP="00131CD1">
            <w:pPr>
              <w:pStyle w:val="a3"/>
              <w:tabs>
                <w:tab w:val="left" w:pos="498"/>
              </w:tabs>
              <w:spacing w:before="0" w:beforeAutospacing="0" w:after="0" w:afterAutospacing="0" w:line="240" w:lineRule="exact"/>
              <w:ind w:right="9"/>
              <w:jc w:val="center"/>
            </w:pPr>
            <w:r w:rsidRPr="0084502A">
              <w:t>стороной без покрытия</w:t>
            </w:r>
          </w:p>
        </w:tc>
      </w:tr>
      <w:tr w:rsidR="00131CD1" w:rsidRPr="0084502A" w:rsidTr="00131CD1">
        <w:trPr>
          <w:trHeight w:val="255"/>
        </w:trPr>
        <w:tc>
          <w:tcPr>
            <w:tcW w:w="9088" w:type="dxa"/>
            <w:gridSpan w:val="4"/>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2530E3">
            <w:pPr>
              <w:pStyle w:val="a3"/>
              <w:spacing w:before="0" w:beforeAutospacing="0" w:after="0" w:afterAutospacing="0"/>
              <w:ind w:right="558"/>
              <w:jc w:val="center"/>
            </w:pPr>
            <w:r w:rsidRPr="0084502A">
              <w:t>Стекло листовое бесцветное</w:t>
            </w:r>
            <w:r w:rsidRPr="0084502A">
              <w:rPr>
                <w:vertAlign w:val="superscript"/>
                <w:lang w:val="ky-KG"/>
              </w:rPr>
              <w:t>2)</w:t>
            </w:r>
          </w:p>
        </w:tc>
      </w:tr>
      <w:tr w:rsidR="00131CD1" w:rsidRPr="0084502A" w:rsidTr="00131CD1">
        <w:trPr>
          <w:trHeight w:val="546"/>
        </w:trPr>
        <w:tc>
          <w:tcPr>
            <w:tcW w:w="34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131CD1" w:rsidP="00131CD1">
            <w:pPr>
              <w:pStyle w:val="a3"/>
              <w:spacing w:before="0" w:beforeAutospacing="0" w:after="0" w:afterAutospacing="0"/>
              <w:ind w:right="-33"/>
            </w:pPr>
            <w:r>
              <w:t xml:space="preserve">Флоат-стекло бесцветное, </w:t>
            </w:r>
            <w:r w:rsidR="004D247D" w:rsidRPr="0084502A">
              <w:t>4-12 мм</w:t>
            </w:r>
          </w:p>
        </w:tc>
        <w:tc>
          <w:tcPr>
            <w:tcW w:w="2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2530E3">
            <w:pPr>
              <w:pStyle w:val="a3"/>
              <w:spacing w:before="0" w:beforeAutospacing="0" w:after="0" w:afterAutospacing="0"/>
              <w:ind w:right="558"/>
              <w:jc w:val="center"/>
            </w:pPr>
            <w:r w:rsidRPr="0084502A">
              <w:t>0,87-0,91</w:t>
            </w:r>
          </w:p>
        </w:tc>
        <w:tc>
          <w:tcPr>
            <w:tcW w:w="19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2530E3">
            <w:pPr>
              <w:pStyle w:val="a3"/>
              <w:spacing w:before="0" w:beforeAutospacing="0" w:after="0" w:afterAutospacing="0"/>
              <w:ind w:right="558"/>
              <w:jc w:val="center"/>
            </w:pPr>
            <w:r w:rsidRPr="0084502A">
              <w:t>-</w:t>
            </w: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131CD1">
            <w:pPr>
              <w:pStyle w:val="a3"/>
              <w:spacing w:before="0" w:beforeAutospacing="0" w:after="0" w:afterAutospacing="0"/>
              <w:ind w:right="394"/>
              <w:jc w:val="center"/>
            </w:pPr>
            <w:r w:rsidRPr="0084502A">
              <w:t>0,08</w:t>
            </w:r>
          </w:p>
        </w:tc>
      </w:tr>
      <w:tr w:rsidR="00131CD1" w:rsidRPr="0084502A" w:rsidTr="00131CD1">
        <w:trPr>
          <w:trHeight w:val="273"/>
        </w:trPr>
        <w:tc>
          <w:tcPr>
            <w:tcW w:w="908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84502A" w:rsidRDefault="004D247D" w:rsidP="002530E3">
            <w:pPr>
              <w:pStyle w:val="a3"/>
              <w:spacing w:before="0" w:beforeAutospacing="0" w:after="0" w:afterAutospacing="0"/>
              <w:ind w:right="558"/>
              <w:jc w:val="center"/>
            </w:pPr>
            <w:r w:rsidRPr="0084502A">
              <w:t>Стекло многослойное бесцветное</w:t>
            </w:r>
            <w:r w:rsidRPr="0084502A">
              <w:rPr>
                <w:vertAlign w:val="superscript"/>
                <w:lang w:val="ky-KG"/>
              </w:rPr>
              <w:t>3)</w:t>
            </w:r>
          </w:p>
        </w:tc>
      </w:tr>
      <w:tr w:rsidR="00131CD1" w:rsidRPr="0084502A" w:rsidTr="00131CD1">
        <w:trPr>
          <w:trHeight w:val="529"/>
        </w:trPr>
        <w:tc>
          <w:tcPr>
            <w:tcW w:w="34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131CD1">
            <w:pPr>
              <w:pStyle w:val="a3"/>
              <w:spacing w:before="0" w:beforeAutospacing="0" w:after="0" w:afterAutospacing="0"/>
            </w:pPr>
            <w:r w:rsidRPr="0084502A">
              <w:t>Флоат-стекло, 6,38-17,52 мм</w:t>
            </w:r>
          </w:p>
        </w:tc>
        <w:tc>
          <w:tcPr>
            <w:tcW w:w="2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2530E3">
            <w:pPr>
              <w:pStyle w:val="a3"/>
              <w:spacing w:before="0" w:beforeAutospacing="0" w:after="0" w:afterAutospacing="0"/>
              <w:ind w:right="558"/>
              <w:jc w:val="center"/>
            </w:pPr>
            <w:r w:rsidRPr="0084502A">
              <w:t>0,84-0,89</w:t>
            </w:r>
          </w:p>
        </w:tc>
        <w:tc>
          <w:tcPr>
            <w:tcW w:w="19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2530E3">
            <w:pPr>
              <w:pStyle w:val="a3"/>
              <w:spacing w:before="0" w:beforeAutospacing="0" w:after="0" w:afterAutospacing="0"/>
              <w:ind w:right="558"/>
              <w:jc w:val="center"/>
            </w:pPr>
            <w:r w:rsidRPr="0084502A">
              <w:t>-</w:t>
            </w: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131CD1">
            <w:pPr>
              <w:pStyle w:val="a3"/>
              <w:spacing w:before="0" w:beforeAutospacing="0" w:after="0" w:afterAutospacing="0"/>
              <w:ind w:right="394"/>
              <w:jc w:val="center"/>
            </w:pPr>
            <w:r w:rsidRPr="0084502A">
              <w:t>0,08</w:t>
            </w:r>
          </w:p>
        </w:tc>
      </w:tr>
      <w:tr w:rsidR="00131CD1" w:rsidRPr="0084502A" w:rsidTr="00131CD1">
        <w:trPr>
          <w:trHeight w:val="273"/>
        </w:trPr>
        <w:tc>
          <w:tcPr>
            <w:tcW w:w="908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2530E3">
            <w:pPr>
              <w:pStyle w:val="a3"/>
              <w:spacing w:before="0" w:beforeAutospacing="0" w:after="0" w:afterAutospacing="0"/>
              <w:ind w:right="558"/>
              <w:jc w:val="center"/>
            </w:pPr>
            <w:r w:rsidRPr="0084502A">
              <w:t>Стекла с покрытиями</w:t>
            </w:r>
          </w:p>
        </w:tc>
      </w:tr>
      <w:tr w:rsidR="00131CD1" w:rsidRPr="0084502A" w:rsidTr="00131CD1">
        <w:trPr>
          <w:trHeight w:val="938"/>
        </w:trPr>
        <w:tc>
          <w:tcPr>
            <w:tcW w:w="34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131CD1">
            <w:pPr>
              <w:pStyle w:val="a3"/>
              <w:spacing w:before="0" w:beforeAutospacing="0" w:after="0" w:afterAutospacing="0" w:line="240" w:lineRule="exact"/>
              <w:ind w:right="108"/>
              <w:jc w:val="both"/>
              <w:rPr>
                <w:lang w:val="ky-KG"/>
              </w:rPr>
            </w:pPr>
            <w:r w:rsidRPr="0084502A">
              <w:t>Стекла с низкоэмиссионными мягкими покрытиями (толщиной 4 мм)</w:t>
            </w:r>
            <w:r w:rsidRPr="0084502A">
              <w:rPr>
                <w:vertAlign w:val="superscript"/>
                <w:lang w:val="ky-KG"/>
              </w:rPr>
              <w:t>4)</w:t>
            </w:r>
          </w:p>
        </w:tc>
        <w:tc>
          <w:tcPr>
            <w:tcW w:w="2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2530E3">
            <w:pPr>
              <w:pStyle w:val="a3"/>
              <w:spacing w:before="0" w:beforeAutospacing="0" w:after="0" w:afterAutospacing="0" w:line="240" w:lineRule="exact"/>
              <w:ind w:right="558"/>
              <w:jc w:val="center"/>
            </w:pPr>
            <w:r w:rsidRPr="0084502A">
              <w:t>0,76-0,90</w:t>
            </w:r>
          </w:p>
        </w:tc>
        <w:tc>
          <w:tcPr>
            <w:tcW w:w="19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2530E3">
            <w:pPr>
              <w:pStyle w:val="a3"/>
              <w:spacing w:before="0" w:beforeAutospacing="0" w:after="0" w:afterAutospacing="0" w:line="240" w:lineRule="exact"/>
              <w:ind w:right="558"/>
              <w:jc w:val="center"/>
            </w:pPr>
            <w:r w:rsidRPr="0084502A">
              <w:t>0,04-0,14</w:t>
            </w: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131CD1">
            <w:pPr>
              <w:pStyle w:val="a3"/>
              <w:spacing w:before="0" w:beforeAutospacing="0" w:after="0" w:afterAutospacing="0" w:line="240" w:lineRule="exact"/>
              <w:ind w:right="111"/>
            </w:pPr>
            <w:r w:rsidRPr="0084502A">
              <w:t>0,05-0,18</w:t>
            </w:r>
          </w:p>
        </w:tc>
      </w:tr>
      <w:tr w:rsidR="00131CD1" w:rsidRPr="0084502A" w:rsidTr="00131CD1">
        <w:trPr>
          <w:trHeight w:val="1178"/>
        </w:trPr>
        <w:tc>
          <w:tcPr>
            <w:tcW w:w="34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131CD1">
            <w:pPr>
              <w:pStyle w:val="a3"/>
              <w:spacing w:before="0" w:beforeAutospacing="0" w:after="0" w:afterAutospacing="0" w:line="240" w:lineRule="exact"/>
              <w:ind w:right="-33"/>
              <w:jc w:val="both"/>
              <w:rPr>
                <w:vertAlign w:val="superscript"/>
                <w:lang w:val="ky-KG"/>
              </w:rPr>
            </w:pPr>
            <w:r w:rsidRPr="0084502A">
              <w:t>Стекла с солнцезащитным мягким покрытием, для применения в стеклопакете (толщиной 6 мм)</w:t>
            </w:r>
            <w:r w:rsidRPr="0084502A">
              <w:rPr>
                <w:noProof/>
                <w:vertAlign w:val="superscript"/>
                <w:lang w:val="ky-KG"/>
              </w:rPr>
              <w:t>5)</w:t>
            </w:r>
          </w:p>
        </w:tc>
        <w:tc>
          <w:tcPr>
            <w:tcW w:w="2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2530E3">
            <w:pPr>
              <w:pStyle w:val="a3"/>
              <w:spacing w:before="0" w:beforeAutospacing="0" w:after="0" w:afterAutospacing="0" w:line="240" w:lineRule="exact"/>
              <w:ind w:right="558"/>
              <w:jc w:val="center"/>
            </w:pPr>
            <w:r w:rsidRPr="0084502A">
              <w:t>0,08-0,67</w:t>
            </w:r>
          </w:p>
        </w:tc>
        <w:tc>
          <w:tcPr>
            <w:tcW w:w="19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2530E3">
            <w:pPr>
              <w:pStyle w:val="a3"/>
              <w:spacing w:before="0" w:beforeAutospacing="0" w:after="0" w:afterAutospacing="0" w:line="240" w:lineRule="exact"/>
              <w:ind w:right="558"/>
              <w:jc w:val="center"/>
            </w:pPr>
            <w:r w:rsidRPr="0084502A">
              <w:t>0,10-0,51</w:t>
            </w: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131CD1">
            <w:pPr>
              <w:pStyle w:val="a3"/>
              <w:spacing w:before="0" w:beforeAutospacing="0" w:after="0" w:afterAutospacing="0" w:line="240" w:lineRule="exact"/>
              <w:ind w:left="11" w:right="111"/>
              <w:jc w:val="center"/>
            </w:pPr>
            <w:r w:rsidRPr="0084502A">
              <w:t>0,10-0,43</w:t>
            </w:r>
          </w:p>
        </w:tc>
      </w:tr>
      <w:tr w:rsidR="00131CD1" w:rsidRPr="0084502A" w:rsidTr="00131CD1">
        <w:trPr>
          <w:trHeight w:val="1281"/>
        </w:trPr>
        <w:tc>
          <w:tcPr>
            <w:tcW w:w="34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131CD1">
            <w:pPr>
              <w:pStyle w:val="a3"/>
              <w:spacing w:before="0" w:beforeAutospacing="0" w:after="0" w:afterAutospacing="0" w:line="240" w:lineRule="exact"/>
              <w:ind w:right="-33"/>
              <w:jc w:val="both"/>
              <w:rPr>
                <w:vertAlign w:val="superscript"/>
                <w:lang w:val="ky-KG"/>
              </w:rPr>
            </w:pPr>
            <w:r w:rsidRPr="0084502A">
              <w:t>Стекла с солнцезащитным твердым покрытием для применения в стеклопакете и моноостеклении (толщиной 6 мм)</w:t>
            </w:r>
            <w:r w:rsidR="00131CD1">
              <w:t xml:space="preserve"> </w:t>
            </w:r>
            <w:r w:rsidRPr="0084502A">
              <w:rPr>
                <w:noProof/>
                <w:vertAlign w:val="superscript"/>
                <w:lang w:val="ky-KG"/>
              </w:rPr>
              <w:t>6)</w:t>
            </w:r>
          </w:p>
        </w:tc>
        <w:tc>
          <w:tcPr>
            <w:tcW w:w="2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2530E3">
            <w:pPr>
              <w:pStyle w:val="a3"/>
              <w:spacing w:before="0" w:beforeAutospacing="0" w:after="0" w:afterAutospacing="0" w:line="240" w:lineRule="exact"/>
              <w:ind w:right="558"/>
              <w:jc w:val="center"/>
            </w:pPr>
            <w:r w:rsidRPr="0084502A">
              <w:t>0,08-0,70</w:t>
            </w:r>
          </w:p>
        </w:tc>
        <w:tc>
          <w:tcPr>
            <w:tcW w:w="19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2530E3">
            <w:pPr>
              <w:pStyle w:val="a3"/>
              <w:spacing w:before="0" w:beforeAutospacing="0" w:after="0" w:afterAutospacing="0" w:line="240" w:lineRule="exact"/>
              <w:ind w:right="558"/>
              <w:jc w:val="center"/>
            </w:pPr>
            <w:r w:rsidRPr="0084502A">
              <w:t>0,10-0,51</w:t>
            </w: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131CD1">
            <w:pPr>
              <w:pStyle w:val="a3"/>
              <w:spacing w:before="0" w:beforeAutospacing="0" w:after="0" w:afterAutospacing="0" w:line="240" w:lineRule="exact"/>
              <w:ind w:left="11" w:right="111"/>
              <w:jc w:val="center"/>
            </w:pPr>
            <w:r w:rsidRPr="0084502A">
              <w:t>0,05-0,41</w:t>
            </w:r>
          </w:p>
        </w:tc>
      </w:tr>
      <w:tr w:rsidR="00131CD1" w:rsidRPr="0084502A" w:rsidTr="00131CD1">
        <w:trPr>
          <w:trHeight w:val="562"/>
        </w:trPr>
        <w:tc>
          <w:tcPr>
            <w:tcW w:w="34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131CD1">
            <w:pPr>
              <w:pStyle w:val="a3"/>
              <w:spacing w:before="0" w:beforeAutospacing="0" w:after="0" w:afterAutospacing="0" w:line="240" w:lineRule="exact"/>
              <w:ind w:right="-33"/>
              <w:jc w:val="both"/>
            </w:pPr>
            <w:r w:rsidRPr="0084502A">
              <w:t>Стекло листовое, окрашенное в массе (толщиной 6 мм)</w:t>
            </w:r>
            <w:r w:rsidRPr="0084502A">
              <w:rPr>
                <w:vertAlign w:val="superscript"/>
                <w:lang w:val="ky-KG"/>
              </w:rPr>
              <w:t>7)</w:t>
            </w:r>
          </w:p>
        </w:tc>
        <w:tc>
          <w:tcPr>
            <w:tcW w:w="2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2530E3">
            <w:pPr>
              <w:pStyle w:val="a3"/>
              <w:spacing w:before="0" w:beforeAutospacing="0" w:after="0" w:afterAutospacing="0" w:line="240" w:lineRule="exact"/>
              <w:ind w:right="558"/>
              <w:jc w:val="center"/>
            </w:pPr>
            <w:r w:rsidRPr="0084502A">
              <w:t>0,35-0,73</w:t>
            </w:r>
          </w:p>
        </w:tc>
        <w:tc>
          <w:tcPr>
            <w:tcW w:w="19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2530E3">
            <w:pPr>
              <w:pStyle w:val="a3"/>
              <w:spacing w:before="0" w:beforeAutospacing="0" w:after="0" w:afterAutospacing="0" w:line="240" w:lineRule="exact"/>
              <w:ind w:right="558"/>
              <w:jc w:val="center"/>
            </w:pPr>
            <w:r w:rsidRPr="0084502A">
              <w:t>-</w:t>
            </w: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131CD1">
            <w:pPr>
              <w:pStyle w:val="a3"/>
              <w:spacing w:before="0" w:beforeAutospacing="0" w:after="0" w:afterAutospacing="0" w:line="240" w:lineRule="exact"/>
              <w:ind w:left="11" w:right="111"/>
              <w:jc w:val="center"/>
            </w:pPr>
            <w:r w:rsidRPr="0084502A">
              <w:t>0,05-0,07</w:t>
            </w:r>
          </w:p>
        </w:tc>
      </w:tr>
      <w:tr w:rsidR="00131CD1" w:rsidRPr="0084502A" w:rsidTr="00131CD1">
        <w:trPr>
          <w:trHeight w:val="825"/>
        </w:trPr>
        <w:tc>
          <w:tcPr>
            <w:tcW w:w="34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131CD1">
            <w:pPr>
              <w:pStyle w:val="a3"/>
              <w:spacing w:before="0" w:beforeAutospacing="0" w:after="0" w:afterAutospacing="0" w:line="240" w:lineRule="exact"/>
              <w:ind w:right="-33"/>
              <w:jc w:val="both"/>
            </w:pPr>
            <w:r w:rsidRPr="0084502A">
              <w:t>Стекла с мультифункцио</w:t>
            </w:r>
            <w:r w:rsidR="00131CD1">
              <w:t>-</w:t>
            </w:r>
            <w:r w:rsidRPr="0084502A">
              <w:t>нальными мягкими покры</w:t>
            </w:r>
            <w:r w:rsidR="00131CD1">
              <w:t>-</w:t>
            </w:r>
            <w:r w:rsidRPr="0084502A">
              <w:t>тиями (толщиной 6 мм)</w:t>
            </w:r>
            <w:r w:rsidRPr="0084502A">
              <w:rPr>
                <w:vertAlign w:val="superscript"/>
                <w:lang w:val="ky-KG"/>
              </w:rPr>
              <w:t>5)</w:t>
            </w:r>
          </w:p>
        </w:tc>
        <w:tc>
          <w:tcPr>
            <w:tcW w:w="2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2530E3">
            <w:pPr>
              <w:pStyle w:val="a3"/>
              <w:spacing w:before="0" w:beforeAutospacing="0" w:after="0" w:afterAutospacing="0" w:line="240" w:lineRule="exact"/>
              <w:ind w:right="558"/>
              <w:jc w:val="center"/>
            </w:pPr>
            <w:r w:rsidRPr="0084502A">
              <w:t>0,16-0,88</w:t>
            </w:r>
          </w:p>
        </w:tc>
        <w:tc>
          <w:tcPr>
            <w:tcW w:w="19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2530E3">
            <w:pPr>
              <w:pStyle w:val="a3"/>
              <w:spacing w:before="0" w:beforeAutospacing="0" w:after="0" w:afterAutospacing="0" w:line="240" w:lineRule="exact"/>
              <w:ind w:right="558"/>
              <w:jc w:val="center"/>
            </w:pPr>
            <w:r w:rsidRPr="0084502A">
              <w:t>0,03-0,37</w:t>
            </w:r>
          </w:p>
        </w:tc>
        <w:tc>
          <w:tcPr>
            <w:tcW w:w="13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84502A" w:rsidRDefault="004D247D" w:rsidP="00131CD1">
            <w:pPr>
              <w:pStyle w:val="a3"/>
              <w:spacing w:before="0" w:beforeAutospacing="0" w:after="0" w:afterAutospacing="0" w:line="240" w:lineRule="exact"/>
              <w:ind w:left="11" w:right="111"/>
              <w:jc w:val="center"/>
            </w:pPr>
            <w:r w:rsidRPr="0084502A">
              <w:t>0,05-0,47</w:t>
            </w:r>
          </w:p>
        </w:tc>
      </w:tr>
      <w:tr w:rsidR="0084502A" w:rsidRPr="0084502A" w:rsidTr="00131CD1">
        <w:trPr>
          <w:trHeight w:val="1830"/>
        </w:trPr>
        <w:tc>
          <w:tcPr>
            <w:tcW w:w="908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41DC" w:rsidRPr="0084502A" w:rsidRDefault="00A641DC" w:rsidP="002530E3">
            <w:pPr>
              <w:pStyle w:val="a3"/>
              <w:spacing w:before="0" w:beforeAutospacing="0" w:after="0" w:afterAutospacing="0"/>
              <w:ind w:right="558" w:firstLine="717"/>
              <w:rPr>
                <w:noProof/>
                <w:sz w:val="16"/>
                <w:szCs w:val="16"/>
              </w:rPr>
            </w:pPr>
          </w:p>
          <w:p w:rsidR="0084502A" w:rsidRDefault="004D247D" w:rsidP="00131CD1">
            <w:pPr>
              <w:pStyle w:val="a3"/>
              <w:tabs>
                <w:tab w:val="left" w:pos="7222"/>
              </w:tabs>
              <w:spacing w:before="0" w:beforeAutospacing="0" w:after="0" w:afterAutospacing="0"/>
              <w:ind w:firstLine="418"/>
              <w:jc w:val="both"/>
              <w:rPr>
                <w:sz w:val="20"/>
                <w:szCs w:val="20"/>
              </w:rPr>
            </w:pPr>
            <w:r w:rsidRPr="0084502A">
              <w:rPr>
                <w:noProof/>
                <w:sz w:val="20"/>
                <w:szCs w:val="20"/>
              </w:rPr>
              <w:t xml:space="preserve">1 </w:t>
            </w:r>
            <w:r w:rsidRPr="0084502A">
              <w:rPr>
                <w:sz w:val="20"/>
                <w:szCs w:val="20"/>
              </w:rPr>
              <w:t>В настоящей таблице приведены характеристики один</w:t>
            </w:r>
            <w:r w:rsidR="00131CD1">
              <w:rPr>
                <w:sz w:val="20"/>
                <w:szCs w:val="20"/>
              </w:rPr>
              <w:t xml:space="preserve">арных листовых стекол на основе </w:t>
            </w:r>
            <w:r w:rsidRPr="0084502A">
              <w:rPr>
                <w:sz w:val="20"/>
                <w:szCs w:val="20"/>
              </w:rPr>
              <w:t>обзора данных ведущих производителей строительных стекол, представленных на российском рынке. Для получения характеристик конкретного остекления необходимо использовать данные производителей либо провести измерения в лаборатории.</w:t>
            </w:r>
          </w:p>
          <w:p w:rsidR="0084502A" w:rsidRPr="0084502A" w:rsidRDefault="0084502A" w:rsidP="0084502A">
            <w:pPr>
              <w:pStyle w:val="a3"/>
              <w:spacing w:before="0" w:beforeAutospacing="0" w:after="0" w:afterAutospacing="0"/>
              <w:ind w:right="558" w:firstLine="717"/>
              <w:jc w:val="both"/>
              <w:rPr>
                <w:sz w:val="20"/>
                <w:szCs w:val="20"/>
              </w:rPr>
            </w:pPr>
            <w:r>
              <w:rPr>
                <w:noProof/>
                <w:sz w:val="20"/>
                <w:szCs w:val="20"/>
              </w:rPr>
              <w:t xml:space="preserve">2 </w:t>
            </w:r>
            <w:r w:rsidR="004D247D" w:rsidRPr="0084502A">
              <w:rPr>
                <w:sz w:val="20"/>
                <w:szCs w:val="20"/>
              </w:rPr>
              <w:t>По</w:t>
            </w:r>
            <w:r w:rsidRPr="0084502A">
              <w:rPr>
                <w:sz w:val="20"/>
                <w:szCs w:val="20"/>
              </w:rPr>
              <w:t xml:space="preserve"> </w:t>
            </w:r>
            <w:hyperlink r:id="rId57" w:history="1">
              <w:r w:rsidR="004D247D" w:rsidRPr="0084502A">
                <w:rPr>
                  <w:rStyle w:val="a4"/>
                  <w:color w:val="auto"/>
                  <w:sz w:val="20"/>
                  <w:szCs w:val="20"/>
                  <w:u w:val="none"/>
                </w:rPr>
                <w:t>ГОСТ 111</w:t>
              </w:r>
            </w:hyperlink>
            <w:r w:rsidRPr="0084502A">
              <w:rPr>
                <w:rStyle w:val="a4"/>
                <w:color w:val="auto"/>
                <w:sz w:val="20"/>
                <w:szCs w:val="20"/>
                <w:u w:val="none"/>
              </w:rPr>
              <w:t>;</w:t>
            </w:r>
          </w:p>
          <w:p w:rsidR="0084502A" w:rsidRPr="0084502A" w:rsidRDefault="004D247D" w:rsidP="0084502A">
            <w:pPr>
              <w:pStyle w:val="a3"/>
              <w:spacing w:before="0" w:beforeAutospacing="0" w:after="0" w:afterAutospacing="0"/>
              <w:ind w:right="558" w:firstLine="717"/>
              <w:jc w:val="both"/>
              <w:rPr>
                <w:sz w:val="20"/>
                <w:szCs w:val="20"/>
              </w:rPr>
            </w:pPr>
            <w:r w:rsidRPr="0084502A">
              <w:rPr>
                <w:noProof/>
                <w:sz w:val="20"/>
                <w:szCs w:val="20"/>
              </w:rPr>
              <w:t xml:space="preserve">3 </w:t>
            </w:r>
            <w:r w:rsidRPr="0084502A">
              <w:rPr>
                <w:sz w:val="20"/>
                <w:szCs w:val="20"/>
              </w:rPr>
              <w:t>По</w:t>
            </w:r>
            <w:r w:rsidR="0084502A" w:rsidRPr="0084502A">
              <w:rPr>
                <w:sz w:val="20"/>
                <w:szCs w:val="20"/>
              </w:rPr>
              <w:t xml:space="preserve"> </w:t>
            </w:r>
            <w:hyperlink r:id="rId58" w:history="1">
              <w:r w:rsidRPr="0084502A">
                <w:rPr>
                  <w:rStyle w:val="a4"/>
                  <w:color w:val="auto"/>
                  <w:sz w:val="20"/>
                  <w:szCs w:val="20"/>
                  <w:u w:val="none"/>
                </w:rPr>
                <w:t>ГОСТ 30826</w:t>
              </w:r>
            </w:hyperlink>
            <w:r w:rsidR="0084502A" w:rsidRPr="0084502A">
              <w:rPr>
                <w:rStyle w:val="a4"/>
                <w:color w:val="auto"/>
                <w:sz w:val="20"/>
                <w:szCs w:val="20"/>
                <w:u w:val="none"/>
              </w:rPr>
              <w:t>;</w:t>
            </w:r>
          </w:p>
          <w:p w:rsidR="0084502A" w:rsidRDefault="004D247D" w:rsidP="00131CD1">
            <w:pPr>
              <w:pStyle w:val="a3"/>
              <w:spacing w:before="0" w:beforeAutospacing="0" w:after="0" w:afterAutospacing="0"/>
              <w:ind w:right="558" w:firstLine="717"/>
              <w:jc w:val="both"/>
              <w:rPr>
                <w:sz w:val="12"/>
                <w:szCs w:val="12"/>
              </w:rPr>
            </w:pPr>
            <w:r w:rsidRPr="0084502A">
              <w:rPr>
                <w:noProof/>
                <w:sz w:val="20"/>
                <w:szCs w:val="20"/>
              </w:rPr>
              <w:t>4</w:t>
            </w:r>
            <w:r w:rsidR="0084502A" w:rsidRPr="0084502A">
              <w:rPr>
                <w:sz w:val="20"/>
                <w:szCs w:val="20"/>
              </w:rPr>
              <w:t xml:space="preserve"> </w:t>
            </w:r>
            <w:r w:rsidRPr="0084502A">
              <w:rPr>
                <w:sz w:val="20"/>
                <w:szCs w:val="20"/>
              </w:rPr>
              <w:t>По</w:t>
            </w:r>
            <w:r w:rsidR="0084502A" w:rsidRPr="0084502A">
              <w:rPr>
                <w:sz w:val="20"/>
                <w:szCs w:val="20"/>
              </w:rPr>
              <w:t xml:space="preserve"> </w:t>
            </w:r>
            <w:hyperlink r:id="rId59" w:history="1">
              <w:r w:rsidRPr="0084502A">
                <w:rPr>
                  <w:rStyle w:val="a4"/>
                  <w:color w:val="auto"/>
                  <w:sz w:val="20"/>
                  <w:szCs w:val="20"/>
                  <w:u w:val="none"/>
                </w:rPr>
                <w:t>ГОСТ 31364</w:t>
              </w:r>
            </w:hyperlink>
            <w:r w:rsidRPr="0084502A">
              <w:rPr>
                <w:sz w:val="20"/>
                <w:szCs w:val="20"/>
              </w:rPr>
              <w:t>.</w:t>
            </w:r>
          </w:p>
          <w:p w:rsidR="001D198F" w:rsidRPr="001D198F" w:rsidRDefault="001D198F" w:rsidP="00131CD1">
            <w:pPr>
              <w:pStyle w:val="a3"/>
              <w:spacing w:before="0" w:beforeAutospacing="0" w:after="0" w:afterAutospacing="0"/>
              <w:ind w:right="558" w:firstLine="717"/>
              <w:jc w:val="both"/>
              <w:rPr>
                <w:sz w:val="12"/>
                <w:szCs w:val="12"/>
              </w:rPr>
            </w:pPr>
          </w:p>
        </w:tc>
      </w:tr>
    </w:tbl>
    <w:p w:rsidR="0084502A" w:rsidRDefault="004D247D" w:rsidP="001309E2">
      <w:pPr>
        <w:pStyle w:val="a3"/>
        <w:spacing w:before="0" w:beforeAutospacing="0" w:after="0" w:afterAutospacing="0"/>
        <w:ind w:firstLine="709"/>
        <w:jc w:val="both"/>
        <w:rPr>
          <w:sz w:val="28"/>
          <w:szCs w:val="28"/>
        </w:rPr>
      </w:pPr>
      <w:r w:rsidRPr="0084502A">
        <w:rPr>
          <w:sz w:val="28"/>
          <w:szCs w:val="28"/>
        </w:rPr>
        <w:t xml:space="preserve"> </w:t>
      </w:r>
    </w:p>
    <w:p w:rsidR="004D247D" w:rsidRPr="0084502A" w:rsidRDefault="004D247D" w:rsidP="001309E2">
      <w:pPr>
        <w:pStyle w:val="a3"/>
        <w:spacing w:before="0" w:beforeAutospacing="0" w:after="0" w:afterAutospacing="0"/>
        <w:ind w:firstLine="709"/>
        <w:jc w:val="both"/>
        <w:rPr>
          <w:sz w:val="28"/>
          <w:szCs w:val="28"/>
        </w:rPr>
      </w:pPr>
      <w:r w:rsidRPr="0084502A">
        <w:rPr>
          <w:sz w:val="28"/>
          <w:szCs w:val="28"/>
        </w:rPr>
        <w:t>Приведенный коэффициент отражения света для оконного блока в целом определяется по формуле</w:t>
      </w:r>
    </w:p>
    <w:p w:rsidR="004D247D" w:rsidRPr="0084502A" w:rsidRDefault="001958AF" w:rsidP="001309E2">
      <w:pPr>
        <w:pStyle w:val="a3"/>
        <w:spacing w:before="0" w:beforeAutospacing="0" w:after="0" w:afterAutospacing="0"/>
        <w:ind w:firstLine="709"/>
        <w:jc w:val="center"/>
        <w:rPr>
          <w:sz w:val="28"/>
          <w:szCs w:val="28"/>
        </w:rPr>
      </w:pPr>
      <w:r w:rsidRPr="0084502A">
        <w:rPr>
          <w:sz w:val="28"/>
          <w:szCs w:val="28"/>
        </w:rPr>
        <w:t xml:space="preserve">       </w:t>
      </w:r>
      <w:r w:rsidR="00A641DC" w:rsidRPr="0084502A">
        <w:rPr>
          <w:sz w:val="28"/>
          <w:szCs w:val="28"/>
          <w:lang w:val="ky-KG"/>
        </w:rPr>
        <w:t xml:space="preserve">   </w:t>
      </w:r>
      <w:r w:rsidRPr="0084502A">
        <w:rPr>
          <w:sz w:val="28"/>
          <w:szCs w:val="28"/>
        </w:rPr>
        <w:t xml:space="preserve">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о.б</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с</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c</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ky-KG"/>
                  </w:rPr>
                  <m:t>пер</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rPr>
                  <m:t>А</m:t>
                </m:r>
              </m:e>
              <m:sub>
                <m:r>
                  <w:rPr>
                    <w:rFonts w:ascii="Cambria Math" w:hAnsi="Cambria Math"/>
                    <w:sz w:val="28"/>
                    <w:szCs w:val="28"/>
                  </w:rPr>
                  <m:t>пер</m:t>
                </m:r>
              </m:sub>
            </m:sSub>
          </m:num>
          <m:den>
            <m:sSub>
              <m:sSubPr>
                <m:ctrlPr>
                  <w:rPr>
                    <w:rFonts w:ascii="Cambria Math" w:hAnsi="Cambria Math"/>
                    <w:i/>
                    <w:sz w:val="28"/>
                    <w:szCs w:val="28"/>
                  </w:rPr>
                </m:ctrlPr>
              </m:sSubPr>
              <m:e>
                <m:r>
                  <w:rPr>
                    <w:rFonts w:ascii="Cambria Math" w:hAnsi="Cambria Math"/>
                    <w:sz w:val="28"/>
                    <w:szCs w:val="28"/>
                  </w:rPr>
                  <m:t>А</m:t>
                </m:r>
              </m:e>
              <m:sub>
                <m:r>
                  <w:rPr>
                    <w:rFonts w:ascii="Cambria Math" w:hAnsi="Cambria Math"/>
                    <w:sz w:val="28"/>
                    <w:szCs w:val="28"/>
                  </w:rPr>
                  <m:t>ст</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А</m:t>
                </m:r>
              </m:e>
              <m:sub>
                <m:r>
                  <w:rPr>
                    <w:rFonts w:ascii="Cambria Math" w:hAnsi="Cambria Math"/>
                    <w:sz w:val="28"/>
                    <w:szCs w:val="28"/>
                  </w:rPr>
                  <m:t>пер</m:t>
                </m:r>
              </m:sub>
            </m:sSub>
          </m:den>
        </m:f>
      </m:oMath>
      <w:r w:rsidR="004D247D" w:rsidRPr="0084502A">
        <w:rPr>
          <w:sz w:val="28"/>
          <w:szCs w:val="28"/>
        </w:rPr>
        <w:t xml:space="preserve">                                      (</w:t>
      </w:r>
      <w:r w:rsidR="004D247D" w:rsidRPr="0084502A">
        <w:rPr>
          <w:sz w:val="28"/>
          <w:szCs w:val="28"/>
          <w:lang w:val="en-US"/>
        </w:rPr>
        <w:t>E</w:t>
      </w:r>
      <w:r w:rsidR="004D247D" w:rsidRPr="0084502A">
        <w:rPr>
          <w:sz w:val="28"/>
          <w:szCs w:val="28"/>
        </w:rPr>
        <w:t>.1)</w:t>
      </w:r>
    </w:p>
    <w:p w:rsidR="00D815FC" w:rsidRDefault="004D247D" w:rsidP="00D815FC">
      <w:pPr>
        <w:pStyle w:val="a3"/>
        <w:spacing w:before="0" w:beforeAutospacing="0" w:after="0" w:afterAutospacing="0"/>
        <w:rPr>
          <w:sz w:val="28"/>
          <w:szCs w:val="28"/>
        </w:rPr>
      </w:pPr>
      <w:r w:rsidRPr="0084502A">
        <w:rPr>
          <w:sz w:val="28"/>
          <w:szCs w:val="28"/>
        </w:rPr>
        <w:t xml:space="preserve">где </w:t>
      </w:r>
      <w:r w:rsidRPr="0084502A">
        <w:rPr>
          <w:i/>
          <w:sz w:val="28"/>
          <w:szCs w:val="28"/>
        </w:rPr>
        <w:t>Р</w:t>
      </w:r>
      <w:r w:rsidRPr="0084502A">
        <w:rPr>
          <w:i/>
          <w:sz w:val="28"/>
          <w:szCs w:val="28"/>
          <w:vertAlign w:val="subscript"/>
        </w:rPr>
        <w:t>о.б</w:t>
      </w:r>
      <w:r w:rsidRPr="0084502A">
        <w:rPr>
          <w:sz w:val="28"/>
          <w:szCs w:val="28"/>
        </w:rPr>
        <w:t> – приведенный коэффициент отражения света стекла для оконного блока в целом, доли единицы или %;</w:t>
      </w:r>
    </w:p>
    <w:p w:rsidR="00D815FC" w:rsidRDefault="004D247D" w:rsidP="00D815FC">
      <w:pPr>
        <w:pStyle w:val="a3"/>
        <w:spacing w:before="0" w:beforeAutospacing="0" w:after="0" w:afterAutospacing="0"/>
        <w:ind w:firstLine="709"/>
        <w:rPr>
          <w:sz w:val="28"/>
          <w:szCs w:val="28"/>
        </w:rPr>
      </w:pPr>
      <w:r w:rsidRPr="0084502A">
        <w:rPr>
          <w:i/>
          <w:sz w:val="28"/>
          <w:szCs w:val="28"/>
        </w:rPr>
        <w:t>Р</w:t>
      </w:r>
      <w:r w:rsidRPr="0084502A">
        <w:rPr>
          <w:i/>
          <w:sz w:val="28"/>
          <w:szCs w:val="28"/>
          <w:vertAlign w:val="subscript"/>
        </w:rPr>
        <w:t>с</w:t>
      </w:r>
      <w:r w:rsidRPr="0084502A">
        <w:rPr>
          <w:sz w:val="28"/>
          <w:szCs w:val="28"/>
          <w:vertAlign w:val="subscript"/>
        </w:rPr>
        <w:t> </w:t>
      </w:r>
      <w:r w:rsidRPr="0084502A">
        <w:rPr>
          <w:sz w:val="28"/>
          <w:szCs w:val="28"/>
        </w:rPr>
        <w:t>– коэффициент отражения с наружной стороны остекления (светопрозрачной частью оконн</w:t>
      </w:r>
      <w:r w:rsidR="00D815FC">
        <w:rPr>
          <w:sz w:val="28"/>
          <w:szCs w:val="28"/>
        </w:rPr>
        <w:t>ого блока), доли единицы или %;</w:t>
      </w:r>
    </w:p>
    <w:p w:rsidR="00D815FC" w:rsidRDefault="004D247D" w:rsidP="00D815FC">
      <w:pPr>
        <w:pStyle w:val="a3"/>
        <w:spacing w:before="0" w:beforeAutospacing="0" w:after="0" w:afterAutospacing="0"/>
        <w:ind w:firstLine="709"/>
        <w:rPr>
          <w:sz w:val="28"/>
          <w:szCs w:val="28"/>
        </w:rPr>
      </w:pPr>
      <w:r w:rsidRPr="0084502A">
        <w:rPr>
          <w:i/>
          <w:sz w:val="28"/>
          <w:szCs w:val="28"/>
        </w:rPr>
        <w:t>А</w:t>
      </w:r>
      <w:r w:rsidRPr="0084502A">
        <w:rPr>
          <w:i/>
          <w:sz w:val="28"/>
          <w:szCs w:val="28"/>
          <w:vertAlign w:val="subscript"/>
        </w:rPr>
        <w:t xml:space="preserve">с </w:t>
      </w:r>
      <w:r w:rsidRPr="0084502A">
        <w:rPr>
          <w:sz w:val="28"/>
          <w:szCs w:val="28"/>
        </w:rPr>
        <w:t>– площадь остекления, м</w:t>
      </w:r>
      <w:r w:rsidRPr="0084502A">
        <w:rPr>
          <w:noProof/>
          <w:sz w:val="28"/>
          <w:szCs w:val="28"/>
          <w:vertAlign w:val="superscript"/>
        </w:rPr>
        <w:t>2</w:t>
      </w:r>
      <w:r w:rsidR="00D815FC">
        <w:rPr>
          <w:sz w:val="28"/>
          <w:szCs w:val="28"/>
        </w:rPr>
        <w:t>;</w:t>
      </w:r>
    </w:p>
    <w:p w:rsidR="00D815FC" w:rsidRDefault="004D247D" w:rsidP="00D815FC">
      <w:pPr>
        <w:pStyle w:val="a3"/>
        <w:spacing w:before="0" w:beforeAutospacing="0" w:after="0" w:afterAutospacing="0"/>
        <w:ind w:firstLine="709"/>
        <w:jc w:val="both"/>
        <w:rPr>
          <w:sz w:val="28"/>
          <w:szCs w:val="28"/>
        </w:rPr>
      </w:pPr>
      <w:r w:rsidRPr="0084502A">
        <w:rPr>
          <w:i/>
          <w:sz w:val="28"/>
          <w:szCs w:val="28"/>
        </w:rPr>
        <w:t>Р</w:t>
      </w:r>
      <w:r w:rsidRPr="0084502A">
        <w:rPr>
          <w:i/>
          <w:sz w:val="28"/>
          <w:szCs w:val="28"/>
          <w:vertAlign w:val="subscript"/>
        </w:rPr>
        <w:t xml:space="preserve">пер </w:t>
      </w:r>
      <w:r w:rsidRPr="0084502A">
        <w:rPr>
          <w:sz w:val="28"/>
          <w:szCs w:val="28"/>
        </w:rPr>
        <w:t xml:space="preserve">– коэффициент отражения света материала непрозрачных частей оконного блока (рамы и </w:t>
      </w:r>
      <w:r w:rsidR="00D815FC">
        <w:rPr>
          <w:sz w:val="28"/>
          <w:szCs w:val="28"/>
        </w:rPr>
        <w:t>переплета), доли единицы или %;</w:t>
      </w:r>
    </w:p>
    <w:p w:rsidR="004D247D" w:rsidRPr="0084502A" w:rsidRDefault="004D247D" w:rsidP="00D815FC">
      <w:pPr>
        <w:pStyle w:val="a3"/>
        <w:spacing w:before="0" w:beforeAutospacing="0" w:after="0" w:afterAutospacing="0"/>
        <w:ind w:firstLine="709"/>
        <w:jc w:val="both"/>
        <w:rPr>
          <w:sz w:val="28"/>
          <w:szCs w:val="28"/>
        </w:rPr>
      </w:pPr>
      <w:r w:rsidRPr="0084502A">
        <w:rPr>
          <w:i/>
          <w:sz w:val="28"/>
          <w:szCs w:val="28"/>
        </w:rPr>
        <w:t>А</w:t>
      </w:r>
      <w:r w:rsidRPr="0084502A">
        <w:rPr>
          <w:i/>
          <w:sz w:val="28"/>
          <w:szCs w:val="28"/>
          <w:vertAlign w:val="subscript"/>
        </w:rPr>
        <w:t>пер</w:t>
      </w:r>
      <w:r w:rsidRPr="0084502A">
        <w:rPr>
          <w:sz w:val="28"/>
          <w:szCs w:val="28"/>
        </w:rPr>
        <w:t xml:space="preserve"> – непрозрачных частей оконного блока (рамы и переплета), м</w:t>
      </w:r>
      <w:r w:rsidRPr="0084502A">
        <w:rPr>
          <w:noProof/>
          <w:sz w:val="28"/>
          <w:szCs w:val="28"/>
          <w:vertAlign w:val="superscript"/>
        </w:rPr>
        <w:t xml:space="preserve"> 2</w:t>
      </w:r>
      <w:r w:rsidRPr="0084502A">
        <w:rPr>
          <w:sz w:val="28"/>
          <w:szCs w:val="28"/>
        </w:rPr>
        <w:t>.</w:t>
      </w:r>
    </w:p>
    <w:p w:rsidR="004D247D" w:rsidRPr="0084502A" w:rsidRDefault="004D247D" w:rsidP="001309E2">
      <w:pPr>
        <w:pStyle w:val="a3"/>
        <w:spacing w:before="0" w:beforeAutospacing="0" w:after="0" w:afterAutospacing="0" w:line="240" w:lineRule="exact"/>
        <w:jc w:val="both"/>
        <w:rPr>
          <w:sz w:val="28"/>
          <w:szCs w:val="28"/>
        </w:rPr>
      </w:pPr>
      <w:r w:rsidRPr="0084502A">
        <w:rPr>
          <w:sz w:val="28"/>
          <w:szCs w:val="28"/>
        </w:rPr>
        <w:br/>
      </w:r>
    </w:p>
    <w:p w:rsidR="009E499F" w:rsidRPr="0084502A" w:rsidRDefault="009E499F" w:rsidP="004D247D">
      <w:pPr>
        <w:pStyle w:val="a3"/>
        <w:spacing w:before="0" w:beforeAutospacing="0" w:after="0" w:afterAutospacing="0"/>
        <w:jc w:val="center"/>
        <w:rPr>
          <w:b/>
          <w:sz w:val="28"/>
          <w:szCs w:val="28"/>
        </w:rPr>
      </w:pPr>
    </w:p>
    <w:p w:rsidR="009E499F" w:rsidRPr="0084502A" w:rsidRDefault="009E499F" w:rsidP="004D247D">
      <w:pPr>
        <w:pStyle w:val="a3"/>
        <w:spacing w:before="0" w:beforeAutospacing="0" w:after="0" w:afterAutospacing="0"/>
        <w:jc w:val="center"/>
        <w:rPr>
          <w:b/>
          <w:sz w:val="28"/>
          <w:szCs w:val="28"/>
        </w:rPr>
      </w:pPr>
    </w:p>
    <w:p w:rsidR="009E499F" w:rsidRPr="0084502A" w:rsidRDefault="009E499F" w:rsidP="004D247D">
      <w:pPr>
        <w:pStyle w:val="a3"/>
        <w:spacing w:before="0" w:beforeAutospacing="0" w:after="0" w:afterAutospacing="0"/>
        <w:jc w:val="center"/>
        <w:rPr>
          <w:b/>
          <w:sz w:val="28"/>
          <w:szCs w:val="28"/>
        </w:rPr>
      </w:pPr>
    </w:p>
    <w:p w:rsidR="009E499F" w:rsidRPr="0084502A" w:rsidRDefault="009E499F" w:rsidP="004D247D">
      <w:pPr>
        <w:pStyle w:val="a3"/>
        <w:spacing w:before="0" w:beforeAutospacing="0" w:after="0" w:afterAutospacing="0"/>
        <w:jc w:val="center"/>
        <w:rPr>
          <w:b/>
          <w:sz w:val="28"/>
          <w:szCs w:val="28"/>
        </w:rPr>
      </w:pPr>
    </w:p>
    <w:p w:rsidR="009E499F" w:rsidRPr="0084502A" w:rsidRDefault="009E499F" w:rsidP="004D247D">
      <w:pPr>
        <w:pStyle w:val="a3"/>
        <w:spacing w:before="0" w:beforeAutospacing="0" w:after="0" w:afterAutospacing="0"/>
        <w:jc w:val="center"/>
        <w:rPr>
          <w:b/>
          <w:sz w:val="28"/>
          <w:szCs w:val="28"/>
        </w:rPr>
      </w:pPr>
    </w:p>
    <w:p w:rsidR="009E499F" w:rsidRPr="0084502A" w:rsidRDefault="009E499F" w:rsidP="004D247D">
      <w:pPr>
        <w:pStyle w:val="a3"/>
        <w:spacing w:before="0" w:beforeAutospacing="0" w:after="0" w:afterAutospacing="0"/>
        <w:jc w:val="center"/>
        <w:rPr>
          <w:b/>
          <w:sz w:val="28"/>
          <w:szCs w:val="28"/>
        </w:rPr>
      </w:pPr>
    </w:p>
    <w:p w:rsidR="009E499F" w:rsidRPr="0084502A" w:rsidRDefault="009E499F" w:rsidP="004D247D">
      <w:pPr>
        <w:pStyle w:val="a3"/>
        <w:spacing w:before="0" w:beforeAutospacing="0" w:after="0" w:afterAutospacing="0"/>
        <w:jc w:val="center"/>
        <w:rPr>
          <w:b/>
          <w:sz w:val="28"/>
          <w:szCs w:val="28"/>
        </w:rPr>
      </w:pPr>
    </w:p>
    <w:p w:rsidR="009E499F" w:rsidRPr="0084502A" w:rsidRDefault="009E499F" w:rsidP="004D247D">
      <w:pPr>
        <w:pStyle w:val="a3"/>
        <w:spacing w:before="0" w:beforeAutospacing="0" w:after="0" w:afterAutospacing="0"/>
        <w:jc w:val="center"/>
        <w:rPr>
          <w:b/>
          <w:sz w:val="28"/>
          <w:szCs w:val="28"/>
        </w:rPr>
      </w:pPr>
    </w:p>
    <w:p w:rsidR="009E499F" w:rsidRPr="0084502A" w:rsidRDefault="009E499F" w:rsidP="004D247D">
      <w:pPr>
        <w:pStyle w:val="a3"/>
        <w:spacing w:before="0" w:beforeAutospacing="0" w:after="0" w:afterAutospacing="0"/>
        <w:jc w:val="center"/>
        <w:rPr>
          <w:b/>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5D2B5E" w:rsidRDefault="005D2B5E" w:rsidP="004D247D">
      <w:pPr>
        <w:pStyle w:val="a3"/>
        <w:spacing w:before="0" w:beforeAutospacing="0" w:after="0" w:afterAutospacing="0"/>
        <w:jc w:val="center"/>
        <w:rPr>
          <w:b/>
          <w:color w:val="00B050"/>
          <w:sz w:val="28"/>
          <w:szCs w:val="28"/>
        </w:rPr>
      </w:pPr>
    </w:p>
    <w:p w:rsidR="005D2B5E" w:rsidRDefault="005D2B5E" w:rsidP="004D247D">
      <w:pPr>
        <w:pStyle w:val="a3"/>
        <w:spacing w:before="0" w:beforeAutospacing="0" w:after="0" w:afterAutospacing="0"/>
        <w:jc w:val="center"/>
        <w:rPr>
          <w:b/>
          <w:color w:val="00B050"/>
          <w:sz w:val="28"/>
          <w:szCs w:val="28"/>
        </w:rPr>
      </w:pPr>
    </w:p>
    <w:p w:rsidR="005D2B5E" w:rsidRDefault="005D2B5E" w:rsidP="004D247D">
      <w:pPr>
        <w:pStyle w:val="a3"/>
        <w:spacing w:before="0" w:beforeAutospacing="0" w:after="0" w:afterAutospacing="0"/>
        <w:jc w:val="center"/>
        <w:rPr>
          <w:b/>
          <w:color w:val="00B050"/>
          <w:sz w:val="28"/>
          <w:szCs w:val="28"/>
        </w:rPr>
      </w:pPr>
    </w:p>
    <w:p w:rsidR="005D2B5E" w:rsidRDefault="005D2B5E" w:rsidP="004D247D">
      <w:pPr>
        <w:pStyle w:val="a3"/>
        <w:spacing w:before="0" w:beforeAutospacing="0" w:after="0" w:afterAutospacing="0"/>
        <w:jc w:val="center"/>
        <w:rPr>
          <w:b/>
          <w:color w:val="00B050"/>
          <w:sz w:val="28"/>
          <w:szCs w:val="28"/>
        </w:rPr>
      </w:pPr>
    </w:p>
    <w:p w:rsidR="005D2B5E" w:rsidRDefault="005D2B5E" w:rsidP="004D247D">
      <w:pPr>
        <w:pStyle w:val="a3"/>
        <w:spacing w:before="0" w:beforeAutospacing="0" w:after="0" w:afterAutospacing="0"/>
        <w:jc w:val="center"/>
        <w:rPr>
          <w:b/>
          <w:color w:val="00B050"/>
          <w:sz w:val="28"/>
          <w:szCs w:val="28"/>
        </w:rPr>
      </w:pPr>
    </w:p>
    <w:p w:rsidR="005D2B5E" w:rsidRDefault="005D2B5E"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9E499F" w:rsidRDefault="009E499F" w:rsidP="004D247D">
      <w:pPr>
        <w:pStyle w:val="a3"/>
        <w:spacing w:before="0" w:beforeAutospacing="0" w:after="0" w:afterAutospacing="0"/>
        <w:jc w:val="center"/>
        <w:rPr>
          <w:b/>
          <w:color w:val="00B050"/>
          <w:sz w:val="28"/>
          <w:szCs w:val="28"/>
        </w:rPr>
      </w:pPr>
    </w:p>
    <w:p w:rsidR="004D247D" w:rsidRPr="005D2B5E" w:rsidRDefault="004D247D" w:rsidP="004D247D">
      <w:pPr>
        <w:pStyle w:val="a3"/>
        <w:spacing w:before="0" w:beforeAutospacing="0" w:after="0" w:afterAutospacing="0"/>
        <w:jc w:val="center"/>
        <w:rPr>
          <w:b/>
          <w:sz w:val="28"/>
          <w:szCs w:val="28"/>
          <w:lang w:val="ky-KG"/>
        </w:rPr>
      </w:pPr>
      <w:r w:rsidRPr="005D2B5E">
        <w:rPr>
          <w:b/>
          <w:sz w:val="28"/>
          <w:szCs w:val="28"/>
        </w:rPr>
        <w:t xml:space="preserve">Приложение </w:t>
      </w:r>
      <w:r w:rsidRPr="005D2B5E">
        <w:rPr>
          <w:b/>
          <w:sz w:val="28"/>
          <w:szCs w:val="28"/>
          <w:lang w:val="ky-KG"/>
        </w:rPr>
        <w:t>Ж</w:t>
      </w:r>
    </w:p>
    <w:p w:rsidR="004D247D" w:rsidRPr="005D2B5E" w:rsidRDefault="004D247D" w:rsidP="004D247D">
      <w:pPr>
        <w:pStyle w:val="a3"/>
        <w:spacing w:before="0" w:beforeAutospacing="0" w:after="0" w:afterAutospacing="0"/>
        <w:jc w:val="center"/>
        <w:rPr>
          <w:b/>
          <w:sz w:val="28"/>
          <w:szCs w:val="28"/>
        </w:rPr>
      </w:pPr>
      <w:r w:rsidRPr="005D2B5E">
        <w:rPr>
          <w:b/>
          <w:sz w:val="28"/>
          <w:szCs w:val="28"/>
        </w:rPr>
        <w:t xml:space="preserve"> (обязательное)</w:t>
      </w:r>
    </w:p>
    <w:p w:rsidR="004D247D" w:rsidRPr="005D2B5E" w:rsidRDefault="004D247D" w:rsidP="004D247D">
      <w:pPr>
        <w:pStyle w:val="a3"/>
        <w:spacing w:before="0" w:beforeAutospacing="0" w:after="0" w:afterAutospacing="0"/>
        <w:jc w:val="center"/>
        <w:rPr>
          <w:b/>
          <w:sz w:val="28"/>
          <w:szCs w:val="28"/>
        </w:rPr>
      </w:pPr>
      <w:r w:rsidRPr="005D2B5E">
        <w:rPr>
          <w:b/>
          <w:sz w:val="28"/>
          <w:szCs w:val="28"/>
        </w:rPr>
        <w:t xml:space="preserve"> </w:t>
      </w:r>
    </w:p>
    <w:p w:rsidR="004D247D" w:rsidRPr="005D2B5E" w:rsidRDefault="004D247D" w:rsidP="004D247D">
      <w:pPr>
        <w:pStyle w:val="a3"/>
        <w:spacing w:before="0" w:beforeAutospacing="0" w:after="0" w:afterAutospacing="0"/>
        <w:jc w:val="center"/>
        <w:rPr>
          <w:b/>
          <w:sz w:val="28"/>
          <w:szCs w:val="28"/>
        </w:rPr>
      </w:pPr>
      <w:r w:rsidRPr="005D2B5E">
        <w:rPr>
          <w:b/>
          <w:sz w:val="28"/>
          <w:szCs w:val="28"/>
        </w:rPr>
        <w:t>Эксплуатационные группы светильников</w:t>
      </w:r>
    </w:p>
    <w:p w:rsidR="004D247D" w:rsidRPr="005D2B5E" w:rsidRDefault="004D247D" w:rsidP="004D247D">
      <w:pPr>
        <w:pStyle w:val="a3"/>
        <w:spacing w:before="0" w:beforeAutospacing="0" w:after="0" w:afterAutospacing="0"/>
        <w:jc w:val="center"/>
        <w:rPr>
          <w:sz w:val="16"/>
          <w:szCs w:val="16"/>
        </w:rPr>
      </w:pPr>
    </w:p>
    <w:tbl>
      <w:tblPr>
        <w:tblW w:w="0" w:type="auto"/>
        <w:tblCellMar>
          <w:left w:w="0" w:type="dxa"/>
          <w:right w:w="0" w:type="dxa"/>
        </w:tblCellMar>
        <w:tblLook w:val="04A0" w:firstRow="1" w:lastRow="0" w:firstColumn="1" w:lastColumn="0" w:noHBand="0" w:noVBand="1"/>
      </w:tblPr>
      <w:tblGrid>
        <w:gridCol w:w="9071"/>
      </w:tblGrid>
      <w:tr w:rsidR="004D247D" w:rsidRPr="005D2B5E" w:rsidTr="00DA6234">
        <w:trPr>
          <w:trHeight w:val="15"/>
        </w:trPr>
        <w:tc>
          <w:tcPr>
            <w:tcW w:w="9639" w:type="dxa"/>
            <w:hideMark/>
          </w:tcPr>
          <w:p w:rsidR="004D247D" w:rsidRPr="005D2B5E" w:rsidRDefault="004D247D" w:rsidP="00DA6234">
            <w:pPr>
              <w:pStyle w:val="a3"/>
              <w:spacing w:before="0" w:beforeAutospacing="0" w:after="0" w:afterAutospacing="0"/>
              <w:rPr>
                <w:sz w:val="16"/>
                <w:szCs w:val="16"/>
              </w:rPr>
            </w:pPr>
            <w:r w:rsidRPr="005D2B5E">
              <w:rPr>
                <w:sz w:val="21"/>
                <w:szCs w:val="21"/>
              </w:rPr>
              <w:t xml:space="preserve">    </w:t>
            </w:r>
            <w:r w:rsidRPr="005D2B5E">
              <w:rPr>
                <w:sz w:val="28"/>
                <w:szCs w:val="28"/>
              </w:rPr>
              <w:t>Т</w:t>
            </w:r>
            <w:r w:rsidR="001D198F">
              <w:rPr>
                <w:sz w:val="28"/>
                <w:szCs w:val="28"/>
              </w:rPr>
              <w:t xml:space="preserve"> </w:t>
            </w:r>
            <w:r w:rsidRPr="005D2B5E">
              <w:rPr>
                <w:sz w:val="28"/>
                <w:szCs w:val="28"/>
              </w:rPr>
              <w:t>а</w:t>
            </w:r>
            <w:r w:rsidR="001D198F">
              <w:rPr>
                <w:sz w:val="28"/>
                <w:szCs w:val="28"/>
              </w:rPr>
              <w:t xml:space="preserve"> </w:t>
            </w:r>
            <w:r w:rsidRPr="005D2B5E">
              <w:rPr>
                <w:sz w:val="28"/>
                <w:szCs w:val="28"/>
              </w:rPr>
              <w:t>б</w:t>
            </w:r>
            <w:r w:rsidR="001D198F">
              <w:rPr>
                <w:sz w:val="28"/>
                <w:szCs w:val="28"/>
              </w:rPr>
              <w:t xml:space="preserve"> </w:t>
            </w:r>
            <w:r w:rsidRPr="005D2B5E">
              <w:rPr>
                <w:sz w:val="28"/>
                <w:szCs w:val="28"/>
              </w:rPr>
              <w:t>л</w:t>
            </w:r>
            <w:r w:rsidR="001D198F">
              <w:rPr>
                <w:sz w:val="28"/>
                <w:szCs w:val="28"/>
              </w:rPr>
              <w:t xml:space="preserve"> </w:t>
            </w:r>
            <w:r w:rsidRPr="005D2B5E">
              <w:rPr>
                <w:sz w:val="28"/>
                <w:szCs w:val="28"/>
              </w:rPr>
              <w:t>и</w:t>
            </w:r>
            <w:r w:rsidR="001D198F">
              <w:rPr>
                <w:sz w:val="28"/>
                <w:szCs w:val="28"/>
              </w:rPr>
              <w:t xml:space="preserve"> </w:t>
            </w:r>
            <w:r w:rsidRPr="005D2B5E">
              <w:rPr>
                <w:sz w:val="28"/>
                <w:szCs w:val="28"/>
              </w:rPr>
              <w:t>ц</w:t>
            </w:r>
            <w:r w:rsidR="001D198F">
              <w:rPr>
                <w:sz w:val="28"/>
                <w:szCs w:val="28"/>
              </w:rPr>
              <w:t xml:space="preserve"> </w:t>
            </w:r>
            <w:r w:rsidRPr="005D2B5E">
              <w:rPr>
                <w:sz w:val="28"/>
                <w:szCs w:val="28"/>
              </w:rPr>
              <w:t xml:space="preserve">а </w:t>
            </w:r>
            <w:r w:rsidRPr="005D2B5E">
              <w:rPr>
                <w:sz w:val="28"/>
                <w:szCs w:val="28"/>
                <w:lang w:val="ky-KG"/>
              </w:rPr>
              <w:t>Ж</w:t>
            </w:r>
            <w:r w:rsidRPr="005D2B5E">
              <w:rPr>
                <w:sz w:val="28"/>
                <w:szCs w:val="28"/>
              </w:rPr>
              <w:t>.1 – Эксплуатационные группы светильников</w:t>
            </w:r>
          </w:p>
          <w:p w:rsidR="001958AF" w:rsidRPr="005D2B5E" w:rsidRDefault="001958AF" w:rsidP="00DA6234">
            <w:pPr>
              <w:pStyle w:val="a3"/>
              <w:spacing w:before="0" w:beforeAutospacing="0" w:after="0" w:afterAutospacing="0"/>
              <w:rPr>
                <w:sz w:val="16"/>
                <w:szCs w:val="16"/>
              </w:rPr>
            </w:pPr>
          </w:p>
        </w:tc>
      </w:tr>
      <w:tr w:rsidR="004D247D" w:rsidRPr="005D2B5E" w:rsidTr="00DA6234">
        <w:tc>
          <w:tcPr>
            <w:tcW w:w="9639" w:type="dxa"/>
            <w:tcBorders>
              <w:top w:val="nil"/>
              <w:left w:val="nil"/>
              <w:bottom w:val="nil"/>
              <w:right w:val="nil"/>
            </w:tcBorders>
            <w:tcMar>
              <w:top w:w="0" w:type="dxa"/>
              <w:left w:w="110" w:type="dxa"/>
              <w:bottom w:w="0" w:type="dxa"/>
              <w:right w:w="110" w:type="dxa"/>
            </w:tcMar>
            <w:hideMark/>
          </w:tcPr>
          <w:p w:rsidR="004D247D" w:rsidRPr="005D2B5E" w:rsidRDefault="004D247D" w:rsidP="00DA6234">
            <w:pPr>
              <w:pStyle w:val="a3"/>
              <w:spacing w:before="0" w:beforeAutospacing="0" w:after="0" w:afterAutospacing="0"/>
              <w:rPr>
                <w:sz w:val="21"/>
                <w:szCs w:val="21"/>
              </w:rPr>
            </w:pPr>
            <w:r w:rsidRPr="005D2B5E">
              <w:rPr>
                <w:noProof/>
                <w:sz w:val="21"/>
                <w:szCs w:val="21"/>
              </w:rPr>
              <w:drawing>
                <wp:inline distT="0" distB="0" distL="0" distR="0" wp14:anchorId="6B930CA2" wp14:editId="0358963F">
                  <wp:extent cx="6889750" cy="2913380"/>
                  <wp:effectExtent l="0" t="0" r="6350" b="1270"/>
                  <wp:docPr id="88" name="Рисунок 88" descr="http://docs.cntd.ru/picture/get?id=P03F800000000&amp;doc_id=456054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s.cntd.ru/picture/get?id=P03F800000000&amp;doc_id=45605419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889750" cy="2913380"/>
                          </a:xfrm>
                          <a:prstGeom prst="rect">
                            <a:avLst/>
                          </a:prstGeom>
                          <a:noFill/>
                          <a:ln>
                            <a:noFill/>
                          </a:ln>
                        </pic:spPr>
                      </pic:pic>
                    </a:graphicData>
                  </a:graphic>
                </wp:inline>
              </w:drawing>
            </w:r>
          </w:p>
        </w:tc>
      </w:tr>
    </w:tbl>
    <w:p w:rsidR="004D247D" w:rsidRPr="005D2B5E" w:rsidRDefault="004D247D" w:rsidP="004D247D">
      <w:pPr>
        <w:pStyle w:val="a3"/>
        <w:spacing w:before="0" w:beforeAutospacing="0" w:after="0" w:afterAutospacing="0"/>
        <w:rPr>
          <w:sz w:val="21"/>
          <w:szCs w:val="21"/>
        </w:rPr>
      </w:pPr>
    </w:p>
    <w:p w:rsidR="004D247D" w:rsidRPr="005D2B5E" w:rsidRDefault="004D247D" w:rsidP="004D247D">
      <w:pPr>
        <w:pStyle w:val="a3"/>
        <w:spacing w:before="0" w:beforeAutospacing="0" w:after="0" w:afterAutospacing="0"/>
        <w:rPr>
          <w:sz w:val="16"/>
          <w:szCs w:val="16"/>
        </w:rPr>
      </w:pPr>
      <w:r w:rsidRPr="005D2B5E">
        <w:rPr>
          <w:sz w:val="28"/>
          <w:szCs w:val="28"/>
        </w:rPr>
        <w:t>Т</w:t>
      </w:r>
      <w:r w:rsidR="001D198F">
        <w:rPr>
          <w:sz w:val="28"/>
          <w:szCs w:val="28"/>
        </w:rPr>
        <w:t xml:space="preserve"> </w:t>
      </w:r>
      <w:r w:rsidRPr="005D2B5E">
        <w:rPr>
          <w:sz w:val="28"/>
          <w:szCs w:val="28"/>
        </w:rPr>
        <w:t>а</w:t>
      </w:r>
      <w:r w:rsidR="001D198F">
        <w:rPr>
          <w:sz w:val="28"/>
          <w:szCs w:val="28"/>
        </w:rPr>
        <w:t xml:space="preserve"> </w:t>
      </w:r>
      <w:r w:rsidRPr="005D2B5E">
        <w:rPr>
          <w:sz w:val="28"/>
          <w:szCs w:val="28"/>
        </w:rPr>
        <w:t>б</w:t>
      </w:r>
      <w:r w:rsidR="001D198F">
        <w:rPr>
          <w:sz w:val="28"/>
          <w:szCs w:val="28"/>
        </w:rPr>
        <w:t xml:space="preserve"> </w:t>
      </w:r>
      <w:r w:rsidRPr="005D2B5E">
        <w:rPr>
          <w:sz w:val="28"/>
          <w:szCs w:val="28"/>
        </w:rPr>
        <w:t>л</w:t>
      </w:r>
      <w:r w:rsidR="001D198F">
        <w:rPr>
          <w:sz w:val="28"/>
          <w:szCs w:val="28"/>
        </w:rPr>
        <w:t xml:space="preserve"> </w:t>
      </w:r>
      <w:r w:rsidRPr="005D2B5E">
        <w:rPr>
          <w:sz w:val="28"/>
          <w:szCs w:val="28"/>
        </w:rPr>
        <w:t>и</w:t>
      </w:r>
      <w:r w:rsidR="001D198F">
        <w:rPr>
          <w:sz w:val="28"/>
          <w:szCs w:val="28"/>
        </w:rPr>
        <w:t xml:space="preserve"> </w:t>
      </w:r>
      <w:r w:rsidRPr="005D2B5E">
        <w:rPr>
          <w:sz w:val="28"/>
          <w:szCs w:val="28"/>
        </w:rPr>
        <w:t>ц</w:t>
      </w:r>
      <w:r w:rsidR="001D198F">
        <w:rPr>
          <w:sz w:val="28"/>
          <w:szCs w:val="28"/>
        </w:rPr>
        <w:t xml:space="preserve"> </w:t>
      </w:r>
      <w:r w:rsidRPr="005D2B5E">
        <w:rPr>
          <w:sz w:val="28"/>
          <w:szCs w:val="28"/>
        </w:rPr>
        <w:t xml:space="preserve">а </w:t>
      </w:r>
      <w:r w:rsidRPr="005D2B5E">
        <w:rPr>
          <w:sz w:val="28"/>
          <w:szCs w:val="28"/>
          <w:lang w:val="ky-KG"/>
        </w:rPr>
        <w:t>Ж</w:t>
      </w:r>
      <w:r w:rsidRPr="005D2B5E">
        <w:rPr>
          <w:sz w:val="28"/>
          <w:szCs w:val="28"/>
        </w:rPr>
        <w:t>.2 – Группы твердости светотехнических материалов</w:t>
      </w:r>
    </w:p>
    <w:p w:rsidR="001958AF" w:rsidRPr="005D2B5E" w:rsidRDefault="001958AF" w:rsidP="004D247D">
      <w:pPr>
        <w:pStyle w:val="a3"/>
        <w:spacing w:before="0" w:beforeAutospacing="0" w:after="0" w:afterAutospacing="0"/>
        <w:rPr>
          <w:sz w:val="16"/>
          <w:szCs w:val="16"/>
        </w:rPr>
      </w:pPr>
    </w:p>
    <w:tbl>
      <w:tblPr>
        <w:tblW w:w="9132" w:type="dxa"/>
        <w:tblInd w:w="-8" w:type="dxa"/>
        <w:tblCellMar>
          <w:left w:w="0" w:type="dxa"/>
          <w:right w:w="0" w:type="dxa"/>
        </w:tblCellMar>
        <w:tblLook w:val="04A0" w:firstRow="1" w:lastRow="0" w:firstColumn="1" w:lastColumn="0" w:noHBand="0" w:noVBand="1"/>
      </w:tblPr>
      <w:tblGrid>
        <w:gridCol w:w="2316"/>
        <w:gridCol w:w="3704"/>
        <w:gridCol w:w="3112"/>
      </w:tblGrid>
      <w:tr w:rsidR="004D247D" w:rsidRPr="005D2B5E" w:rsidTr="00353C96">
        <w:trPr>
          <w:trHeight w:val="274"/>
        </w:trPr>
        <w:tc>
          <w:tcPr>
            <w:tcW w:w="231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pPr>
            <w:r w:rsidRPr="005D2B5E">
              <w:t>Вид материала или покрытия</w:t>
            </w: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pPr>
            <w:r w:rsidRPr="005D2B5E">
              <w:t>Материалы (или покрытия) отражателей или рассеивателей</w:t>
            </w:r>
          </w:p>
        </w:tc>
      </w:tr>
      <w:tr w:rsidR="004D247D" w:rsidRPr="005D2B5E" w:rsidTr="00353C96">
        <w:trPr>
          <w:trHeight w:val="300"/>
        </w:trPr>
        <w:tc>
          <w:tcPr>
            <w:tcW w:w="2316"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pPr>
          </w:p>
        </w:tc>
        <w:tc>
          <w:tcPr>
            <w:tcW w:w="370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pPr>
            <w:r w:rsidRPr="005D2B5E">
              <w:t>отражающие свет</w:t>
            </w:r>
          </w:p>
        </w:tc>
        <w:tc>
          <w:tcPr>
            <w:tcW w:w="311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pPr>
            <w:r w:rsidRPr="005D2B5E">
              <w:t>пропускающие свет</w:t>
            </w:r>
          </w:p>
        </w:tc>
      </w:tr>
      <w:tr w:rsidR="004D247D" w:rsidRPr="005D2B5E" w:rsidTr="00353C96">
        <w:trPr>
          <w:trHeight w:val="274"/>
        </w:trPr>
        <w:tc>
          <w:tcPr>
            <w:tcW w:w="2316"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pPr>
            <w:r w:rsidRPr="005D2B5E">
              <w:t xml:space="preserve">Т – твердые </w:t>
            </w:r>
          </w:p>
        </w:tc>
        <w:tc>
          <w:tcPr>
            <w:tcW w:w="3704"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pPr>
            <w:r w:rsidRPr="005D2B5E">
              <w:t>Покрытие силикатной эмалью</w:t>
            </w:r>
          </w:p>
        </w:tc>
        <w:tc>
          <w:tcPr>
            <w:tcW w:w="3111"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pPr>
            <w:r w:rsidRPr="005D2B5E">
              <w:t>Силикатное стекло</w:t>
            </w:r>
          </w:p>
        </w:tc>
      </w:tr>
      <w:tr w:rsidR="004D247D" w:rsidRPr="005D2B5E" w:rsidTr="00353C96">
        <w:trPr>
          <w:trHeight w:val="2236"/>
        </w:trPr>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pPr>
            <w:r w:rsidRPr="005D2B5E">
              <w:t>СТ – средней твердости</w:t>
            </w:r>
          </w:p>
        </w:tc>
        <w:tc>
          <w:tcPr>
            <w:tcW w:w="3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309E2" w:rsidRPr="005D2B5E" w:rsidRDefault="004D247D" w:rsidP="001309E2">
            <w:pPr>
              <w:pStyle w:val="a3"/>
              <w:spacing w:before="0" w:beforeAutospacing="0" w:after="0" w:afterAutospacing="0"/>
              <w:jc w:val="both"/>
              <w:rPr>
                <w:rStyle w:val="a4"/>
                <w:color w:val="auto"/>
              </w:rPr>
            </w:pPr>
            <w:r w:rsidRPr="005D2B5E">
              <w:t>Эпоксидно-порошковое покрытие</w:t>
            </w:r>
            <w:r w:rsidRPr="005D2B5E">
              <w:br/>
              <w:t>Покрытие нитроэмалью НЦ-25 по </w:t>
            </w:r>
            <w:hyperlink r:id="rId61" w:history="1">
              <w:r w:rsidRPr="005D2B5E">
                <w:rPr>
                  <w:rStyle w:val="a4"/>
                  <w:color w:val="auto"/>
                </w:rPr>
                <w:t>ГОСТ 5406</w:t>
              </w:r>
            </w:hyperlink>
          </w:p>
          <w:p w:rsidR="001309E2" w:rsidRPr="005D2B5E" w:rsidRDefault="004D247D" w:rsidP="001309E2">
            <w:pPr>
              <w:pStyle w:val="a3"/>
              <w:spacing w:before="0" w:beforeAutospacing="0" w:after="0" w:afterAutospacing="0"/>
              <w:jc w:val="both"/>
              <w:rPr>
                <w:rStyle w:val="a4"/>
                <w:color w:val="auto"/>
              </w:rPr>
            </w:pPr>
            <w:r w:rsidRPr="005D2B5E">
              <w:br/>
              <w:t>Эмалевое покрытие МЛ-12 по </w:t>
            </w:r>
            <w:hyperlink r:id="rId62" w:history="1">
              <w:r w:rsidRPr="005D2B5E">
                <w:rPr>
                  <w:rStyle w:val="a4"/>
                  <w:color w:val="auto"/>
                </w:rPr>
                <w:t>ГОСТ 9754</w:t>
              </w:r>
            </w:hyperlink>
          </w:p>
          <w:p w:rsidR="004D247D" w:rsidRPr="005D2B5E" w:rsidRDefault="004D247D" w:rsidP="001309E2">
            <w:pPr>
              <w:pStyle w:val="a3"/>
              <w:spacing w:before="0" w:beforeAutospacing="0" w:after="0" w:afterAutospacing="0"/>
              <w:jc w:val="both"/>
            </w:pPr>
            <w:r w:rsidRPr="005D2B5E">
              <w:t>Альзак-алюминий, защищенный слоем жидкого стекла</w:t>
            </w:r>
          </w:p>
        </w:tc>
        <w:tc>
          <w:tcPr>
            <w:tcW w:w="3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rPr>
                <w:sz w:val="16"/>
                <w:szCs w:val="16"/>
              </w:rPr>
            </w:pPr>
            <w:r w:rsidRPr="005D2B5E">
              <w:t>Поликарбонат</w:t>
            </w:r>
            <w:r w:rsidRPr="005D2B5E">
              <w:br/>
            </w:r>
          </w:p>
          <w:p w:rsidR="004D247D" w:rsidRPr="005D2B5E" w:rsidRDefault="004D247D" w:rsidP="00DA6234">
            <w:pPr>
              <w:pStyle w:val="a3"/>
              <w:spacing w:before="0" w:beforeAutospacing="0" w:after="0" w:afterAutospacing="0"/>
              <w:rPr>
                <w:sz w:val="16"/>
                <w:szCs w:val="16"/>
              </w:rPr>
            </w:pPr>
            <w:r w:rsidRPr="005D2B5E">
              <w:t>Полиметилметакрилат</w:t>
            </w:r>
            <w:r w:rsidRPr="005D2B5E">
              <w:br/>
            </w:r>
            <w:r w:rsidRPr="005D2B5E">
              <w:br/>
            </w:r>
          </w:p>
          <w:p w:rsidR="004D247D" w:rsidRPr="005D2B5E" w:rsidRDefault="004D247D" w:rsidP="00DA6234">
            <w:pPr>
              <w:pStyle w:val="a3"/>
              <w:spacing w:before="0" w:beforeAutospacing="0" w:after="0" w:afterAutospacing="0"/>
            </w:pPr>
            <w:r w:rsidRPr="005D2B5E">
              <w:t>Поливинилхлоридная жесткая пленка</w:t>
            </w:r>
            <w:r w:rsidRPr="005D2B5E">
              <w:br/>
            </w:r>
          </w:p>
        </w:tc>
      </w:tr>
      <w:tr w:rsidR="004D247D" w:rsidRPr="005D2B5E" w:rsidTr="00353C96">
        <w:trPr>
          <w:trHeight w:val="1674"/>
        </w:trPr>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pPr>
            <w:r w:rsidRPr="005D2B5E">
              <w:t xml:space="preserve">М – мягкое </w:t>
            </w:r>
          </w:p>
        </w:tc>
        <w:tc>
          <w:tcPr>
            <w:tcW w:w="3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pPr>
            <w:r w:rsidRPr="005D2B5E">
              <w:t>Эмалевое покрытие МЛ-242 по </w:t>
            </w:r>
            <w:hyperlink r:id="rId63" w:history="1">
              <w:r w:rsidRPr="005D2B5E">
                <w:rPr>
                  <w:rStyle w:val="a4"/>
                  <w:color w:val="auto"/>
                </w:rPr>
                <w:t>ГОСТ 10982</w:t>
              </w:r>
            </w:hyperlink>
            <w:r w:rsidRPr="005D2B5E">
              <w:br/>
              <w:t>Эмалевое покрытие АК-11022</w:t>
            </w:r>
            <w:r w:rsidRPr="005D2B5E">
              <w:br/>
              <w:t>Покрытие акриловой эмалью</w:t>
            </w:r>
            <w:r w:rsidRPr="005D2B5E">
              <w:br/>
              <w:t>Алюминий, распыленный в вакууме, с защитой лаком</w:t>
            </w:r>
          </w:p>
        </w:tc>
        <w:tc>
          <w:tcPr>
            <w:tcW w:w="3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pPr>
            <w:r w:rsidRPr="005D2B5E">
              <w:t>Полиэтилен высокого давления</w:t>
            </w:r>
            <w:r w:rsidRPr="005D2B5E">
              <w:br/>
            </w:r>
            <w:r w:rsidRPr="005D2B5E">
              <w:br/>
              <w:t>Полистирол</w:t>
            </w:r>
          </w:p>
        </w:tc>
      </w:tr>
    </w:tbl>
    <w:p w:rsidR="004D247D" w:rsidRPr="005D2B5E" w:rsidRDefault="004D247D" w:rsidP="004D247D">
      <w:pPr>
        <w:pStyle w:val="a3"/>
        <w:spacing w:before="0" w:beforeAutospacing="0" w:after="0" w:afterAutospacing="0"/>
        <w:rPr>
          <w:sz w:val="21"/>
          <w:szCs w:val="21"/>
        </w:rPr>
      </w:pPr>
    </w:p>
    <w:p w:rsidR="004D247D" w:rsidRPr="005D2B5E" w:rsidRDefault="004D247D" w:rsidP="004D247D">
      <w:pPr>
        <w:pStyle w:val="a3"/>
        <w:spacing w:before="0" w:beforeAutospacing="0" w:after="0" w:afterAutospacing="0"/>
        <w:rPr>
          <w:sz w:val="21"/>
          <w:szCs w:val="21"/>
        </w:rPr>
      </w:pPr>
    </w:p>
    <w:p w:rsidR="004D247D" w:rsidRPr="005D2B5E" w:rsidRDefault="004D247D" w:rsidP="004D247D">
      <w:pPr>
        <w:pStyle w:val="a3"/>
        <w:spacing w:before="0" w:beforeAutospacing="0" w:after="0" w:afterAutospacing="0"/>
        <w:rPr>
          <w:sz w:val="21"/>
          <w:szCs w:val="21"/>
        </w:rPr>
      </w:pPr>
    </w:p>
    <w:p w:rsidR="004D247D" w:rsidRPr="005D2B5E" w:rsidRDefault="004D247D" w:rsidP="004D247D">
      <w:pPr>
        <w:pStyle w:val="a3"/>
        <w:spacing w:before="0" w:beforeAutospacing="0" w:after="0" w:afterAutospacing="0"/>
        <w:rPr>
          <w:sz w:val="21"/>
          <w:szCs w:val="21"/>
        </w:rPr>
      </w:pPr>
    </w:p>
    <w:p w:rsidR="004D247D" w:rsidRPr="005D2B5E" w:rsidRDefault="004D247D" w:rsidP="004D247D">
      <w:pPr>
        <w:pStyle w:val="a3"/>
        <w:spacing w:before="0" w:beforeAutospacing="0" w:after="0" w:afterAutospacing="0"/>
        <w:jc w:val="center"/>
        <w:rPr>
          <w:b/>
          <w:sz w:val="28"/>
          <w:szCs w:val="28"/>
        </w:rPr>
      </w:pPr>
    </w:p>
    <w:p w:rsidR="004D247D" w:rsidRPr="005D2B5E" w:rsidRDefault="004D247D" w:rsidP="004D247D">
      <w:pPr>
        <w:pStyle w:val="a3"/>
        <w:spacing w:before="0" w:beforeAutospacing="0" w:after="0" w:afterAutospacing="0"/>
        <w:jc w:val="center"/>
        <w:rPr>
          <w:b/>
          <w:sz w:val="28"/>
          <w:szCs w:val="28"/>
        </w:rPr>
      </w:pPr>
    </w:p>
    <w:p w:rsidR="004D247D" w:rsidRPr="005D2B5E" w:rsidRDefault="004D247D" w:rsidP="004D247D">
      <w:pPr>
        <w:pStyle w:val="a3"/>
        <w:spacing w:before="0" w:beforeAutospacing="0" w:after="0" w:afterAutospacing="0"/>
        <w:jc w:val="center"/>
        <w:rPr>
          <w:b/>
          <w:sz w:val="28"/>
          <w:szCs w:val="28"/>
        </w:rPr>
      </w:pPr>
      <w:r w:rsidRPr="005D2B5E">
        <w:rPr>
          <w:b/>
          <w:sz w:val="28"/>
          <w:szCs w:val="28"/>
        </w:rPr>
        <w:t xml:space="preserve">Приложение </w:t>
      </w:r>
      <w:r w:rsidRPr="00916822">
        <w:rPr>
          <w:b/>
          <w:sz w:val="28"/>
          <w:szCs w:val="28"/>
          <w:lang w:val="ky-KG"/>
        </w:rPr>
        <w:t>И</w:t>
      </w:r>
      <w:r w:rsidRPr="005D2B5E">
        <w:rPr>
          <w:b/>
          <w:sz w:val="28"/>
          <w:szCs w:val="28"/>
        </w:rPr>
        <w:br/>
        <w:t>(обязательное)</w:t>
      </w:r>
    </w:p>
    <w:p w:rsidR="004D247D" w:rsidRPr="005D2B5E" w:rsidRDefault="004D247D" w:rsidP="004D247D">
      <w:pPr>
        <w:pStyle w:val="a3"/>
        <w:spacing w:before="0" w:beforeAutospacing="0" w:after="0" w:afterAutospacing="0"/>
        <w:jc w:val="center"/>
        <w:rPr>
          <w:b/>
          <w:sz w:val="16"/>
          <w:szCs w:val="16"/>
        </w:rPr>
      </w:pPr>
    </w:p>
    <w:p w:rsidR="004D247D" w:rsidRPr="005D2B5E" w:rsidRDefault="004D247D" w:rsidP="004D247D">
      <w:pPr>
        <w:pStyle w:val="a3"/>
        <w:spacing w:before="0" w:beforeAutospacing="0" w:after="0" w:afterAutospacing="0"/>
        <w:jc w:val="center"/>
        <w:rPr>
          <w:b/>
          <w:sz w:val="28"/>
          <w:szCs w:val="28"/>
        </w:rPr>
      </w:pPr>
      <w:r w:rsidRPr="005D2B5E">
        <w:rPr>
          <w:b/>
          <w:sz w:val="28"/>
          <w:szCs w:val="28"/>
        </w:rPr>
        <w:t>Яркостные зоны тоннеля в дневном режиме освещения</w:t>
      </w:r>
    </w:p>
    <w:p w:rsidR="004D247D" w:rsidRPr="005D2B5E" w:rsidRDefault="004D247D" w:rsidP="004D247D">
      <w:pPr>
        <w:pStyle w:val="a3"/>
        <w:spacing w:before="0" w:beforeAutospacing="0" w:after="0" w:afterAutospacing="0"/>
        <w:jc w:val="center"/>
        <w:rPr>
          <w:b/>
          <w:sz w:val="16"/>
          <w:szCs w:val="16"/>
        </w:rPr>
      </w:pPr>
    </w:p>
    <w:p w:rsidR="004D247D" w:rsidRPr="005D2B5E" w:rsidRDefault="004D247D" w:rsidP="006621AC">
      <w:pPr>
        <w:pStyle w:val="a3"/>
        <w:spacing w:before="0" w:beforeAutospacing="0" w:after="0" w:afterAutospacing="0"/>
        <w:ind w:firstLine="709"/>
        <w:jc w:val="both"/>
        <w:rPr>
          <w:sz w:val="16"/>
          <w:szCs w:val="16"/>
        </w:rPr>
      </w:pPr>
      <w:r w:rsidRPr="005D2B5E">
        <w:rPr>
          <w:sz w:val="28"/>
          <w:szCs w:val="28"/>
          <w:lang w:val="ky-KG"/>
        </w:rPr>
        <w:t>И</w:t>
      </w:r>
      <w:r w:rsidRPr="005D2B5E">
        <w:rPr>
          <w:sz w:val="28"/>
          <w:szCs w:val="28"/>
        </w:rPr>
        <w:t xml:space="preserve">.1 В дневном режиме для облегчения зрительной адаптации водителей при въезде в тоннель должен быть обеспечен плавный переход от естественного освещения к существенно более низкому искусственному освещению основной части тоннеля, а также обратный переход при выезде из него. С этой целью в тоннеле выделяют четыре яркостные зоны: пороговую переходную, внутреннюю и выездную, а перед въездным порталом </w:t>
      </w:r>
      <w:r w:rsidR="00084D4B" w:rsidRPr="005D2B5E">
        <w:rPr>
          <w:sz w:val="28"/>
          <w:szCs w:val="28"/>
        </w:rPr>
        <w:t>–</w:t>
      </w:r>
      <w:r w:rsidRPr="005D2B5E">
        <w:rPr>
          <w:sz w:val="28"/>
          <w:szCs w:val="28"/>
        </w:rPr>
        <w:t xml:space="preserve"> подъездную</w:t>
      </w:r>
      <w:r w:rsidR="00084D4B" w:rsidRPr="005D2B5E">
        <w:rPr>
          <w:sz w:val="28"/>
          <w:szCs w:val="28"/>
        </w:rPr>
        <w:t xml:space="preserve"> </w:t>
      </w:r>
      <w:r w:rsidRPr="005D2B5E">
        <w:rPr>
          <w:sz w:val="28"/>
          <w:szCs w:val="28"/>
        </w:rPr>
        <w:t xml:space="preserve">зону в соответствии с рисунком </w:t>
      </w:r>
      <w:r w:rsidRPr="005D2B5E">
        <w:rPr>
          <w:sz w:val="28"/>
          <w:szCs w:val="28"/>
          <w:lang w:val="ky-KG"/>
        </w:rPr>
        <w:t>И</w:t>
      </w:r>
      <w:r w:rsidR="00084D4B" w:rsidRPr="005D2B5E">
        <w:rPr>
          <w:sz w:val="28"/>
          <w:szCs w:val="28"/>
        </w:rPr>
        <w:t xml:space="preserve">.1. </w:t>
      </w:r>
      <w:r w:rsidRPr="005D2B5E">
        <w:rPr>
          <w:sz w:val="28"/>
          <w:szCs w:val="28"/>
        </w:rPr>
        <w:t>Яркостный</w:t>
      </w:r>
      <w:r w:rsidR="00084D4B" w:rsidRPr="005D2B5E">
        <w:rPr>
          <w:sz w:val="28"/>
          <w:szCs w:val="28"/>
        </w:rPr>
        <w:t xml:space="preserve"> </w:t>
      </w:r>
      <w:r w:rsidRPr="005D2B5E">
        <w:rPr>
          <w:sz w:val="28"/>
          <w:szCs w:val="28"/>
        </w:rPr>
        <w:t>режим и длину каждой зоны назначают с учетом проектной скорости и интенсивности движения транспорта, длины тоннеля, его кривизны в плане и профиле, ориентации въездного портала относительно стран света и условий его обзора. </w:t>
      </w:r>
    </w:p>
    <w:tbl>
      <w:tblPr>
        <w:tblW w:w="0" w:type="auto"/>
        <w:jc w:val="center"/>
        <w:tblCellMar>
          <w:left w:w="0" w:type="dxa"/>
          <w:right w:w="0" w:type="dxa"/>
        </w:tblCellMar>
        <w:tblLook w:val="04A0" w:firstRow="1" w:lastRow="0" w:firstColumn="1" w:lastColumn="0" w:noHBand="0" w:noVBand="1"/>
      </w:tblPr>
      <w:tblGrid>
        <w:gridCol w:w="8870"/>
      </w:tblGrid>
      <w:tr w:rsidR="004D247D" w:rsidRPr="005D2B5E" w:rsidTr="00DA6234">
        <w:trPr>
          <w:trHeight w:val="15"/>
          <w:jc w:val="center"/>
        </w:trPr>
        <w:tc>
          <w:tcPr>
            <w:tcW w:w="8870" w:type="dxa"/>
            <w:hideMark/>
          </w:tcPr>
          <w:p w:rsidR="004D247D" w:rsidRPr="005D2B5E" w:rsidRDefault="004D247D" w:rsidP="00DA6234">
            <w:pPr>
              <w:pStyle w:val="a3"/>
              <w:spacing w:before="0" w:beforeAutospacing="0" w:after="0" w:afterAutospacing="0"/>
              <w:rPr>
                <w:b/>
                <w:bCs/>
                <w:sz w:val="21"/>
                <w:szCs w:val="21"/>
              </w:rPr>
            </w:pPr>
          </w:p>
        </w:tc>
      </w:tr>
      <w:tr w:rsidR="004D247D" w:rsidRPr="005D2B5E" w:rsidTr="00DA6234">
        <w:trPr>
          <w:jc w:val="center"/>
        </w:trPr>
        <w:tc>
          <w:tcPr>
            <w:tcW w:w="8870" w:type="dxa"/>
            <w:tcBorders>
              <w:top w:val="nil"/>
              <w:left w:val="nil"/>
              <w:bottom w:val="nil"/>
              <w:right w:val="nil"/>
            </w:tcBorders>
            <w:tcMar>
              <w:top w:w="0" w:type="dxa"/>
              <w:left w:w="149" w:type="dxa"/>
              <w:bottom w:w="0" w:type="dxa"/>
              <w:right w:w="149" w:type="dxa"/>
            </w:tcMar>
            <w:hideMark/>
          </w:tcPr>
          <w:p w:rsidR="004D247D" w:rsidRPr="005D2B5E" w:rsidRDefault="00353C96" w:rsidP="00DA6234">
            <w:pPr>
              <w:pStyle w:val="a3"/>
              <w:spacing w:before="0" w:beforeAutospacing="0" w:after="0" w:afterAutospacing="0"/>
              <w:rPr>
                <w:sz w:val="21"/>
                <w:szCs w:val="21"/>
              </w:rPr>
            </w:pPr>
            <w:r w:rsidRPr="005D2B5E">
              <w:rPr>
                <w:sz w:val="21"/>
                <w:szCs w:val="21"/>
              </w:rPr>
              <w:t xml:space="preserve">              </w:t>
            </w:r>
            <w:r w:rsidR="004D247D" w:rsidRPr="005D2B5E">
              <w:rPr>
                <w:noProof/>
                <w:sz w:val="21"/>
                <w:szCs w:val="21"/>
              </w:rPr>
              <w:drawing>
                <wp:inline distT="0" distB="0" distL="0" distR="0" wp14:anchorId="788897DF" wp14:editId="2B372D90">
                  <wp:extent cx="4199989" cy="2911151"/>
                  <wp:effectExtent l="0" t="0" r="0" b="3810"/>
                  <wp:docPr id="132" name="Рисунок 132" descr="СП 52.13330.2016 Естественное и искусственное освещение. Актуализированная редакция СНиП 23-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СП 52.13330.2016 Естественное и искусственное освещение. Актуализированная редакция СНиП 23-05-9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15297" cy="2921761"/>
                          </a:xfrm>
                          <a:prstGeom prst="rect">
                            <a:avLst/>
                          </a:prstGeom>
                          <a:noFill/>
                          <a:ln>
                            <a:noFill/>
                          </a:ln>
                        </pic:spPr>
                      </pic:pic>
                    </a:graphicData>
                  </a:graphic>
                </wp:inline>
              </w:drawing>
            </w:r>
          </w:p>
        </w:tc>
      </w:tr>
    </w:tbl>
    <w:p w:rsidR="001D198F" w:rsidRPr="005D2B5E" w:rsidRDefault="004D247D" w:rsidP="006621AC">
      <w:pPr>
        <w:pStyle w:val="a3"/>
        <w:spacing w:before="0" w:beforeAutospacing="0" w:after="0" w:afterAutospacing="0"/>
        <w:jc w:val="center"/>
        <w:rPr>
          <w:sz w:val="28"/>
          <w:szCs w:val="28"/>
        </w:rPr>
      </w:pPr>
      <w:r w:rsidRPr="005D2B5E">
        <w:rPr>
          <w:sz w:val="16"/>
          <w:szCs w:val="16"/>
        </w:rPr>
        <w:br/>
      </w:r>
      <w:r w:rsidR="001D198F" w:rsidRPr="005D2B5E">
        <w:rPr>
          <w:sz w:val="28"/>
          <w:szCs w:val="28"/>
        </w:rPr>
        <w:t xml:space="preserve">Рисунок </w:t>
      </w:r>
      <w:r w:rsidR="001D198F" w:rsidRPr="005D2B5E">
        <w:rPr>
          <w:sz w:val="28"/>
          <w:szCs w:val="28"/>
          <w:lang w:val="ky-KG"/>
        </w:rPr>
        <w:t>И</w:t>
      </w:r>
      <w:r w:rsidR="001D198F" w:rsidRPr="005D2B5E">
        <w:rPr>
          <w:sz w:val="28"/>
          <w:szCs w:val="28"/>
        </w:rPr>
        <w:t>.1 – Яркостные зоны тоннеля в дневном режиме</w:t>
      </w:r>
    </w:p>
    <w:p w:rsidR="004D247D" w:rsidRPr="005D2B5E" w:rsidRDefault="004D247D" w:rsidP="004D247D">
      <w:pPr>
        <w:pStyle w:val="a3"/>
        <w:spacing w:before="0" w:beforeAutospacing="0" w:after="0" w:afterAutospacing="0"/>
        <w:rPr>
          <w:sz w:val="28"/>
          <w:szCs w:val="28"/>
        </w:rPr>
      </w:pPr>
    </w:p>
    <w:tbl>
      <w:tblPr>
        <w:tblW w:w="0" w:type="auto"/>
        <w:jc w:val="center"/>
        <w:tblCellMar>
          <w:left w:w="0" w:type="dxa"/>
          <w:right w:w="0" w:type="dxa"/>
        </w:tblCellMar>
        <w:tblLook w:val="04A0" w:firstRow="1" w:lastRow="0" w:firstColumn="1" w:lastColumn="0" w:noHBand="0" w:noVBand="1"/>
      </w:tblPr>
      <w:tblGrid>
        <w:gridCol w:w="8131"/>
      </w:tblGrid>
      <w:tr w:rsidR="004D247D" w:rsidRPr="005D2B5E" w:rsidTr="00DA6234">
        <w:trPr>
          <w:jc w:val="center"/>
        </w:trPr>
        <w:tc>
          <w:tcPr>
            <w:tcW w:w="8131" w:type="dxa"/>
            <w:tcBorders>
              <w:top w:val="nil"/>
              <w:left w:val="nil"/>
              <w:bottom w:val="nil"/>
              <w:right w:val="nil"/>
            </w:tcBorders>
            <w:tcMar>
              <w:top w:w="0" w:type="dxa"/>
              <w:left w:w="149" w:type="dxa"/>
              <w:bottom w:w="0" w:type="dxa"/>
              <w:right w:w="149" w:type="dxa"/>
            </w:tcMar>
            <w:hideMark/>
          </w:tcPr>
          <w:p w:rsidR="006621AC" w:rsidRDefault="004D247D" w:rsidP="00084D4B">
            <w:pPr>
              <w:pStyle w:val="a3"/>
              <w:spacing w:before="0" w:beforeAutospacing="0" w:after="0" w:afterAutospacing="0"/>
              <w:jc w:val="center"/>
              <w:rPr>
                <w:sz w:val="28"/>
                <w:szCs w:val="28"/>
              </w:rPr>
            </w:pPr>
            <w:r w:rsidRPr="005D2B5E">
              <w:rPr>
                <w:noProof/>
                <w:sz w:val="21"/>
                <w:szCs w:val="21"/>
              </w:rPr>
              <w:drawing>
                <wp:inline distT="0" distB="0" distL="0" distR="0" wp14:anchorId="7EDBC859" wp14:editId="50A1F2C5">
                  <wp:extent cx="2825579" cy="1916095"/>
                  <wp:effectExtent l="0" t="0" r="0" b="8255"/>
                  <wp:docPr id="131" name="Рисунок 131" descr="СП 52.13330.2016 Естественное и искусственное освещение. Актуализированная редакция СНиП 23-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СП 52.13330.2016 Естественное и искусственное освещение. Актуализированная редакция СНиП 23-05-9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825579" cy="1916095"/>
                          </a:xfrm>
                          <a:prstGeom prst="rect">
                            <a:avLst/>
                          </a:prstGeom>
                          <a:noFill/>
                          <a:ln>
                            <a:noFill/>
                          </a:ln>
                        </pic:spPr>
                      </pic:pic>
                    </a:graphicData>
                  </a:graphic>
                </wp:inline>
              </w:drawing>
            </w:r>
            <w:r w:rsidR="006621AC" w:rsidRPr="005D2B5E">
              <w:rPr>
                <w:sz w:val="28"/>
                <w:szCs w:val="28"/>
              </w:rPr>
              <w:t xml:space="preserve"> </w:t>
            </w:r>
          </w:p>
          <w:p w:rsidR="004D247D" w:rsidRPr="005D2B5E" w:rsidRDefault="006621AC" w:rsidP="00084D4B">
            <w:pPr>
              <w:pStyle w:val="a3"/>
              <w:spacing w:before="0" w:beforeAutospacing="0" w:after="0" w:afterAutospacing="0"/>
              <w:jc w:val="center"/>
              <w:rPr>
                <w:sz w:val="21"/>
                <w:szCs w:val="21"/>
              </w:rPr>
            </w:pPr>
            <w:r w:rsidRPr="005D2B5E">
              <w:rPr>
                <w:sz w:val="28"/>
                <w:szCs w:val="28"/>
              </w:rPr>
              <w:t xml:space="preserve">Рисунок </w:t>
            </w:r>
            <w:r w:rsidRPr="005D2B5E">
              <w:rPr>
                <w:sz w:val="28"/>
                <w:szCs w:val="28"/>
                <w:lang w:val="ky-KG"/>
              </w:rPr>
              <w:t>И</w:t>
            </w:r>
            <w:r w:rsidRPr="005D2B5E">
              <w:rPr>
                <w:sz w:val="28"/>
                <w:szCs w:val="28"/>
              </w:rPr>
              <w:t>.2 – Вид на въездной портал с расстояния безопасного торможения</w:t>
            </w:r>
          </w:p>
        </w:tc>
      </w:tr>
    </w:tbl>
    <w:p w:rsidR="004D247D" w:rsidRPr="005D2B5E" w:rsidRDefault="004D247D" w:rsidP="004D247D">
      <w:pPr>
        <w:pStyle w:val="a3"/>
        <w:spacing w:before="0" w:beforeAutospacing="0" w:after="0" w:afterAutospacing="0"/>
        <w:ind w:firstLine="709"/>
        <w:jc w:val="both"/>
        <w:rPr>
          <w:sz w:val="28"/>
          <w:szCs w:val="28"/>
        </w:rPr>
      </w:pPr>
      <w:r w:rsidRPr="005D2B5E">
        <w:t>П</w:t>
      </w:r>
      <w:r w:rsidR="001309E2" w:rsidRPr="005D2B5E">
        <w:t xml:space="preserve"> </w:t>
      </w:r>
      <w:r w:rsidRPr="005D2B5E">
        <w:t>р</w:t>
      </w:r>
      <w:r w:rsidR="001309E2" w:rsidRPr="005D2B5E">
        <w:t xml:space="preserve"> </w:t>
      </w:r>
      <w:r w:rsidRPr="005D2B5E">
        <w:t>и</w:t>
      </w:r>
      <w:r w:rsidR="001309E2" w:rsidRPr="005D2B5E">
        <w:t xml:space="preserve"> </w:t>
      </w:r>
      <w:r w:rsidRPr="005D2B5E">
        <w:t>м</w:t>
      </w:r>
      <w:r w:rsidR="001309E2" w:rsidRPr="005D2B5E">
        <w:t xml:space="preserve"> </w:t>
      </w:r>
      <w:r w:rsidRPr="005D2B5E">
        <w:t>е</w:t>
      </w:r>
      <w:r w:rsidR="001309E2" w:rsidRPr="005D2B5E">
        <w:t xml:space="preserve"> </w:t>
      </w:r>
      <w:r w:rsidRPr="005D2B5E">
        <w:t>ч</w:t>
      </w:r>
      <w:r w:rsidR="001309E2" w:rsidRPr="005D2B5E">
        <w:t xml:space="preserve"> </w:t>
      </w:r>
      <w:r w:rsidRPr="005D2B5E">
        <w:t>а</w:t>
      </w:r>
      <w:r w:rsidR="001309E2" w:rsidRPr="005D2B5E">
        <w:t xml:space="preserve"> </w:t>
      </w:r>
      <w:r w:rsidRPr="005D2B5E">
        <w:t>н</w:t>
      </w:r>
      <w:r w:rsidR="001309E2" w:rsidRPr="005D2B5E">
        <w:t xml:space="preserve"> </w:t>
      </w:r>
      <w:r w:rsidRPr="005D2B5E">
        <w:t>и</w:t>
      </w:r>
      <w:r w:rsidR="001309E2" w:rsidRPr="005D2B5E">
        <w:t xml:space="preserve"> </w:t>
      </w:r>
      <w:r w:rsidRPr="005D2B5E">
        <w:t>е – Пунктирным кругом помечено 20-градусное поле адаптации.</w:t>
      </w:r>
      <w:r w:rsidRPr="005D2B5E">
        <w:br/>
      </w:r>
      <w:r w:rsidRPr="005D2B5E">
        <w:rPr>
          <w:sz w:val="28"/>
          <w:szCs w:val="28"/>
        </w:rPr>
        <w:t xml:space="preserve">          </w:t>
      </w:r>
      <w:r w:rsidRPr="005D2B5E">
        <w:rPr>
          <w:sz w:val="28"/>
          <w:szCs w:val="28"/>
          <w:lang w:val="ky-KG"/>
        </w:rPr>
        <w:t>И</w:t>
      </w:r>
      <w:r w:rsidRPr="005D2B5E">
        <w:rPr>
          <w:sz w:val="28"/>
          <w:szCs w:val="28"/>
        </w:rPr>
        <w:t>.2 Значение яркости адаптации в подъездной зоне тоннеля </w:t>
      </w:r>
      <w:r w:rsidRPr="005D2B5E">
        <w:rPr>
          <w:i/>
          <w:sz w:val="28"/>
          <w:szCs w:val="28"/>
          <w:lang w:val="en-US"/>
        </w:rPr>
        <w:t>L</w:t>
      </w:r>
      <w:r w:rsidRPr="005D2B5E">
        <w:rPr>
          <w:i/>
          <w:sz w:val="28"/>
          <w:szCs w:val="28"/>
          <w:vertAlign w:val="subscript"/>
        </w:rPr>
        <w:t>20</w:t>
      </w:r>
      <w:r w:rsidRPr="005D2B5E">
        <w:rPr>
          <w:sz w:val="28"/>
          <w:szCs w:val="28"/>
        </w:rPr>
        <w:t xml:space="preserve"> определяется для условий, наихудших с точки зрения переадаптации, то есть для яркого солнечного дня. Для существующего тоннеля (например, при его реконструкции) значение  </w:t>
      </w:r>
      <w:r w:rsidRPr="005D2B5E">
        <w:rPr>
          <w:i/>
          <w:sz w:val="28"/>
          <w:szCs w:val="28"/>
          <w:lang w:val="en-US"/>
        </w:rPr>
        <w:t>L</w:t>
      </w:r>
      <w:r w:rsidRPr="005D2B5E">
        <w:rPr>
          <w:i/>
          <w:sz w:val="28"/>
          <w:szCs w:val="28"/>
          <w:vertAlign w:val="subscript"/>
        </w:rPr>
        <w:t>20</w:t>
      </w:r>
      <w:r w:rsidRPr="005D2B5E">
        <w:rPr>
          <w:sz w:val="28"/>
          <w:szCs w:val="28"/>
        </w:rPr>
        <w:t> может быть получено путем фотометрирования въездного портала при указанных условиях с помощью яркомера, имеющего 20-градусное поле измерения.</w:t>
      </w:r>
      <w:r w:rsidRPr="005D2B5E">
        <w:rPr>
          <w:sz w:val="28"/>
          <w:szCs w:val="28"/>
        </w:rPr>
        <w:br/>
        <w:t>  </w:t>
      </w:r>
      <w:r w:rsidRPr="005D2B5E">
        <w:rPr>
          <w:sz w:val="28"/>
          <w:szCs w:val="28"/>
          <w:lang w:val="ky-KG"/>
        </w:rPr>
        <w:t xml:space="preserve">   И</w:t>
      </w:r>
      <w:r w:rsidRPr="005D2B5E">
        <w:rPr>
          <w:sz w:val="28"/>
          <w:szCs w:val="28"/>
        </w:rPr>
        <w:t>.3 При отсутствии экспериментальных исходных данных для нахождения значения</w:t>
      </w:r>
      <w:r w:rsidRPr="005D2B5E">
        <w:rPr>
          <w:sz w:val="28"/>
          <w:szCs w:val="28"/>
          <w:lang w:val="ky-KG"/>
        </w:rPr>
        <w:t xml:space="preserve"> </w:t>
      </w:r>
      <w:r w:rsidRPr="005D2B5E">
        <w:rPr>
          <w:i/>
          <w:sz w:val="28"/>
          <w:szCs w:val="28"/>
          <w:lang w:val="en-US"/>
        </w:rPr>
        <w:t>L</w:t>
      </w:r>
      <w:r w:rsidRPr="005D2B5E">
        <w:rPr>
          <w:i/>
          <w:sz w:val="28"/>
          <w:szCs w:val="28"/>
          <w:vertAlign w:val="subscript"/>
        </w:rPr>
        <w:t>20</w:t>
      </w:r>
      <w:r w:rsidRPr="005D2B5E">
        <w:rPr>
          <w:sz w:val="28"/>
          <w:szCs w:val="28"/>
        </w:rPr>
        <w:t>  следует пользоваться формулой</w:t>
      </w:r>
      <w:r w:rsidRPr="005D2B5E">
        <w:rPr>
          <w:sz w:val="28"/>
          <w:szCs w:val="28"/>
        </w:rPr>
        <w:br/>
        <w:t>   </w:t>
      </w:r>
      <w:r w:rsidR="001958AF" w:rsidRPr="005D2B5E">
        <w:rPr>
          <w:sz w:val="28"/>
          <w:szCs w:val="28"/>
        </w:rPr>
        <w:t xml:space="preserve">                           </w:t>
      </w:r>
      <w:r w:rsidR="005E11F7" w:rsidRPr="005D2B5E">
        <w:rPr>
          <w:sz w:val="28"/>
          <w:szCs w:val="28"/>
        </w:rPr>
        <w:t xml:space="preserve">          </w:t>
      </w:r>
      <w:r w:rsidR="001958AF" w:rsidRPr="005D2B5E">
        <w:rPr>
          <w:sz w:val="28"/>
          <w:szCs w:val="28"/>
        </w:rPr>
        <w:t xml:space="preserve">  </w:t>
      </w:r>
      <w:r w:rsidRPr="005D2B5E">
        <w:rPr>
          <w:sz w:val="28"/>
          <w:szCs w:val="28"/>
        </w:rPr>
        <w:t> </w:t>
      </w:r>
      <w:r w:rsidRPr="005D2B5E">
        <w:rPr>
          <w:i/>
          <w:sz w:val="28"/>
          <w:szCs w:val="28"/>
          <w:lang w:val="en-US"/>
        </w:rPr>
        <w:t>L</w:t>
      </w:r>
      <w:r w:rsidRPr="005D2B5E">
        <w:rPr>
          <w:i/>
          <w:sz w:val="28"/>
          <w:szCs w:val="28"/>
          <w:vertAlign w:val="subscript"/>
        </w:rPr>
        <w:t>2</w:t>
      </w:r>
      <w:r w:rsidRPr="005D2B5E">
        <w:rPr>
          <w:i/>
          <w:sz w:val="28"/>
          <w:szCs w:val="28"/>
        </w:rPr>
        <w:t>=К</w:t>
      </w:r>
      <w:r w:rsidRPr="005D2B5E">
        <w:rPr>
          <w:i/>
          <w:sz w:val="28"/>
          <w:szCs w:val="28"/>
          <w:vertAlign w:val="subscript"/>
        </w:rPr>
        <w:t>с</w:t>
      </w:r>
      <w:r w:rsidRPr="005D2B5E">
        <w:rPr>
          <w:i/>
          <w:sz w:val="28"/>
          <w:szCs w:val="28"/>
          <w:lang w:val="en-US"/>
        </w:rPr>
        <w:t>L</w:t>
      </w:r>
      <w:r w:rsidRPr="005D2B5E">
        <w:rPr>
          <w:i/>
          <w:sz w:val="28"/>
          <w:szCs w:val="28"/>
          <w:vertAlign w:val="subscript"/>
          <w:lang w:val="en-US"/>
        </w:rPr>
        <w:t>c</w:t>
      </w:r>
      <w:r w:rsidRPr="005D2B5E">
        <w:rPr>
          <w:i/>
          <w:sz w:val="28"/>
          <w:szCs w:val="28"/>
        </w:rPr>
        <w:t>+</w:t>
      </w:r>
      <w:r w:rsidRPr="005D2B5E">
        <w:rPr>
          <w:i/>
          <w:sz w:val="28"/>
          <w:szCs w:val="28"/>
          <w:lang w:val="ky-KG"/>
        </w:rPr>
        <w:t>К</w:t>
      </w:r>
      <w:r w:rsidRPr="005D2B5E">
        <w:rPr>
          <w:i/>
          <w:sz w:val="28"/>
          <w:szCs w:val="28"/>
          <w:vertAlign w:val="subscript"/>
          <w:lang w:val="en-US"/>
        </w:rPr>
        <w:t>r</w:t>
      </w:r>
      <w:r w:rsidRPr="005D2B5E">
        <w:rPr>
          <w:i/>
          <w:sz w:val="28"/>
          <w:szCs w:val="28"/>
          <w:lang w:val="en-US"/>
        </w:rPr>
        <w:t>L</w:t>
      </w:r>
      <w:r w:rsidRPr="005D2B5E">
        <w:rPr>
          <w:i/>
          <w:sz w:val="28"/>
          <w:szCs w:val="28"/>
          <w:vertAlign w:val="subscript"/>
          <w:lang w:val="en-US"/>
        </w:rPr>
        <w:t>r</w:t>
      </w:r>
      <w:r w:rsidRPr="005D2B5E">
        <w:rPr>
          <w:i/>
          <w:sz w:val="28"/>
          <w:szCs w:val="28"/>
        </w:rPr>
        <w:t>+</w:t>
      </w:r>
      <w:r w:rsidRPr="005D2B5E">
        <w:rPr>
          <w:i/>
          <w:sz w:val="28"/>
          <w:szCs w:val="28"/>
          <w:lang w:val="ky-KG"/>
        </w:rPr>
        <w:t>К</w:t>
      </w:r>
      <w:r w:rsidRPr="005D2B5E">
        <w:rPr>
          <w:i/>
          <w:sz w:val="28"/>
          <w:szCs w:val="28"/>
          <w:vertAlign w:val="subscript"/>
        </w:rPr>
        <w:t>в</w:t>
      </w:r>
      <w:r w:rsidRPr="005D2B5E">
        <w:rPr>
          <w:i/>
          <w:sz w:val="28"/>
          <w:szCs w:val="28"/>
          <w:lang w:val="en-US"/>
        </w:rPr>
        <w:t>L</w:t>
      </w:r>
      <w:r w:rsidRPr="005D2B5E">
        <w:rPr>
          <w:i/>
          <w:sz w:val="28"/>
          <w:szCs w:val="28"/>
          <w:vertAlign w:val="subscript"/>
          <w:lang w:val="ky-KG"/>
        </w:rPr>
        <w:t>в</w:t>
      </w:r>
      <w:r w:rsidRPr="005D2B5E">
        <w:rPr>
          <w:sz w:val="28"/>
          <w:szCs w:val="28"/>
        </w:rPr>
        <w:t xml:space="preserve">,  </w:t>
      </w:r>
      <w:r w:rsidR="005E11F7" w:rsidRPr="005D2B5E">
        <w:rPr>
          <w:sz w:val="28"/>
          <w:szCs w:val="28"/>
        </w:rPr>
        <w:t xml:space="preserve"> </w:t>
      </w:r>
      <w:r w:rsidRPr="005D2B5E">
        <w:rPr>
          <w:sz w:val="28"/>
          <w:szCs w:val="28"/>
        </w:rPr>
        <w:t xml:space="preserve">                                       (</w:t>
      </w:r>
      <w:r w:rsidRPr="005D2B5E">
        <w:rPr>
          <w:sz w:val="28"/>
          <w:szCs w:val="28"/>
          <w:lang w:val="ky-KG"/>
        </w:rPr>
        <w:t>И</w:t>
      </w:r>
      <w:r w:rsidRPr="005D2B5E">
        <w:rPr>
          <w:sz w:val="28"/>
          <w:szCs w:val="28"/>
        </w:rPr>
        <w:t>.1)</w:t>
      </w:r>
    </w:p>
    <w:p w:rsidR="005A4685" w:rsidRDefault="004D247D" w:rsidP="004D247D">
      <w:pPr>
        <w:pStyle w:val="a3"/>
        <w:spacing w:before="0" w:beforeAutospacing="0" w:after="0" w:afterAutospacing="0"/>
        <w:jc w:val="both"/>
        <w:rPr>
          <w:sz w:val="28"/>
          <w:szCs w:val="28"/>
        </w:rPr>
      </w:pPr>
      <w:r w:rsidRPr="005D2B5E">
        <w:rPr>
          <w:sz w:val="28"/>
          <w:szCs w:val="28"/>
          <w:lang w:val="ky-KG"/>
        </w:rPr>
        <w:t>г</w:t>
      </w:r>
      <w:r w:rsidRPr="005D2B5E">
        <w:rPr>
          <w:sz w:val="28"/>
          <w:szCs w:val="28"/>
        </w:rPr>
        <w:t>де</w:t>
      </w:r>
      <w:r w:rsidRPr="005D2B5E">
        <w:rPr>
          <w:sz w:val="28"/>
          <w:szCs w:val="28"/>
          <w:lang w:val="ky-KG"/>
        </w:rPr>
        <w:t xml:space="preserve"> </w:t>
      </w:r>
      <w:r w:rsidRPr="005D2B5E">
        <w:rPr>
          <w:i/>
          <w:sz w:val="28"/>
          <w:szCs w:val="28"/>
        </w:rPr>
        <w:t>К</w:t>
      </w:r>
      <w:r w:rsidRPr="005D2B5E">
        <w:rPr>
          <w:i/>
          <w:sz w:val="28"/>
          <w:szCs w:val="28"/>
          <w:vertAlign w:val="subscript"/>
        </w:rPr>
        <w:t>с</w:t>
      </w:r>
      <w:r w:rsidRPr="005D2B5E">
        <w:rPr>
          <w:sz w:val="28"/>
          <w:szCs w:val="28"/>
          <w:lang w:val="ky-KG"/>
        </w:rPr>
        <w:t>,</w:t>
      </w:r>
      <w:r w:rsidRPr="005D2B5E">
        <w:rPr>
          <w:i/>
          <w:sz w:val="28"/>
          <w:szCs w:val="28"/>
          <w:lang w:val="ky-KG"/>
        </w:rPr>
        <w:t xml:space="preserve"> К</w:t>
      </w:r>
      <w:r w:rsidRPr="005D2B5E">
        <w:rPr>
          <w:i/>
          <w:sz w:val="28"/>
          <w:szCs w:val="28"/>
          <w:vertAlign w:val="subscript"/>
          <w:lang w:val="en-US"/>
        </w:rPr>
        <w:t>r</w:t>
      </w:r>
      <w:r w:rsidRPr="005D2B5E">
        <w:rPr>
          <w:i/>
          <w:sz w:val="28"/>
          <w:szCs w:val="28"/>
          <w:lang w:val="ky-KG"/>
        </w:rPr>
        <w:t xml:space="preserve">, </w:t>
      </w:r>
      <w:r w:rsidRPr="005D2B5E">
        <w:rPr>
          <w:sz w:val="28"/>
          <w:szCs w:val="28"/>
          <w:lang w:val="ky-KG"/>
        </w:rPr>
        <w:t>и</w:t>
      </w:r>
      <w:r w:rsidRPr="005D2B5E">
        <w:rPr>
          <w:i/>
          <w:sz w:val="28"/>
          <w:szCs w:val="28"/>
          <w:lang w:val="ky-KG"/>
        </w:rPr>
        <w:t xml:space="preserve"> К</w:t>
      </w:r>
      <w:r w:rsidRPr="005D2B5E">
        <w:rPr>
          <w:i/>
          <w:sz w:val="28"/>
          <w:szCs w:val="28"/>
          <w:vertAlign w:val="subscript"/>
          <w:lang w:val="ky-KG"/>
        </w:rPr>
        <w:t>в</w:t>
      </w:r>
      <w:r w:rsidRPr="005D2B5E">
        <w:rPr>
          <w:sz w:val="28"/>
          <w:szCs w:val="28"/>
        </w:rPr>
        <w:t> – доли площади небосвода, дорожного полотна и окружения портала соответственно в поле адаптации;</w:t>
      </w:r>
    </w:p>
    <w:p w:rsidR="004D247D" w:rsidRPr="005A4685" w:rsidRDefault="004D247D" w:rsidP="005A4685">
      <w:pPr>
        <w:pStyle w:val="a3"/>
        <w:spacing w:before="0" w:beforeAutospacing="0" w:after="0" w:afterAutospacing="0"/>
        <w:ind w:firstLine="708"/>
        <w:jc w:val="both"/>
        <w:rPr>
          <w:sz w:val="28"/>
          <w:szCs w:val="28"/>
        </w:rPr>
      </w:pPr>
      <w:r w:rsidRPr="005D2B5E">
        <w:rPr>
          <w:i/>
          <w:sz w:val="28"/>
          <w:szCs w:val="28"/>
          <w:lang w:val="en-US"/>
        </w:rPr>
        <w:t>L</w:t>
      </w:r>
      <w:r w:rsidRPr="005D2B5E">
        <w:rPr>
          <w:i/>
          <w:sz w:val="28"/>
          <w:szCs w:val="28"/>
          <w:vertAlign w:val="subscript"/>
          <w:lang w:val="en-US"/>
        </w:rPr>
        <w:t>c</w:t>
      </w:r>
      <w:r w:rsidRPr="005D2B5E">
        <w:rPr>
          <w:i/>
          <w:sz w:val="28"/>
          <w:szCs w:val="28"/>
          <w:lang w:val="ky-KG"/>
        </w:rPr>
        <w:t xml:space="preserve">, </w:t>
      </w:r>
      <w:r w:rsidRPr="005D2B5E">
        <w:rPr>
          <w:i/>
          <w:sz w:val="28"/>
          <w:szCs w:val="28"/>
          <w:lang w:val="en-US"/>
        </w:rPr>
        <w:t>L</w:t>
      </w:r>
      <w:r w:rsidRPr="005D2B5E">
        <w:rPr>
          <w:i/>
          <w:sz w:val="28"/>
          <w:szCs w:val="28"/>
          <w:vertAlign w:val="subscript"/>
          <w:lang w:val="en-US"/>
        </w:rPr>
        <w:t>r</w:t>
      </w:r>
      <w:r w:rsidRPr="005D2B5E">
        <w:rPr>
          <w:i/>
          <w:sz w:val="28"/>
          <w:szCs w:val="28"/>
        </w:rPr>
        <w:t xml:space="preserve"> </w:t>
      </w:r>
      <w:r w:rsidRPr="005D2B5E">
        <w:rPr>
          <w:sz w:val="28"/>
          <w:szCs w:val="28"/>
        </w:rPr>
        <w:t>и</w:t>
      </w:r>
      <w:r w:rsidRPr="005D2B5E">
        <w:rPr>
          <w:i/>
          <w:sz w:val="28"/>
          <w:szCs w:val="28"/>
        </w:rPr>
        <w:t xml:space="preserve"> </w:t>
      </w:r>
      <w:r w:rsidRPr="005D2B5E">
        <w:rPr>
          <w:i/>
          <w:sz w:val="28"/>
          <w:szCs w:val="28"/>
          <w:lang w:val="en-US"/>
        </w:rPr>
        <w:t>L</w:t>
      </w:r>
      <w:r w:rsidRPr="005D2B5E">
        <w:rPr>
          <w:i/>
          <w:sz w:val="28"/>
          <w:szCs w:val="28"/>
          <w:vertAlign w:val="subscript"/>
          <w:lang w:val="ky-KG"/>
        </w:rPr>
        <w:t>в</w:t>
      </w:r>
      <w:r w:rsidRPr="005D2B5E">
        <w:rPr>
          <w:sz w:val="28"/>
          <w:szCs w:val="28"/>
        </w:rPr>
        <w:t xml:space="preserve"> – их  средние яркости, ориентировочные значения которых приведены в таблице </w:t>
      </w:r>
      <w:r w:rsidRPr="005D2B5E">
        <w:rPr>
          <w:sz w:val="28"/>
          <w:szCs w:val="28"/>
          <w:lang w:val="ky-KG"/>
        </w:rPr>
        <w:t>И</w:t>
      </w:r>
      <w:r w:rsidRPr="005D2B5E">
        <w:rPr>
          <w:sz w:val="28"/>
          <w:szCs w:val="28"/>
        </w:rPr>
        <w:t>.1 в зависимости от ориентации въездного портала относительно стран света.</w:t>
      </w:r>
    </w:p>
    <w:p w:rsidR="001958AF" w:rsidRPr="005D2B5E" w:rsidRDefault="001958AF" w:rsidP="004D247D">
      <w:pPr>
        <w:pStyle w:val="a3"/>
        <w:spacing w:before="0" w:beforeAutospacing="0" w:after="0" w:afterAutospacing="0"/>
        <w:jc w:val="both"/>
        <w:rPr>
          <w:sz w:val="16"/>
          <w:szCs w:val="16"/>
        </w:rPr>
      </w:pPr>
    </w:p>
    <w:p w:rsidR="004D247D" w:rsidRPr="005D2B5E" w:rsidRDefault="004D247D" w:rsidP="004D247D">
      <w:pPr>
        <w:pStyle w:val="a3"/>
        <w:spacing w:before="0" w:beforeAutospacing="0" w:after="0" w:afterAutospacing="0"/>
        <w:rPr>
          <w:sz w:val="16"/>
          <w:szCs w:val="16"/>
        </w:rPr>
      </w:pPr>
      <w:r w:rsidRPr="005D2B5E">
        <w:rPr>
          <w:sz w:val="28"/>
          <w:szCs w:val="28"/>
        </w:rPr>
        <w:t>Т</w:t>
      </w:r>
      <w:r w:rsidR="006621AC">
        <w:rPr>
          <w:sz w:val="28"/>
          <w:szCs w:val="28"/>
        </w:rPr>
        <w:t xml:space="preserve"> </w:t>
      </w:r>
      <w:r w:rsidRPr="005D2B5E">
        <w:rPr>
          <w:sz w:val="28"/>
          <w:szCs w:val="28"/>
        </w:rPr>
        <w:t>а</w:t>
      </w:r>
      <w:r w:rsidR="006621AC">
        <w:rPr>
          <w:sz w:val="28"/>
          <w:szCs w:val="28"/>
        </w:rPr>
        <w:t xml:space="preserve"> </w:t>
      </w:r>
      <w:r w:rsidRPr="005D2B5E">
        <w:rPr>
          <w:sz w:val="28"/>
          <w:szCs w:val="28"/>
        </w:rPr>
        <w:t>б</w:t>
      </w:r>
      <w:r w:rsidR="006621AC">
        <w:rPr>
          <w:sz w:val="28"/>
          <w:szCs w:val="28"/>
        </w:rPr>
        <w:t xml:space="preserve"> </w:t>
      </w:r>
      <w:r w:rsidRPr="005D2B5E">
        <w:rPr>
          <w:sz w:val="28"/>
          <w:szCs w:val="28"/>
        </w:rPr>
        <w:t>л</w:t>
      </w:r>
      <w:r w:rsidR="006621AC">
        <w:rPr>
          <w:sz w:val="28"/>
          <w:szCs w:val="28"/>
        </w:rPr>
        <w:t xml:space="preserve"> </w:t>
      </w:r>
      <w:r w:rsidRPr="005D2B5E">
        <w:rPr>
          <w:sz w:val="28"/>
          <w:szCs w:val="28"/>
        </w:rPr>
        <w:t>и</w:t>
      </w:r>
      <w:r w:rsidR="006621AC">
        <w:rPr>
          <w:sz w:val="28"/>
          <w:szCs w:val="28"/>
        </w:rPr>
        <w:t xml:space="preserve"> </w:t>
      </w:r>
      <w:r w:rsidRPr="005D2B5E">
        <w:rPr>
          <w:sz w:val="28"/>
          <w:szCs w:val="28"/>
        </w:rPr>
        <w:t>ц</w:t>
      </w:r>
      <w:r w:rsidR="006621AC">
        <w:rPr>
          <w:sz w:val="28"/>
          <w:szCs w:val="28"/>
        </w:rPr>
        <w:t xml:space="preserve"> </w:t>
      </w:r>
      <w:r w:rsidRPr="005D2B5E">
        <w:rPr>
          <w:sz w:val="28"/>
          <w:szCs w:val="28"/>
        </w:rPr>
        <w:t xml:space="preserve">а </w:t>
      </w:r>
      <w:r w:rsidRPr="005D2B5E">
        <w:rPr>
          <w:sz w:val="28"/>
          <w:szCs w:val="28"/>
          <w:lang w:val="ky-KG"/>
        </w:rPr>
        <w:t>И</w:t>
      </w:r>
      <w:r w:rsidRPr="005D2B5E">
        <w:rPr>
          <w:sz w:val="28"/>
          <w:szCs w:val="28"/>
        </w:rPr>
        <w:t>.1 – Яркость участков поля адаптации</w:t>
      </w:r>
    </w:p>
    <w:p w:rsidR="001958AF" w:rsidRPr="005D2B5E" w:rsidRDefault="001958AF" w:rsidP="004D247D">
      <w:pPr>
        <w:pStyle w:val="a3"/>
        <w:spacing w:before="0" w:beforeAutospacing="0" w:after="0" w:afterAutospacing="0"/>
        <w:rPr>
          <w:sz w:val="16"/>
          <w:szCs w:val="16"/>
        </w:rPr>
      </w:pPr>
    </w:p>
    <w:tbl>
      <w:tblPr>
        <w:tblW w:w="9354" w:type="dxa"/>
        <w:tblInd w:w="-8" w:type="dxa"/>
        <w:tblCellMar>
          <w:left w:w="0" w:type="dxa"/>
          <w:right w:w="0" w:type="dxa"/>
        </w:tblCellMar>
        <w:tblLook w:val="04A0" w:firstRow="1" w:lastRow="0" w:firstColumn="1" w:lastColumn="0" w:noHBand="0" w:noVBand="1"/>
      </w:tblPr>
      <w:tblGrid>
        <w:gridCol w:w="3133"/>
        <w:gridCol w:w="1786"/>
        <w:gridCol w:w="2222"/>
        <w:gridCol w:w="2213"/>
      </w:tblGrid>
      <w:tr w:rsidR="004D247D" w:rsidRPr="005D2B5E" w:rsidTr="00DA6234">
        <w:tc>
          <w:tcPr>
            <w:tcW w:w="313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pPr>
            <w:r w:rsidRPr="005D2B5E">
              <w:t>Направление движения при въезде</w:t>
            </w:r>
          </w:p>
        </w:tc>
        <w:tc>
          <w:tcPr>
            <w:tcW w:w="622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vertAlign w:val="superscript"/>
                <w:lang w:val="ky-KG"/>
              </w:rPr>
            </w:pPr>
            <w:r w:rsidRPr="005D2B5E">
              <w:t>Значения яркости участков поля адаптации, ккд/м</w:t>
            </w:r>
            <w:r w:rsidRPr="005D2B5E">
              <w:rPr>
                <w:noProof/>
                <w:vertAlign w:val="superscript"/>
                <w:lang w:val="ky-KG"/>
              </w:rPr>
              <w:t>2</w:t>
            </w:r>
          </w:p>
        </w:tc>
      </w:tr>
      <w:tr w:rsidR="004D247D" w:rsidRPr="005D2B5E" w:rsidTr="00DA6234">
        <w:tc>
          <w:tcPr>
            <w:tcW w:w="3133"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pPr>
          </w:p>
        </w:tc>
        <w:tc>
          <w:tcPr>
            <w:tcW w:w="178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pPr>
            <w:r w:rsidRPr="005D2B5E">
              <w:rPr>
                <w:lang w:val="ky-KG"/>
              </w:rPr>
              <w:t>н</w:t>
            </w:r>
            <w:r w:rsidRPr="005D2B5E">
              <w:t>ебосвода</w:t>
            </w:r>
            <w:r w:rsidRPr="005D2B5E">
              <w:rPr>
                <w:lang w:val="ky-KG"/>
              </w:rPr>
              <w:t xml:space="preserve"> </w:t>
            </w:r>
            <w:r w:rsidRPr="005D2B5E">
              <w:rPr>
                <w:i/>
                <w:sz w:val="28"/>
                <w:szCs w:val="28"/>
                <w:lang w:val="en-US"/>
              </w:rPr>
              <w:t>L</w:t>
            </w:r>
            <w:r w:rsidRPr="005D2B5E">
              <w:rPr>
                <w:i/>
                <w:sz w:val="28"/>
                <w:szCs w:val="28"/>
                <w:vertAlign w:val="subscript"/>
                <w:lang w:val="en-US"/>
              </w:rPr>
              <w:t>c</w:t>
            </w:r>
            <w:r w:rsidRPr="005D2B5E">
              <w:t> </w:t>
            </w:r>
          </w:p>
        </w:tc>
        <w:tc>
          <w:tcPr>
            <w:tcW w:w="2222"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pPr>
            <w:r w:rsidRPr="005D2B5E">
              <w:t>дорожного полотна </w:t>
            </w:r>
            <w:r w:rsidRPr="005D2B5E">
              <w:rPr>
                <w:i/>
                <w:sz w:val="28"/>
                <w:szCs w:val="28"/>
                <w:lang w:val="en-US"/>
              </w:rPr>
              <w:t>L</w:t>
            </w:r>
            <w:r w:rsidRPr="005D2B5E">
              <w:rPr>
                <w:i/>
                <w:sz w:val="28"/>
                <w:szCs w:val="28"/>
                <w:vertAlign w:val="subscript"/>
                <w:lang w:val="en-US"/>
              </w:rPr>
              <w:t>r</w:t>
            </w:r>
            <w:r w:rsidRPr="005D2B5E">
              <w:rPr>
                <w:noProof/>
              </w:rPr>
              <w:t xml:space="preserve"> </w:t>
            </w:r>
          </w:p>
        </w:tc>
        <w:tc>
          <w:tcPr>
            <w:tcW w:w="221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pPr>
            <w:r w:rsidRPr="005D2B5E">
              <w:t>окружения портала </w:t>
            </w:r>
            <w:r w:rsidRPr="005D2B5E">
              <w:rPr>
                <w:i/>
                <w:sz w:val="28"/>
                <w:szCs w:val="28"/>
                <w:lang w:val="en-US"/>
              </w:rPr>
              <w:t>L</w:t>
            </w:r>
            <w:r w:rsidRPr="005D2B5E">
              <w:rPr>
                <w:i/>
                <w:sz w:val="28"/>
                <w:szCs w:val="28"/>
                <w:vertAlign w:val="subscript"/>
                <w:lang w:val="ky-KG"/>
              </w:rPr>
              <w:t>в</w:t>
            </w:r>
          </w:p>
        </w:tc>
      </w:tr>
      <w:tr w:rsidR="004D247D" w:rsidRPr="005D2B5E" w:rsidTr="00DA6234">
        <w:tc>
          <w:tcPr>
            <w:tcW w:w="3133"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pPr>
            <w:r w:rsidRPr="005D2B5E">
              <w:t>На север</w:t>
            </w:r>
          </w:p>
        </w:tc>
        <w:tc>
          <w:tcPr>
            <w:tcW w:w="1786"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jc w:val="center"/>
            </w:pPr>
            <w:r w:rsidRPr="005D2B5E">
              <w:t>6</w:t>
            </w:r>
          </w:p>
        </w:tc>
        <w:tc>
          <w:tcPr>
            <w:tcW w:w="2222"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jc w:val="center"/>
            </w:pPr>
            <w:r w:rsidRPr="005D2B5E">
              <w:t>3</w:t>
            </w:r>
          </w:p>
        </w:tc>
        <w:tc>
          <w:tcPr>
            <w:tcW w:w="2213"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jc w:val="center"/>
            </w:pPr>
            <w:r w:rsidRPr="005D2B5E">
              <w:t>8</w:t>
            </w:r>
          </w:p>
        </w:tc>
      </w:tr>
      <w:tr w:rsidR="004D247D" w:rsidRPr="005D2B5E" w:rsidTr="00DA6234">
        <w:tc>
          <w:tcPr>
            <w:tcW w:w="3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pPr>
            <w:r w:rsidRPr="005D2B5E">
              <w:t>На восток или запад</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jc w:val="center"/>
            </w:pPr>
            <w:r w:rsidRPr="005D2B5E">
              <w:t>12</w:t>
            </w:r>
          </w:p>
        </w:tc>
        <w:tc>
          <w:tcPr>
            <w:tcW w:w="22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jc w:val="center"/>
            </w:pPr>
            <w:r w:rsidRPr="005D2B5E">
              <w:t>4</w:t>
            </w:r>
          </w:p>
        </w:tc>
        <w:tc>
          <w:tcPr>
            <w:tcW w:w="22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jc w:val="center"/>
            </w:pPr>
            <w:r w:rsidRPr="005D2B5E">
              <w:t>6</w:t>
            </w:r>
          </w:p>
        </w:tc>
      </w:tr>
      <w:tr w:rsidR="004D247D" w:rsidRPr="005D2B5E" w:rsidTr="00DA6234">
        <w:tc>
          <w:tcPr>
            <w:tcW w:w="3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pPr>
            <w:r w:rsidRPr="005D2B5E">
              <w:t>На юг</w:t>
            </w:r>
          </w:p>
        </w:tc>
        <w:tc>
          <w:tcPr>
            <w:tcW w:w="17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jc w:val="center"/>
            </w:pPr>
            <w:r w:rsidRPr="005D2B5E">
              <w:t>16</w:t>
            </w:r>
          </w:p>
        </w:tc>
        <w:tc>
          <w:tcPr>
            <w:tcW w:w="22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jc w:val="center"/>
            </w:pPr>
            <w:r w:rsidRPr="005D2B5E">
              <w:t>5</w:t>
            </w:r>
          </w:p>
        </w:tc>
        <w:tc>
          <w:tcPr>
            <w:tcW w:w="22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jc w:val="center"/>
            </w:pPr>
            <w:r w:rsidRPr="005D2B5E">
              <w:t>4</w:t>
            </w:r>
          </w:p>
        </w:tc>
      </w:tr>
      <w:tr w:rsidR="004D247D" w:rsidRPr="005D2B5E" w:rsidTr="00DA6234">
        <w:tc>
          <w:tcPr>
            <w:tcW w:w="935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58AF" w:rsidRPr="005D2B5E" w:rsidRDefault="001958AF" w:rsidP="00DA6234">
            <w:pPr>
              <w:pStyle w:val="a3"/>
              <w:spacing w:before="0" w:beforeAutospacing="0" w:after="0" w:afterAutospacing="0"/>
              <w:ind w:firstLine="702"/>
              <w:jc w:val="both"/>
              <w:rPr>
                <w:sz w:val="16"/>
                <w:szCs w:val="16"/>
              </w:rPr>
            </w:pPr>
          </w:p>
          <w:p w:rsidR="004D247D" w:rsidRPr="005D2B5E" w:rsidRDefault="004D247D" w:rsidP="00DA6234">
            <w:pPr>
              <w:pStyle w:val="a3"/>
              <w:spacing w:before="0" w:beforeAutospacing="0" w:after="0" w:afterAutospacing="0"/>
              <w:ind w:firstLine="702"/>
              <w:jc w:val="both"/>
              <w:rPr>
                <w:sz w:val="16"/>
                <w:szCs w:val="16"/>
              </w:rPr>
            </w:pPr>
            <w:r w:rsidRPr="005D2B5E">
              <w:rPr>
                <w:sz w:val="20"/>
                <w:szCs w:val="20"/>
              </w:rPr>
              <w:t>П</w:t>
            </w:r>
            <w:r w:rsidR="001309E2" w:rsidRPr="005D2B5E">
              <w:rPr>
                <w:sz w:val="20"/>
                <w:szCs w:val="20"/>
              </w:rPr>
              <w:t xml:space="preserve"> </w:t>
            </w:r>
            <w:r w:rsidRPr="005D2B5E">
              <w:rPr>
                <w:sz w:val="20"/>
                <w:szCs w:val="20"/>
              </w:rPr>
              <w:t>р</w:t>
            </w:r>
            <w:r w:rsidR="001309E2" w:rsidRPr="005D2B5E">
              <w:rPr>
                <w:sz w:val="20"/>
                <w:szCs w:val="20"/>
              </w:rPr>
              <w:t xml:space="preserve"> </w:t>
            </w:r>
            <w:r w:rsidRPr="005D2B5E">
              <w:rPr>
                <w:sz w:val="20"/>
                <w:szCs w:val="20"/>
              </w:rPr>
              <w:t>и</w:t>
            </w:r>
            <w:r w:rsidR="001309E2" w:rsidRPr="005D2B5E">
              <w:rPr>
                <w:sz w:val="20"/>
                <w:szCs w:val="20"/>
              </w:rPr>
              <w:t xml:space="preserve"> </w:t>
            </w:r>
            <w:r w:rsidRPr="005D2B5E">
              <w:rPr>
                <w:sz w:val="20"/>
                <w:szCs w:val="20"/>
              </w:rPr>
              <w:t>м</w:t>
            </w:r>
            <w:r w:rsidR="001309E2" w:rsidRPr="005D2B5E">
              <w:rPr>
                <w:sz w:val="20"/>
                <w:szCs w:val="20"/>
              </w:rPr>
              <w:t xml:space="preserve"> </w:t>
            </w:r>
            <w:r w:rsidRPr="005D2B5E">
              <w:rPr>
                <w:sz w:val="20"/>
                <w:szCs w:val="20"/>
              </w:rPr>
              <w:t>е</w:t>
            </w:r>
            <w:r w:rsidR="001309E2" w:rsidRPr="005D2B5E">
              <w:rPr>
                <w:sz w:val="20"/>
                <w:szCs w:val="20"/>
              </w:rPr>
              <w:t xml:space="preserve"> </w:t>
            </w:r>
            <w:r w:rsidRPr="005D2B5E">
              <w:rPr>
                <w:sz w:val="20"/>
                <w:szCs w:val="20"/>
              </w:rPr>
              <w:t>ч</w:t>
            </w:r>
            <w:r w:rsidR="001309E2" w:rsidRPr="005D2B5E">
              <w:rPr>
                <w:sz w:val="20"/>
                <w:szCs w:val="20"/>
              </w:rPr>
              <w:t xml:space="preserve"> </w:t>
            </w:r>
            <w:r w:rsidRPr="005D2B5E">
              <w:rPr>
                <w:sz w:val="20"/>
                <w:szCs w:val="20"/>
              </w:rPr>
              <w:t>а</w:t>
            </w:r>
            <w:r w:rsidR="001309E2" w:rsidRPr="005D2B5E">
              <w:rPr>
                <w:sz w:val="20"/>
                <w:szCs w:val="20"/>
              </w:rPr>
              <w:t xml:space="preserve"> </w:t>
            </w:r>
            <w:r w:rsidRPr="005D2B5E">
              <w:rPr>
                <w:sz w:val="20"/>
                <w:szCs w:val="20"/>
              </w:rPr>
              <w:t>н</w:t>
            </w:r>
            <w:r w:rsidR="001309E2" w:rsidRPr="005D2B5E">
              <w:rPr>
                <w:sz w:val="20"/>
                <w:szCs w:val="20"/>
              </w:rPr>
              <w:t xml:space="preserve"> </w:t>
            </w:r>
            <w:r w:rsidRPr="005D2B5E">
              <w:rPr>
                <w:sz w:val="20"/>
                <w:szCs w:val="20"/>
              </w:rPr>
              <w:t>и</w:t>
            </w:r>
            <w:r w:rsidR="001309E2" w:rsidRPr="005D2B5E">
              <w:rPr>
                <w:sz w:val="20"/>
                <w:szCs w:val="20"/>
              </w:rPr>
              <w:t xml:space="preserve"> </w:t>
            </w:r>
            <w:r w:rsidRPr="005D2B5E">
              <w:rPr>
                <w:sz w:val="20"/>
                <w:szCs w:val="20"/>
              </w:rPr>
              <w:t>е – Для промежуточных направлений значения яркостей соответствующих поверхностей в поле адаптации определяются путем интерполирования табличных значений.</w:t>
            </w:r>
          </w:p>
          <w:p w:rsidR="001958AF" w:rsidRPr="005D2B5E" w:rsidRDefault="001958AF" w:rsidP="00DA6234">
            <w:pPr>
              <w:pStyle w:val="a3"/>
              <w:spacing w:before="0" w:beforeAutospacing="0" w:after="0" w:afterAutospacing="0"/>
              <w:ind w:firstLine="702"/>
              <w:jc w:val="both"/>
              <w:rPr>
                <w:sz w:val="16"/>
                <w:szCs w:val="16"/>
              </w:rPr>
            </w:pPr>
          </w:p>
        </w:tc>
      </w:tr>
    </w:tbl>
    <w:p w:rsidR="004D247D" w:rsidRPr="005D2B5E" w:rsidRDefault="004D247D" w:rsidP="004D247D">
      <w:pPr>
        <w:pStyle w:val="a3"/>
        <w:spacing w:before="0" w:beforeAutospacing="0" w:after="0" w:afterAutospacing="0"/>
        <w:ind w:firstLine="709"/>
        <w:jc w:val="both"/>
        <w:rPr>
          <w:sz w:val="16"/>
          <w:szCs w:val="16"/>
          <w:lang w:val="ky-KG"/>
        </w:rPr>
      </w:pPr>
    </w:p>
    <w:p w:rsidR="004D247D" w:rsidRPr="005D2B5E" w:rsidRDefault="004D247D" w:rsidP="004D247D">
      <w:pPr>
        <w:pStyle w:val="a3"/>
        <w:spacing w:before="0" w:beforeAutospacing="0" w:after="0" w:afterAutospacing="0"/>
        <w:ind w:firstLine="709"/>
        <w:jc w:val="both"/>
        <w:rPr>
          <w:sz w:val="28"/>
          <w:szCs w:val="28"/>
        </w:rPr>
      </w:pPr>
      <w:r w:rsidRPr="005D2B5E">
        <w:rPr>
          <w:sz w:val="28"/>
          <w:szCs w:val="28"/>
          <w:lang w:val="ky-KG"/>
        </w:rPr>
        <w:t>И</w:t>
      </w:r>
      <w:r w:rsidRPr="005D2B5E">
        <w:rPr>
          <w:sz w:val="28"/>
          <w:szCs w:val="28"/>
        </w:rPr>
        <w:t>.4 Кривая продольного спада яркости дорожного покрытия переходной зоны</w:t>
      </w:r>
      <w:r w:rsidRPr="005D2B5E">
        <w:rPr>
          <w:sz w:val="28"/>
          <w:szCs w:val="28"/>
          <w:lang w:val="ky-KG"/>
        </w:rPr>
        <w:t xml:space="preserve"> </w:t>
      </w:r>
      <w:r w:rsidRPr="005D2B5E">
        <w:rPr>
          <w:i/>
          <w:sz w:val="28"/>
          <w:szCs w:val="28"/>
          <w:lang w:val="en-US"/>
        </w:rPr>
        <w:t>L</w:t>
      </w:r>
      <w:r w:rsidRPr="005D2B5E">
        <w:rPr>
          <w:i/>
          <w:sz w:val="28"/>
          <w:szCs w:val="28"/>
          <w:vertAlign w:val="subscript"/>
          <w:lang w:val="en-US"/>
        </w:rPr>
        <w:t>tr</w:t>
      </w:r>
      <w:r w:rsidRPr="005D2B5E">
        <w:rPr>
          <w:i/>
          <w:sz w:val="28"/>
          <w:szCs w:val="28"/>
        </w:rPr>
        <w:t> </w:t>
      </w:r>
      <w:r w:rsidRPr="005D2B5E">
        <w:rPr>
          <w:sz w:val="28"/>
          <w:szCs w:val="28"/>
        </w:rPr>
        <w:t xml:space="preserve">, выраженная в процентах относительно средней яркости дорожного покрытия первой половины пороговой зоны </w:t>
      </w:r>
      <w:r w:rsidRPr="005D2B5E">
        <w:rPr>
          <w:i/>
          <w:sz w:val="28"/>
          <w:szCs w:val="28"/>
          <w:lang w:val="en-US"/>
        </w:rPr>
        <w:t>L</w:t>
      </w:r>
      <w:r w:rsidRPr="005D2B5E">
        <w:rPr>
          <w:i/>
          <w:sz w:val="28"/>
          <w:szCs w:val="28"/>
          <w:vertAlign w:val="subscript"/>
          <w:lang w:val="en-US"/>
        </w:rPr>
        <w:t>th</w:t>
      </w:r>
      <w:r w:rsidRPr="005D2B5E">
        <w:rPr>
          <w:sz w:val="28"/>
          <w:szCs w:val="28"/>
        </w:rPr>
        <w:t xml:space="preserve">, показанная на рисунке </w:t>
      </w:r>
      <w:r w:rsidRPr="005D2B5E">
        <w:rPr>
          <w:sz w:val="28"/>
          <w:szCs w:val="28"/>
          <w:lang w:val="ky-KG"/>
        </w:rPr>
        <w:t>И</w:t>
      </w:r>
      <w:r w:rsidRPr="005D2B5E">
        <w:rPr>
          <w:sz w:val="28"/>
          <w:szCs w:val="28"/>
        </w:rPr>
        <w:t>.3, описывается формулой</w:t>
      </w:r>
    </w:p>
    <w:p w:rsidR="004D247D" w:rsidRPr="005D2B5E" w:rsidRDefault="001958AF" w:rsidP="004D247D">
      <w:pPr>
        <w:pStyle w:val="a3"/>
        <w:spacing w:before="0" w:beforeAutospacing="0" w:after="0" w:afterAutospacing="0"/>
        <w:ind w:firstLine="709"/>
        <w:jc w:val="both"/>
        <w:rPr>
          <w:sz w:val="28"/>
          <w:szCs w:val="28"/>
        </w:rPr>
      </w:pPr>
      <w:r w:rsidRPr="005D2B5E">
        <w:rPr>
          <w:i/>
          <w:sz w:val="28"/>
          <w:szCs w:val="28"/>
        </w:rPr>
        <w:t xml:space="preserve">                       </w:t>
      </w:r>
      <w:r w:rsidR="00A641DC" w:rsidRPr="005D2B5E">
        <w:rPr>
          <w:i/>
          <w:sz w:val="28"/>
          <w:szCs w:val="28"/>
          <w:lang w:val="ky-KG"/>
        </w:rPr>
        <w:t xml:space="preserve">     </w:t>
      </w:r>
      <w:r w:rsidRPr="005D2B5E">
        <w:rPr>
          <w:i/>
          <w:sz w:val="28"/>
          <w:szCs w:val="28"/>
        </w:rPr>
        <w:t xml:space="preserve">     </w:t>
      </w:r>
      <w:r w:rsidR="004D247D" w:rsidRPr="005D2B5E">
        <w:rPr>
          <w:i/>
          <w:sz w:val="28"/>
          <w:szCs w:val="28"/>
          <w:lang w:val="en-US"/>
        </w:rPr>
        <w:t>L</w:t>
      </w:r>
      <w:r w:rsidR="004D247D" w:rsidRPr="005D2B5E">
        <w:rPr>
          <w:i/>
          <w:sz w:val="28"/>
          <w:szCs w:val="28"/>
          <w:vertAlign w:val="subscript"/>
          <w:lang w:val="en-US"/>
        </w:rPr>
        <w:t>tr</w:t>
      </w:r>
      <w:r w:rsidR="004D247D" w:rsidRPr="005D2B5E">
        <w:rPr>
          <w:i/>
          <w:sz w:val="28"/>
          <w:szCs w:val="28"/>
        </w:rPr>
        <w:t>/</w:t>
      </w:r>
      <w:r w:rsidR="004D247D" w:rsidRPr="005D2B5E">
        <w:rPr>
          <w:i/>
          <w:sz w:val="28"/>
          <w:szCs w:val="28"/>
          <w:lang w:val="en-US"/>
        </w:rPr>
        <w:t>L</w:t>
      </w:r>
      <w:r w:rsidR="004D247D" w:rsidRPr="005D2B5E">
        <w:rPr>
          <w:i/>
          <w:sz w:val="28"/>
          <w:szCs w:val="28"/>
          <w:vertAlign w:val="subscript"/>
          <w:lang w:val="en-US"/>
        </w:rPr>
        <w:t>th</w:t>
      </w:r>
      <w:r w:rsidR="004D247D" w:rsidRPr="005D2B5E">
        <w:rPr>
          <w:i/>
          <w:sz w:val="28"/>
          <w:szCs w:val="28"/>
        </w:rPr>
        <w:t>=(3</w:t>
      </w:r>
      <w:r w:rsidR="004D247D" w:rsidRPr="005D2B5E">
        <w:rPr>
          <w:i/>
          <w:sz w:val="28"/>
          <w:szCs w:val="28"/>
          <w:lang w:val="ky-KG"/>
        </w:rPr>
        <w:t>,6</w:t>
      </w:r>
      <w:r w:rsidR="004D247D" w:rsidRPr="005D2B5E">
        <w:rPr>
          <w:i/>
          <w:sz w:val="28"/>
          <w:szCs w:val="28"/>
          <w:lang w:val="en-US"/>
        </w:rPr>
        <w:t>d</w:t>
      </w:r>
      <w:r w:rsidR="004D247D" w:rsidRPr="005D2B5E">
        <w:rPr>
          <w:i/>
          <w:sz w:val="28"/>
          <w:szCs w:val="28"/>
        </w:rPr>
        <w:t>/</w:t>
      </w:r>
      <w:r w:rsidR="004D247D" w:rsidRPr="005D2B5E">
        <w:rPr>
          <w:i/>
          <w:sz w:val="28"/>
          <w:szCs w:val="28"/>
          <w:lang w:val="en-US"/>
        </w:rPr>
        <w:t>v</w:t>
      </w:r>
      <w:r w:rsidR="004D247D" w:rsidRPr="005D2B5E">
        <w:rPr>
          <w:i/>
          <w:sz w:val="28"/>
          <w:szCs w:val="28"/>
        </w:rPr>
        <w:t>+1</w:t>
      </w:r>
      <w:r w:rsidR="004D247D" w:rsidRPr="005D2B5E">
        <w:rPr>
          <w:i/>
          <w:sz w:val="28"/>
          <w:szCs w:val="28"/>
          <w:lang w:val="ky-KG"/>
        </w:rPr>
        <w:t>,9</w:t>
      </w:r>
      <w:r w:rsidR="004D247D" w:rsidRPr="005D2B5E">
        <w:rPr>
          <w:i/>
          <w:sz w:val="28"/>
          <w:szCs w:val="28"/>
        </w:rPr>
        <w:t>)</w:t>
      </w:r>
      <w:r w:rsidR="004D247D" w:rsidRPr="005D2B5E">
        <w:rPr>
          <w:i/>
          <w:sz w:val="28"/>
          <w:szCs w:val="28"/>
          <w:vertAlign w:val="superscript"/>
          <w:lang w:val="ky-KG"/>
        </w:rPr>
        <w:t>-1,4</w:t>
      </w:r>
      <w:r w:rsidR="004D247D" w:rsidRPr="005D2B5E">
        <w:rPr>
          <w:i/>
          <w:sz w:val="28"/>
          <w:szCs w:val="28"/>
        </w:rPr>
        <w:t xml:space="preserve"> ∙</w:t>
      </w:r>
      <w:r w:rsidR="004D247D" w:rsidRPr="005D2B5E">
        <w:rPr>
          <w:i/>
          <w:sz w:val="28"/>
          <w:szCs w:val="28"/>
          <w:lang w:val="ky-KG"/>
        </w:rPr>
        <w:t>100</w:t>
      </w:r>
      <w:r w:rsidR="004D247D" w:rsidRPr="005D2B5E">
        <w:rPr>
          <w:sz w:val="28"/>
          <w:szCs w:val="28"/>
        </w:rPr>
        <w:t>  </w:t>
      </w:r>
      <w:r w:rsidR="00A641DC" w:rsidRPr="005D2B5E">
        <w:rPr>
          <w:sz w:val="28"/>
          <w:szCs w:val="28"/>
        </w:rPr>
        <w:t xml:space="preserve">  </w:t>
      </w:r>
      <w:r w:rsidR="004D247D" w:rsidRPr="005D2B5E">
        <w:rPr>
          <w:sz w:val="28"/>
          <w:szCs w:val="28"/>
        </w:rPr>
        <w:t xml:space="preserve">                        </w:t>
      </w:r>
      <w:r w:rsidR="00A641DC" w:rsidRPr="005D2B5E">
        <w:rPr>
          <w:sz w:val="28"/>
          <w:szCs w:val="28"/>
          <w:lang w:val="ky-KG"/>
        </w:rPr>
        <w:t xml:space="preserve">   </w:t>
      </w:r>
      <w:r w:rsidR="004D247D" w:rsidRPr="005D2B5E">
        <w:rPr>
          <w:sz w:val="28"/>
          <w:szCs w:val="28"/>
        </w:rPr>
        <w:t xml:space="preserve">     (</w:t>
      </w:r>
      <w:r w:rsidR="004D247D" w:rsidRPr="005D2B5E">
        <w:rPr>
          <w:sz w:val="28"/>
          <w:szCs w:val="28"/>
          <w:lang w:val="ky-KG"/>
        </w:rPr>
        <w:t>И</w:t>
      </w:r>
      <w:r w:rsidR="004D247D" w:rsidRPr="005D2B5E">
        <w:rPr>
          <w:sz w:val="28"/>
          <w:szCs w:val="28"/>
        </w:rPr>
        <w:t>.2)</w:t>
      </w:r>
    </w:p>
    <w:p w:rsidR="004D247D" w:rsidRPr="005D2B5E" w:rsidRDefault="004D247D" w:rsidP="004D247D">
      <w:pPr>
        <w:pStyle w:val="a3"/>
        <w:spacing w:before="0" w:beforeAutospacing="0" w:after="0" w:afterAutospacing="0"/>
        <w:jc w:val="both"/>
        <w:rPr>
          <w:sz w:val="28"/>
          <w:szCs w:val="28"/>
        </w:rPr>
      </w:pPr>
      <w:r w:rsidRPr="005D2B5E">
        <w:rPr>
          <w:sz w:val="28"/>
          <w:szCs w:val="28"/>
        </w:rPr>
        <w:t>где </w:t>
      </w:r>
      <w:r w:rsidRPr="005D2B5E">
        <w:rPr>
          <w:i/>
          <w:iCs/>
          <w:sz w:val="28"/>
          <w:szCs w:val="28"/>
        </w:rPr>
        <w:t>d</w:t>
      </w:r>
      <w:r w:rsidRPr="005D2B5E">
        <w:rPr>
          <w:sz w:val="28"/>
          <w:szCs w:val="28"/>
        </w:rPr>
        <w:t> – расстояние вглубь тоннеля от начала переходной зоны, м;</w:t>
      </w:r>
    </w:p>
    <w:p w:rsidR="004D247D" w:rsidRPr="005D2B5E" w:rsidRDefault="004D247D" w:rsidP="004D247D">
      <w:pPr>
        <w:pStyle w:val="a3"/>
        <w:spacing w:before="0" w:beforeAutospacing="0" w:after="0" w:afterAutospacing="0"/>
        <w:jc w:val="both"/>
        <w:rPr>
          <w:sz w:val="28"/>
          <w:szCs w:val="28"/>
        </w:rPr>
      </w:pPr>
      <w:r w:rsidRPr="005D2B5E">
        <w:rPr>
          <w:sz w:val="28"/>
          <w:szCs w:val="28"/>
        </w:rPr>
        <w:t xml:space="preserve">    </w:t>
      </w:r>
      <w:r w:rsidR="005E11F7" w:rsidRPr="005D2B5E">
        <w:rPr>
          <w:sz w:val="28"/>
          <w:szCs w:val="28"/>
        </w:rPr>
        <w:t xml:space="preserve"> </w:t>
      </w:r>
      <w:r w:rsidRPr="005D2B5E">
        <w:rPr>
          <w:sz w:val="28"/>
          <w:szCs w:val="28"/>
        </w:rPr>
        <w:t>  </w:t>
      </w:r>
      <w:r w:rsidRPr="005D2B5E">
        <w:rPr>
          <w:i/>
          <w:iCs/>
          <w:sz w:val="28"/>
          <w:szCs w:val="28"/>
        </w:rPr>
        <w:t>v</w:t>
      </w:r>
      <w:r w:rsidRPr="005D2B5E">
        <w:rPr>
          <w:sz w:val="28"/>
          <w:szCs w:val="28"/>
        </w:rPr>
        <w:t> – скорость движения, км/ч.     </w:t>
      </w:r>
    </w:p>
    <w:p w:rsidR="004D247D" w:rsidRPr="005D2B5E" w:rsidRDefault="004D247D" w:rsidP="004D247D">
      <w:pPr>
        <w:pStyle w:val="a3"/>
        <w:spacing w:before="0" w:beforeAutospacing="0" w:after="0" w:afterAutospacing="0"/>
        <w:jc w:val="center"/>
        <w:rPr>
          <w:b/>
          <w:bCs/>
          <w:sz w:val="16"/>
          <w:szCs w:val="16"/>
        </w:rPr>
      </w:pPr>
    </w:p>
    <w:p w:rsidR="005E11F7" w:rsidRPr="005D2B5E" w:rsidRDefault="005E11F7" w:rsidP="002564DE">
      <w:pPr>
        <w:pStyle w:val="a3"/>
        <w:spacing w:before="0" w:beforeAutospacing="0" w:after="0" w:afterAutospacing="0"/>
        <w:ind w:firstLine="709"/>
        <w:jc w:val="both"/>
        <w:rPr>
          <w:sz w:val="22"/>
          <w:szCs w:val="22"/>
        </w:rPr>
      </w:pPr>
    </w:p>
    <w:p w:rsidR="005E11F7" w:rsidRPr="005D2B5E" w:rsidRDefault="005E11F7" w:rsidP="002564DE">
      <w:pPr>
        <w:pStyle w:val="a3"/>
        <w:spacing w:before="0" w:beforeAutospacing="0" w:after="0" w:afterAutospacing="0"/>
        <w:ind w:firstLine="709"/>
        <w:jc w:val="both"/>
        <w:rPr>
          <w:sz w:val="22"/>
          <w:szCs w:val="22"/>
        </w:rPr>
      </w:pPr>
    </w:p>
    <w:p w:rsidR="005E11F7" w:rsidRPr="005D2B5E" w:rsidRDefault="005E11F7" w:rsidP="002564DE">
      <w:pPr>
        <w:pStyle w:val="a3"/>
        <w:spacing w:before="0" w:beforeAutospacing="0" w:after="0" w:afterAutospacing="0"/>
        <w:ind w:firstLine="709"/>
        <w:jc w:val="both"/>
        <w:rPr>
          <w:sz w:val="22"/>
          <w:szCs w:val="22"/>
        </w:rPr>
      </w:pPr>
    </w:p>
    <w:p w:rsidR="005E11F7" w:rsidRPr="005D2B5E" w:rsidRDefault="005E11F7" w:rsidP="002564DE">
      <w:pPr>
        <w:pStyle w:val="a3"/>
        <w:spacing w:before="0" w:beforeAutospacing="0" w:after="0" w:afterAutospacing="0"/>
        <w:ind w:firstLine="709"/>
        <w:jc w:val="both"/>
        <w:rPr>
          <w:sz w:val="22"/>
          <w:szCs w:val="22"/>
        </w:rPr>
      </w:pPr>
    </w:p>
    <w:p w:rsidR="005E11F7" w:rsidRPr="005D2B5E" w:rsidRDefault="005E11F7" w:rsidP="002564DE">
      <w:pPr>
        <w:pStyle w:val="a3"/>
        <w:spacing w:before="0" w:beforeAutospacing="0" w:after="0" w:afterAutospacing="0"/>
        <w:ind w:firstLine="709"/>
        <w:jc w:val="both"/>
        <w:rPr>
          <w:sz w:val="22"/>
          <w:szCs w:val="22"/>
        </w:rPr>
      </w:pPr>
    </w:p>
    <w:p w:rsidR="005E11F7" w:rsidRPr="005D2B5E" w:rsidRDefault="005E11F7" w:rsidP="002564DE">
      <w:pPr>
        <w:pStyle w:val="a3"/>
        <w:spacing w:before="0" w:beforeAutospacing="0" w:after="0" w:afterAutospacing="0"/>
        <w:ind w:firstLine="709"/>
        <w:jc w:val="both"/>
        <w:rPr>
          <w:sz w:val="22"/>
          <w:szCs w:val="22"/>
        </w:rPr>
      </w:pPr>
    </w:p>
    <w:p w:rsidR="005E11F7" w:rsidRPr="005D2B5E" w:rsidRDefault="005E11F7" w:rsidP="002564DE">
      <w:pPr>
        <w:pStyle w:val="a3"/>
        <w:spacing w:before="0" w:beforeAutospacing="0" w:after="0" w:afterAutospacing="0"/>
        <w:ind w:firstLine="709"/>
        <w:jc w:val="both"/>
        <w:rPr>
          <w:sz w:val="22"/>
          <w:szCs w:val="22"/>
        </w:rPr>
      </w:pPr>
    </w:p>
    <w:p w:rsidR="005E11F7" w:rsidRPr="005D2B5E" w:rsidRDefault="005E11F7" w:rsidP="002564DE">
      <w:pPr>
        <w:pStyle w:val="a3"/>
        <w:spacing w:before="0" w:beforeAutospacing="0" w:after="0" w:afterAutospacing="0"/>
        <w:ind w:firstLine="709"/>
        <w:jc w:val="both"/>
        <w:rPr>
          <w:sz w:val="22"/>
          <w:szCs w:val="22"/>
        </w:rPr>
      </w:pPr>
    </w:p>
    <w:p w:rsidR="005E11F7" w:rsidRPr="005D2B5E" w:rsidRDefault="005E11F7" w:rsidP="002564DE">
      <w:pPr>
        <w:pStyle w:val="a3"/>
        <w:spacing w:before="0" w:beforeAutospacing="0" w:after="0" w:afterAutospacing="0"/>
        <w:ind w:firstLine="709"/>
        <w:jc w:val="both"/>
        <w:rPr>
          <w:sz w:val="22"/>
          <w:szCs w:val="22"/>
        </w:rPr>
      </w:pPr>
    </w:p>
    <w:p w:rsidR="005E11F7" w:rsidRPr="005D2B5E" w:rsidRDefault="005E11F7" w:rsidP="002564DE">
      <w:pPr>
        <w:pStyle w:val="a3"/>
        <w:spacing w:before="0" w:beforeAutospacing="0" w:after="0" w:afterAutospacing="0"/>
        <w:ind w:firstLine="709"/>
        <w:jc w:val="both"/>
        <w:rPr>
          <w:sz w:val="22"/>
          <w:szCs w:val="22"/>
        </w:rPr>
      </w:pPr>
    </w:p>
    <w:p w:rsidR="005E11F7" w:rsidRPr="005D2B5E" w:rsidRDefault="005E11F7" w:rsidP="002564DE">
      <w:pPr>
        <w:pStyle w:val="a3"/>
        <w:spacing w:before="0" w:beforeAutospacing="0" w:after="0" w:afterAutospacing="0"/>
        <w:ind w:firstLine="709"/>
        <w:jc w:val="both"/>
        <w:rPr>
          <w:sz w:val="22"/>
          <w:szCs w:val="22"/>
        </w:rPr>
      </w:pPr>
    </w:p>
    <w:p w:rsidR="005E11F7" w:rsidRPr="005D2B5E" w:rsidRDefault="005E11F7" w:rsidP="002564DE">
      <w:pPr>
        <w:pStyle w:val="a3"/>
        <w:spacing w:before="0" w:beforeAutospacing="0" w:after="0" w:afterAutospacing="0"/>
        <w:ind w:firstLine="709"/>
        <w:jc w:val="both"/>
        <w:rPr>
          <w:sz w:val="22"/>
          <w:szCs w:val="22"/>
        </w:rPr>
      </w:pPr>
    </w:p>
    <w:p w:rsidR="005E11F7" w:rsidRPr="005D2B5E" w:rsidRDefault="005E11F7" w:rsidP="002564DE">
      <w:pPr>
        <w:pStyle w:val="a3"/>
        <w:spacing w:before="0" w:beforeAutospacing="0" w:after="0" w:afterAutospacing="0"/>
        <w:ind w:firstLine="709"/>
        <w:jc w:val="both"/>
        <w:rPr>
          <w:sz w:val="22"/>
          <w:szCs w:val="22"/>
        </w:rPr>
      </w:pPr>
    </w:p>
    <w:p w:rsidR="005E11F7" w:rsidRPr="005D2B5E" w:rsidRDefault="005E11F7" w:rsidP="002564DE">
      <w:pPr>
        <w:pStyle w:val="a3"/>
        <w:spacing w:before="0" w:beforeAutospacing="0" w:after="0" w:afterAutospacing="0"/>
        <w:ind w:firstLine="709"/>
        <w:jc w:val="both"/>
        <w:rPr>
          <w:sz w:val="22"/>
          <w:szCs w:val="22"/>
        </w:rPr>
      </w:pPr>
    </w:p>
    <w:p w:rsidR="005E11F7" w:rsidRPr="005D2B5E" w:rsidRDefault="005E11F7" w:rsidP="002564DE">
      <w:pPr>
        <w:pStyle w:val="a3"/>
        <w:spacing w:before="0" w:beforeAutospacing="0" w:after="0" w:afterAutospacing="0"/>
        <w:ind w:firstLine="709"/>
        <w:jc w:val="both"/>
        <w:rPr>
          <w:sz w:val="22"/>
          <w:szCs w:val="22"/>
        </w:rPr>
      </w:pPr>
    </w:p>
    <w:p w:rsidR="007065E8" w:rsidRDefault="007065E8"/>
    <w:tbl>
      <w:tblPr>
        <w:tblW w:w="9923" w:type="dxa"/>
        <w:jc w:val="center"/>
        <w:tblLayout w:type="fixed"/>
        <w:tblCellMar>
          <w:left w:w="0" w:type="dxa"/>
          <w:right w:w="0" w:type="dxa"/>
        </w:tblCellMar>
        <w:tblLook w:val="04A0" w:firstRow="1" w:lastRow="0" w:firstColumn="1" w:lastColumn="0" w:noHBand="0" w:noVBand="1"/>
      </w:tblPr>
      <w:tblGrid>
        <w:gridCol w:w="9923"/>
      </w:tblGrid>
      <w:tr w:rsidR="004D247D" w:rsidRPr="002D7496" w:rsidTr="00DF4D31">
        <w:trPr>
          <w:trHeight w:val="15"/>
          <w:jc w:val="center"/>
        </w:trPr>
        <w:tc>
          <w:tcPr>
            <w:tcW w:w="9923" w:type="dxa"/>
            <w:hideMark/>
          </w:tcPr>
          <w:tbl>
            <w:tblPr>
              <w:tblW w:w="13490" w:type="dxa"/>
              <w:jc w:val="center"/>
              <w:tblLayout w:type="fixed"/>
              <w:tblCellMar>
                <w:left w:w="0" w:type="dxa"/>
                <w:right w:w="0" w:type="dxa"/>
              </w:tblCellMar>
              <w:tblLook w:val="04A0" w:firstRow="1" w:lastRow="0" w:firstColumn="1" w:lastColumn="0" w:noHBand="0" w:noVBand="1"/>
            </w:tblPr>
            <w:tblGrid>
              <w:gridCol w:w="13490"/>
            </w:tblGrid>
            <w:tr w:rsidR="004D247D" w:rsidRPr="005D2B5E" w:rsidTr="002564DE">
              <w:trPr>
                <w:jc w:val="center"/>
              </w:trPr>
              <w:tc>
                <w:tcPr>
                  <w:tcW w:w="13490" w:type="dxa"/>
                  <w:tcBorders>
                    <w:top w:val="nil"/>
                    <w:left w:val="nil"/>
                    <w:bottom w:val="nil"/>
                    <w:right w:val="nil"/>
                  </w:tcBorders>
                  <w:tcMar>
                    <w:top w:w="0" w:type="dxa"/>
                    <w:left w:w="149" w:type="dxa"/>
                    <w:bottom w:w="0" w:type="dxa"/>
                    <w:right w:w="149" w:type="dxa"/>
                  </w:tcMar>
                  <w:hideMark/>
                </w:tcPr>
                <w:p w:rsidR="004D247D" w:rsidRPr="005D2B5E" w:rsidRDefault="00F827D8" w:rsidP="002564DE">
                  <w:pPr>
                    <w:pStyle w:val="a3"/>
                    <w:spacing w:before="0" w:beforeAutospacing="0" w:after="0" w:afterAutospacing="0"/>
                    <w:ind w:left="1487"/>
                    <w:rPr>
                      <w:b/>
                      <w:bCs/>
                    </w:rPr>
                  </w:pPr>
                  <w:r w:rsidRPr="005D2B5E">
                    <w:rPr>
                      <w:rFonts w:asciiTheme="minorHAnsi" w:eastAsiaTheme="minorHAnsi" w:hAnsiTheme="minorHAnsi" w:cstheme="minorBidi"/>
                      <w:sz w:val="22"/>
                      <w:szCs w:val="22"/>
                      <w:lang w:eastAsia="en-US"/>
                    </w:rPr>
                    <w:br w:type="page"/>
                  </w:r>
                  <w:r w:rsidR="000E7ACA" w:rsidRPr="005D2B5E">
                    <w:rPr>
                      <w:rFonts w:asciiTheme="minorHAnsi" w:eastAsiaTheme="minorHAnsi" w:hAnsiTheme="minorHAnsi" w:cstheme="minorBidi"/>
                      <w:sz w:val="22"/>
                      <w:szCs w:val="22"/>
                      <w:lang w:eastAsia="en-US"/>
                    </w:rPr>
                    <w:br w:type="page"/>
                  </w:r>
                  <w:r w:rsidR="000E7ACA" w:rsidRPr="005D2B5E">
                    <w:rPr>
                      <w:rFonts w:asciiTheme="minorHAnsi" w:eastAsiaTheme="minorHAnsi" w:hAnsiTheme="minorHAnsi" w:cstheme="minorBidi"/>
                      <w:sz w:val="22"/>
                      <w:szCs w:val="22"/>
                      <w:lang w:eastAsia="en-US"/>
                    </w:rPr>
                    <w:br w:type="page"/>
                  </w:r>
                  <w:r w:rsidR="000E7ACA" w:rsidRPr="005D2B5E">
                    <w:rPr>
                      <w:rFonts w:asciiTheme="minorHAnsi" w:eastAsiaTheme="minorHAnsi" w:hAnsiTheme="minorHAnsi" w:cstheme="minorBidi"/>
                      <w:sz w:val="22"/>
                      <w:szCs w:val="22"/>
                      <w:lang w:eastAsia="en-US"/>
                    </w:rPr>
                    <w:br w:type="page"/>
                  </w:r>
                  <w:r w:rsidR="004D247D" w:rsidRPr="005D2B5E">
                    <w:rPr>
                      <w:b/>
                      <w:bCs/>
                      <w:noProof/>
                    </w:rPr>
                    <w:drawing>
                      <wp:inline distT="0" distB="0" distL="0" distR="0" wp14:anchorId="1D4361FD" wp14:editId="3D12DAD6">
                        <wp:extent cx="5918835" cy="4285814"/>
                        <wp:effectExtent l="0" t="0" r="5715" b="635"/>
                        <wp:docPr id="113" name="Рисунок 113" descr="СП 52.13330.2016 Естественное и искусственное освещение. Актуализированная редакция СНиП 23-05-95*">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СП 52.13330.2016 Естественное и искусственное освещение. Актуализированная редакция СНиП 23-05-95*">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51331" cy="4309344"/>
                                </a:xfrm>
                                <a:prstGeom prst="rect">
                                  <a:avLst/>
                                </a:prstGeom>
                                <a:noFill/>
                                <a:ln>
                                  <a:noFill/>
                                </a:ln>
                              </pic:spPr>
                            </pic:pic>
                          </a:graphicData>
                        </a:graphic>
                      </wp:inline>
                    </w:drawing>
                  </w:r>
                </w:p>
              </w:tc>
            </w:tr>
          </w:tbl>
          <w:p w:rsidR="006621AC" w:rsidRPr="005D2B5E" w:rsidRDefault="006621AC" w:rsidP="006621AC">
            <w:pPr>
              <w:pStyle w:val="a3"/>
              <w:spacing w:before="0" w:beforeAutospacing="0" w:after="0" w:afterAutospacing="0"/>
              <w:jc w:val="both"/>
              <w:rPr>
                <w:sz w:val="28"/>
                <w:szCs w:val="28"/>
              </w:rPr>
            </w:pPr>
            <w:r w:rsidRPr="005D2B5E">
              <w:rPr>
                <w:sz w:val="28"/>
                <w:szCs w:val="28"/>
              </w:rPr>
              <w:t xml:space="preserve">Рисунок </w:t>
            </w:r>
            <w:r w:rsidRPr="005D2B5E">
              <w:rPr>
                <w:sz w:val="28"/>
                <w:szCs w:val="28"/>
                <w:lang w:val="ky-KG"/>
              </w:rPr>
              <w:t>И</w:t>
            </w:r>
            <w:r w:rsidRPr="005D2B5E">
              <w:rPr>
                <w:sz w:val="28"/>
                <w:szCs w:val="28"/>
              </w:rPr>
              <w:t xml:space="preserve">.3 – Кривая спада яркости дорожного покрытия в переходной зоне </w:t>
            </w:r>
          </w:p>
          <w:p w:rsidR="005E11F7" w:rsidRPr="005D2B5E" w:rsidRDefault="005E11F7" w:rsidP="00DA6234">
            <w:pPr>
              <w:pStyle w:val="a3"/>
              <w:spacing w:before="0" w:beforeAutospacing="0" w:after="0" w:afterAutospacing="0"/>
              <w:rPr>
                <w:bCs/>
              </w:rPr>
            </w:pPr>
          </w:p>
          <w:p w:rsidR="004D247D" w:rsidRPr="005D2B5E" w:rsidRDefault="004D247D" w:rsidP="00DA6234">
            <w:pPr>
              <w:pStyle w:val="a3"/>
              <w:spacing w:before="0" w:beforeAutospacing="0" w:after="0" w:afterAutospacing="0"/>
              <w:rPr>
                <w:bCs/>
              </w:rPr>
            </w:pPr>
            <w:r w:rsidRPr="005D2B5E">
              <w:rPr>
                <w:bCs/>
              </w:rPr>
              <w:t>П</w:t>
            </w:r>
            <w:r w:rsidR="001309E2" w:rsidRPr="005D2B5E">
              <w:rPr>
                <w:bCs/>
              </w:rPr>
              <w:t xml:space="preserve"> </w:t>
            </w:r>
            <w:r w:rsidRPr="005D2B5E">
              <w:rPr>
                <w:bCs/>
              </w:rPr>
              <w:t>р</w:t>
            </w:r>
            <w:r w:rsidR="001309E2" w:rsidRPr="005D2B5E">
              <w:rPr>
                <w:bCs/>
              </w:rPr>
              <w:t xml:space="preserve"> </w:t>
            </w:r>
            <w:r w:rsidRPr="005D2B5E">
              <w:rPr>
                <w:bCs/>
              </w:rPr>
              <w:t>и</w:t>
            </w:r>
            <w:r w:rsidR="001309E2" w:rsidRPr="005D2B5E">
              <w:rPr>
                <w:bCs/>
              </w:rPr>
              <w:t xml:space="preserve"> </w:t>
            </w:r>
            <w:r w:rsidRPr="005D2B5E">
              <w:rPr>
                <w:bCs/>
              </w:rPr>
              <w:t>м</w:t>
            </w:r>
            <w:r w:rsidR="001309E2" w:rsidRPr="005D2B5E">
              <w:rPr>
                <w:bCs/>
              </w:rPr>
              <w:t xml:space="preserve"> </w:t>
            </w:r>
            <w:r w:rsidRPr="005D2B5E">
              <w:rPr>
                <w:bCs/>
              </w:rPr>
              <w:t>е</w:t>
            </w:r>
            <w:r w:rsidR="001309E2" w:rsidRPr="005D2B5E">
              <w:rPr>
                <w:bCs/>
              </w:rPr>
              <w:t xml:space="preserve"> </w:t>
            </w:r>
            <w:r w:rsidRPr="005D2B5E">
              <w:rPr>
                <w:bCs/>
              </w:rPr>
              <w:t>ч</w:t>
            </w:r>
            <w:r w:rsidR="001309E2" w:rsidRPr="005D2B5E">
              <w:rPr>
                <w:bCs/>
              </w:rPr>
              <w:t xml:space="preserve"> </w:t>
            </w:r>
            <w:r w:rsidRPr="005D2B5E">
              <w:rPr>
                <w:bCs/>
              </w:rPr>
              <w:t>а</w:t>
            </w:r>
            <w:r w:rsidR="001309E2" w:rsidRPr="005D2B5E">
              <w:rPr>
                <w:bCs/>
              </w:rPr>
              <w:t xml:space="preserve"> </w:t>
            </w:r>
            <w:r w:rsidRPr="005D2B5E">
              <w:rPr>
                <w:bCs/>
              </w:rPr>
              <w:t>н</w:t>
            </w:r>
            <w:r w:rsidR="001309E2" w:rsidRPr="005D2B5E">
              <w:rPr>
                <w:bCs/>
              </w:rPr>
              <w:t xml:space="preserve"> </w:t>
            </w:r>
            <w:r w:rsidRPr="005D2B5E">
              <w:rPr>
                <w:bCs/>
              </w:rPr>
              <w:t>и</w:t>
            </w:r>
            <w:r w:rsidR="001309E2" w:rsidRPr="005D2B5E">
              <w:rPr>
                <w:bCs/>
              </w:rPr>
              <w:t xml:space="preserve"> </w:t>
            </w:r>
            <w:r w:rsidRPr="005D2B5E">
              <w:rPr>
                <w:bCs/>
              </w:rPr>
              <w:t>е - Пунктиром показан пример ступенчатой аппроксимации данной кривой.</w:t>
            </w:r>
          </w:p>
          <w:p w:rsidR="00084D4B" w:rsidRPr="005D2B5E" w:rsidRDefault="00084D4B" w:rsidP="00DA6234">
            <w:pPr>
              <w:pStyle w:val="a3"/>
              <w:spacing w:before="0" w:beforeAutospacing="0" w:after="0" w:afterAutospacing="0"/>
              <w:jc w:val="center"/>
              <w:rPr>
                <w:b/>
                <w:bCs/>
                <w:sz w:val="22"/>
                <w:szCs w:val="22"/>
              </w:rPr>
            </w:pPr>
          </w:p>
          <w:p w:rsidR="00084D4B" w:rsidRDefault="00084D4B" w:rsidP="00DA6234">
            <w:pPr>
              <w:pStyle w:val="a3"/>
              <w:spacing w:before="0" w:beforeAutospacing="0" w:after="0" w:afterAutospacing="0"/>
              <w:jc w:val="center"/>
              <w:rPr>
                <w:b/>
                <w:bCs/>
                <w:color w:val="5B9BD5" w:themeColor="accent1"/>
                <w:sz w:val="22"/>
                <w:szCs w:val="22"/>
              </w:rPr>
            </w:pPr>
          </w:p>
          <w:p w:rsidR="00084D4B" w:rsidRDefault="00084D4B" w:rsidP="00DA6234">
            <w:pPr>
              <w:pStyle w:val="a3"/>
              <w:spacing w:before="0" w:beforeAutospacing="0" w:after="0" w:afterAutospacing="0"/>
              <w:jc w:val="center"/>
              <w:rPr>
                <w:b/>
                <w:bCs/>
                <w:color w:val="5B9BD5" w:themeColor="accent1"/>
                <w:sz w:val="22"/>
                <w:szCs w:val="22"/>
              </w:rPr>
            </w:pPr>
          </w:p>
          <w:p w:rsidR="00084D4B" w:rsidRDefault="00084D4B" w:rsidP="00DA6234">
            <w:pPr>
              <w:pStyle w:val="a3"/>
              <w:spacing w:before="0" w:beforeAutospacing="0" w:after="0" w:afterAutospacing="0"/>
              <w:jc w:val="center"/>
              <w:rPr>
                <w:b/>
                <w:bCs/>
                <w:color w:val="5B9BD5" w:themeColor="accent1"/>
                <w:sz w:val="22"/>
                <w:szCs w:val="22"/>
              </w:rPr>
            </w:pPr>
          </w:p>
          <w:p w:rsidR="00084D4B" w:rsidRDefault="00084D4B" w:rsidP="00DA6234">
            <w:pPr>
              <w:pStyle w:val="a3"/>
              <w:spacing w:before="0" w:beforeAutospacing="0" w:after="0" w:afterAutospacing="0"/>
              <w:jc w:val="center"/>
              <w:rPr>
                <w:b/>
                <w:bCs/>
                <w:color w:val="5B9BD5" w:themeColor="accent1"/>
                <w:sz w:val="22"/>
                <w:szCs w:val="22"/>
              </w:rPr>
            </w:pPr>
          </w:p>
          <w:p w:rsidR="00084D4B" w:rsidRDefault="00084D4B" w:rsidP="00DA6234">
            <w:pPr>
              <w:pStyle w:val="a3"/>
              <w:spacing w:before="0" w:beforeAutospacing="0" w:after="0" w:afterAutospacing="0"/>
              <w:jc w:val="center"/>
              <w:rPr>
                <w:b/>
                <w:bCs/>
                <w:color w:val="5B9BD5" w:themeColor="accent1"/>
                <w:sz w:val="22"/>
                <w:szCs w:val="22"/>
              </w:rPr>
            </w:pPr>
          </w:p>
          <w:p w:rsidR="00084D4B" w:rsidRDefault="00084D4B" w:rsidP="00DA6234">
            <w:pPr>
              <w:pStyle w:val="a3"/>
              <w:spacing w:before="0" w:beforeAutospacing="0" w:after="0" w:afterAutospacing="0"/>
              <w:jc w:val="center"/>
              <w:rPr>
                <w:b/>
                <w:bCs/>
                <w:color w:val="5B9BD5" w:themeColor="accent1"/>
                <w:sz w:val="22"/>
                <w:szCs w:val="22"/>
              </w:rPr>
            </w:pPr>
          </w:p>
          <w:p w:rsidR="00084D4B" w:rsidRDefault="00084D4B" w:rsidP="00DA6234">
            <w:pPr>
              <w:pStyle w:val="a3"/>
              <w:spacing w:before="0" w:beforeAutospacing="0" w:after="0" w:afterAutospacing="0"/>
              <w:jc w:val="center"/>
              <w:rPr>
                <w:b/>
                <w:bCs/>
                <w:color w:val="5B9BD5" w:themeColor="accent1"/>
                <w:sz w:val="22"/>
                <w:szCs w:val="22"/>
              </w:rPr>
            </w:pPr>
          </w:p>
          <w:p w:rsidR="00084D4B" w:rsidRDefault="00084D4B" w:rsidP="00DA6234">
            <w:pPr>
              <w:pStyle w:val="a3"/>
              <w:spacing w:before="0" w:beforeAutospacing="0" w:after="0" w:afterAutospacing="0"/>
              <w:jc w:val="center"/>
              <w:rPr>
                <w:b/>
                <w:bCs/>
                <w:color w:val="5B9BD5" w:themeColor="accent1"/>
                <w:sz w:val="22"/>
                <w:szCs w:val="22"/>
              </w:rPr>
            </w:pPr>
          </w:p>
          <w:p w:rsidR="00084D4B" w:rsidRDefault="00084D4B" w:rsidP="00DA6234">
            <w:pPr>
              <w:pStyle w:val="a3"/>
              <w:spacing w:before="0" w:beforeAutospacing="0" w:after="0" w:afterAutospacing="0"/>
              <w:jc w:val="center"/>
              <w:rPr>
                <w:b/>
                <w:bCs/>
                <w:color w:val="5B9BD5" w:themeColor="accent1"/>
                <w:sz w:val="22"/>
                <w:szCs w:val="22"/>
              </w:rPr>
            </w:pPr>
          </w:p>
          <w:p w:rsidR="00084D4B" w:rsidRDefault="00084D4B" w:rsidP="00DA6234">
            <w:pPr>
              <w:pStyle w:val="a3"/>
              <w:spacing w:before="0" w:beforeAutospacing="0" w:after="0" w:afterAutospacing="0"/>
              <w:jc w:val="center"/>
              <w:rPr>
                <w:b/>
                <w:bCs/>
                <w:color w:val="5B9BD5" w:themeColor="accent1"/>
                <w:sz w:val="22"/>
                <w:szCs w:val="22"/>
              </w:rPr>
            </w:pPr>
          </w:p>
          <w:p w:rsidR="00084D4B" w:rsidRDefault="00084D4B" w:rsidP="00DA6234">
            <w:pPr>
              <w:pStyle w:val="a3"/>
              <w:spacing w:before="0" w:beforeAutospacing="0" w:after="0" w:afterAutospacing="0"/>
              <w:jc w:val="center"/>
              <w:rPr>
                <w:b/>
                <w:bCs/>
                <w:color w:val="5B9BD5" w:themeColor="accent1"/>
                <w:sz w:val="22"/>
                <w:szCs w:val="22"/>
              </w:rPr>
            </w:pPr>
          </w:p>
          <w:p w:rsidR="00084D4B" w:rsidRDefault="00084D4B" w:rsidP="00DA6234">
            <w:pPr>
              <w:pStyle w:val="a3"/>
              <w:spacing w:before="0" w:beforeAutospacing="0" w:after="0" w:afterAutospacing="0"/>
              <w:jc w:val="center"/>
              <w:rPr>
                <w:b/>
                <w:bCs/>
                <w:color w:val="5B9BD5" w:themeColor="accent1"/>
                <w:sz w:val="22"/>
                <w:szCs w:val="22"/>
              </w:rPr>
            </w:pPr>
          </w:p>
          <w:p w:rsidR="00084D4B" w:rsidRDefault="00084D4B" w:rsidP="00DA6234">
            <w:pPr>
              <w:pStyle w:val="a3"/>
              <w:spacing w:before="0" w:beforeAutospacing="0" w:after="0" w:afterAutospacing="0"/>
              <w:jc w:val="center"/>
              <w:rPr>
                <w:b/>
                <w:bCs/>
                <w:color w:val="5B9BD5" w:themeColor="accent1"/>
                <w:sz w:val="22"/>
                <w:szCs w:val="22"/>
              </w:rPr>
            </w:pPr>
          </w:p>
          <w:p w:rsidR="00084D4B" w:rsidRDefault="00084D4B" w:rsidP="00DA6234">
            <w:pPr>
              <w:pStyle w:val="a3"/>
              <w:spacing w:before="0" w:beforeAutospacing="0" w:after="0" w:afterAutospacing="0"/>
              <w:jc w:val="center"/>
              <w:rPr>
                <w:b/>
                <w:bCs/>
                <w:color w:val="5B9BD5" w:themeColor="accent1"/>
                <w:sz w:val="22"/>
                <w:szCs w:val="22"/>
              </w:rPr>
            </w:pPr>
          </w:p>
          <w:p w:rsidR="00084D4B" w:rsidRDefault="00084D4B" w:rsidP="00DA6234">
            <w:pPr>
              <w:pStyle w:val="a3"/>
              <w:spacing w:before="0" w:beforeAutospacing="0" w:after="0" w:afterAutospacing="0"/>
              <w:jc w:val="center"/>
              <w:rPr>
                <w:b/>
                <w:bCs/>
                <w:color w:val="5B9BD5" w:themeColor="accent1"/>
                <w:sz w:val="22"/>
                <w:szCs w:val="22"/>
              </w:rPr>
            </w:pPr>
          </w:p>
          <w:p w:rsidR="00084D4B" w:rsidRDefault="00084D4B" w:rsidP="00DA6234">
            <w:pPr>
              <w:pStyle w:val="a3"/>
              <w:spacing w:before="0" w:beforeAutospacing="0" w:after="0" w:afterAutospacing="0"/>
              <w:jc w:val="center"/>
              <w:rPr>
                <w:b/>
                <w:bCs/>
                <w:color w:val="5B9BD5" w:themeColor="accent1"/>
                <w:sz w:val="22"/>
                <w:szCs w:val="22"/>
              </w:rPr>
            </w:pPr>
          </w:p>
          <w:p w:rsidR="00084D4B" w:rsidRDefault="00084D4B" w:rsidP="00DA6234">
            <w:pPr>
              <w:pStyle w:val="a3"/>
              <w:spacing w:before="0" w:beforeAutospacing="0" w:after="0" w:afterAutospacing="0"/>
              <w:jc w:val="center"/>
              <w:rPr>
                <w:b/>
                <w:bCs/>
                <w:color w:val="5B9BD5" w:themeColor="accent1"/>
                <w:sz w:val="22"/>
                <w:szCs w:val="22"/>
              </w:rPr>
            </w:pPr>
          </w:p>
          <w:p w:rsidR="00084D4B" w:rsidRDefault="00084D4B" w:rsidP="00DA6234">
            <w:pPr>
              <w:pStyle w:val="a3"/>
              <w:spacing w:before="0" w:beforeAutospacing="0" w:after="0" w:afterAutospacing="0"/>
              <w:jc w:val="center"/>
              <w:rPr>
                <w:b/>
                <w:bCs/>
                <w:color w:val="5B9BD5" w:themeColor="accent1"/>
                <w:sz w:val="22"/>
                <w:szCs w:val="22"/>
              </w:rPr>
            </w:pPr>
          </w:p>
          <w:p w:rsidR="000E7ACA" w:rsidRDefault="000E7ACA" w:rsidP="00DA6234">
            <w:pPr>
              <w:pStyle w:val="a3"/>
              <w:spacing w:before="0" w:beforeAutospacing="0" w:after="0" w:afterAutospacing="0"/>
              <w:jc w:val="center"/>
              <w:rPr>
                <w:b/>
                <w:bCs/>
                <w:color w:val="5B9BD5" w:themeColor="accent1"/>
                <w:sz w:val="22"/>
                <w:szCs w:val="22"/>
              </w:rPr>
            </w:pPr>
          </w:p>
          <w:p w:rsidR="000E7ACA" w:rsidRDefault="000E7ACA" w:rsidP="00DA6234">
            <w:pPr>
              <w:pStyle w:val="a3"/>
              <w:spacing w:before="0" w:beforeAutospacing="0" w:after="0" w:afterAutospacing="0"/>
              <w:jc w:val="center"/>
              <w:rPr>
                <w:b/>
                <w:bCs/>
                <w:color w:val="5B9BD5" w:themeColor="accent1"/>
                <w:sz w:val="22"/>
                <w:szCs w:val="22"/>
              </w:rPr>
            </w:pPr>
          </w:p>
          <w:p w:rsidR="000E7ACA" w:rsidRDefault="000E7ACA" w:rsidP="00DA6234">
            <w:pPr>
              <w:pStyle w:val="a3"/>
              <w:spacing w:before="0" w:beforeAutospacing="0" w:after="0" w:afterAutospacing="0"/>
              <w:jc w:val="center"/>
              <w:rPr>
                <w:b/>
                <w:bCs/>
                <w:color w:val="5B9BD5" w:themeColor="accent1"/>
                <w:sz w:val="22"/>
                <w:szCs w:val="22"/>
              </w:rPr>
            </w:pPr>
          </w:p>
          <w:p w:rsidR="004D247D" w:rsidRPr="005D2B5E" w:rsidRDefault="004D247D" w:rsidP="000E7ACA">
            <w:pPr>
              <w:pStyle w:val="a3"/>
              <w:spacing w:before="0" w:beforeAutospacing="0" w:after="0" w:afterAutospacing="0"/>
              <w:jc w:val="center"/>
              <w:rPr>
                <w:b/>
                <w:bCs/>
                <w:sz w:val="28"/>
                <w:szCs w:val="28"/>
              </w:rPr>
            </w:pPr>
            <w:r w:rsidRPr="005D2B5E">
              <w:rPr>
                <w:b/>
                <w:bCs/>
                <w:sz w:val="28"/>
                <w:szCs w:val="28"/>
              </w:rPr>
              <w:t xml:space="preserve">Приложение </w:t>
            </w:r>
            <w:r w:rsidRPr="005D2B5E">
              <w:rPr>
                <w:b/>
                <w:bCs/>
                <w:sz w:val="28"/>
                <w:szCs w:val="28"/>
                <w:lang w:val="ky-KG"/>
              </w:rPr>
              <w:t>К</w:t>
            </w:r>
            <w:r w:rsidRPr="005D2B5E">
              <w:rPr>
                <w:b/>
                <w:bCs/>
                <w:sz w:val="28"/>
                <w:szCs w:val="28"/>
              </w:rPr>
              <w:t xml:space="preserve"> </w:t>
            </w:r>
            <w:r w:rsidRPr="005D2B5E">
              <w:rPr>
                <w:b/>
                <w:bCs/>
                <w:sz w:val="28"/>
                <w:szCs w:val="28"/>
              </w:rPr>
              <w:br/>
              <w:t>(рекомендуемое)</w:t>
            </w:r>
          </w:p>
          <w:p w:rsidR="004D247D" w:rsidRPr="005D2B5E" w:rsidRDefault="004D247D" w:rsidP="00DA6234">
            <w:pPr>
              <w:pStyle w:val="a3"/>
              <w:spacing w:before="0" w:beforeAutospacing="0" w:after="0" w:afterAutospacing="0"/>
              <w:jc w:val="center"/>
              <w:rPr>
                <w:bCs/>
                <w:sz w:val="16"/>
                <w:szCs w:val="16"/>
              </w:rPr>
            </w:pPr>
          </w:p>
          <w:p w:rsidR="004D247D" w:rsidRPr="005D2B5E" w:rsidRDefault="004D247D" w:rsidP="005A4685">
            <w:pPr>
              <w:pStyle w:val="a3"/>
              <w:spacing w:before="0" w:beforeAutospacing="0" w:after="0" w:afterAutospacing="0"/>
              <w:ind w:firstLine="709"/>
              <w:rPr>
                <w:b/>
                <w:bCs/>
                <w:sz w:val="28"/>
                <w:szCs w:val="28"/>
              </w:rPr>
            </w:pPr>
            <w:r w:rsidRPr="005D2B5E">
              <w:rPr>
                <w:b/>
                <w:bCs/>
                <w:sz w:val="28"/>
                <w:szCs w:val="28"/>
              </w:rPr>
              <w:t>Рекомендуемые источники света для производственных помещений</w:t>
            </w:r>
          </w:p>
          <w:p w:rsidR="004D247D" w:rsidRPr="005D2B5E" w:rsidRDefault="004D247D" w:rsidP="00DA6234">
            <w:pPr>
              <w:pStyle w:val="a3"/>
              <w:spacing w:before="0" w:beforeAutospacing="0" w:after="0" w:afterAutospacing="0"/>
              <w:jc w:val="center"/>
              <w:rPr>
                <w:b/>
                <w:bCs/>
                <w:sz w:val="16"/>
                <w:szCs w:val="16"/>
              </w:rPr>
            </w:pPr>
          </w:p>
          <w:p w:rsidR="004D247D" w:rsidRPr="005D2B5E" w:rsidRDefault="005A4685" w:rsidP="00DA6234">
            <w:pPr>
              <w:pStyle w:val="a3"/>
              <w:spacing w:before="0" w:beforeAutospacing="0" w:after="0" w:afterAutospacing="0"/>
              <w:jc w:val="both"/>
              <w:rPr>
                <w:bCs/>
                <w:sz w:val="28"/>
                <w:szCs w:val="28"/>
              </w:rPr>
            </w:pPr>
            <w:r>
              <w:rPr>
                <w:bCs/>
                <w:sz w:val="28"/>
                <w:szCs w:val="28"/>
              </w:rPr>
              <w:t xml:space="preserve">   </w:t>
            </w:r>
            <w:r w:rsidR="004D247D" w:rsidRPr="005D2B5E">
              <w:rPr>
                <w:bCs/>
                <w:sz w:val="28"/>
                <w:szCs w:val="28"/>
              </w:rPr>
              <w:t>Т</w:t>
            </w:r>
            <w:r w:rsidR="006621AC">
              <w:rPr>
                <w:bCs/>
                <w:sz w:val="28"/>
                <w:szCs w:val="28"/>
              </w:rPr>
              <w:t xml:space="preserve"> </w:t>
            </w:r>
            <w:r w:rsidR="004D247D" w:rsidRPr="005D2B5E">
              <w:rPr>
                <w:bCs/>
                <w:sz w:val="28"/>
                <w:szCs w:val="28"/>
              </w:rPr>
              <w:t>а</w:t>
            </w:r>
            <w:r w:rsidR="006621AC">
              <w:rPr>
                <w:bCs/>
                <w:sz w:val="28"/>
                <w:szCs w:val="28"/>
              </w:rPr>
              <w:t xml:space="preserve"> </w:t>
            </w:r>
            <w:r w:rsidR="004D247D" w:rsidRPr="005D2B5E">
              <w:rPr>
                <w:bCs/>
                <w:sz w:val="28"/>
                <w:szCs w:val="28"/>
              </w:rPr>
              <w:t>б</w:t>
            </w:r>
            <w:r w:rsidR="006621AC">
              <w:rPr>
                <w:bCs/>
                <w:sz w:val="28"/>
                <w:szCs w:val="28"/>
              </w:rPr>
              <w:t xml:space="preserve"> </w:t>
            </w:r>
            <w:r w:rsidR="004D247D" w:rsidRPr="005D2B5E">
              <w:rPr>
                <w:bCs/>
                <w:sz w:val="28"/>
                <w:szCs w:val="28"/>
              </w:rPr>
              <w:t>л</w:t>
            </w:r>
            <w:r w:rsidR="006621AC">
              <w:rPr>
                <w:bCs/>
                <w:sz w:val="28"/>
                <w:szCs w:val="28"/>
              </w:rPr>
              <w:t xml:space="preserve"> </w:t>
            </w:r>
            <w:r w:rsidR="004D247D" w:rsidRPr="005D2B5E">
              <w:rPr>
                <w:bCs/>
                <w:sz w:val="28"/>
                <w:szCs w:val="28"/>
              </w:rPr>
              <w:t>и</w:t>
            </w:r>
            <w:r w:rsidR="006621AC">
              <w:rPr>
                <w:bCs/>
                <w:sz w:val="28"/>
                <w:szCs w:val="28"/>
              </w:rPr>
              <w:t xml:space="preserve"> </w:t>
            </w:r>
            <w:r w:rsidR="004D247D" w:rsidRPr="005D2B5E">
              <w:rPr>
                <w:bCs/>
                <w:sz w:val="28"/>
                <w:szCs w:val="28"/>
              </w:rPr>
              <w:t>ц</w:t>
            </w:r>
            <w:r w:rsidR="006621AC">
              <w:rPr>
                <w:bCs/>
                <w:sz w:val="28"/>
                <w:szCs w:val="28"/>
              </w:rPr>
              <w:t xml:space="preserve"> </w:t>
            </w:r>
            <w:r w:rsidR="004D247D" w:rsidRPr="005D2B5E">
              <w:rPr>
                <w:bCs/>
                <w:sz w:val="28"/>
                <w:szCs w:val="28"/>
              </w:rPr>
              <w:t xml:space="preserve">а </w:t>
            </w:r>
            <w:r w:rsidR="004D247D" w:rsidRPr="005D2B5E">
              <w:rPr>
                <w:bCs/>
                <w:sz w:val="28"/>
                <w:szCs w:val="28"/>
                <w:lang w:val="ky-KG"/>
              </w:rPr>
              <w:t>К</w:t>
            </w:r>
            <w:r w:rsidR="004D247D" w:rsidRPr="005D2B5E">
              <w:rPr>
                <w:bCs/>
                <w:sz w:val="28"/>
                <w:szCs w:val="28"/>
              </w:rPr>
              <w:t>.1 – Рекомендуемые источники света при системе общего освещения</w:t>
            </w:r>
          </w:p>
          <w:tbl>
            <w:tblPr>
              <w:tblW w:w="0" w:type="auto"/>
              <w:tblInd w:w="141" w:type="dxa"/>
              <w:tblLayout w:type="fixed"/>
              <w:tblCellMar>
                <w:left w:w="0" w:type="dxa"/>
                <w:right w:w="0" w:type="dxa"/>
              </w:tblCellMar>
              <w:tblLook w:val="04A0" w:firstRow="1" w:lastRow="0" w:firstColumn="1" w:lastColumn="0" w:noHBand="0" w:noVBand="1"/>
            </w:tblPr>
            <w:tblGrid>
              <w:gridCol w:w="3545"/>
              <w:gridCol w:w="992"/>
              <w:gridCol w:w="1276"/>
              <w:gridCol w:w="1559"/>
              <w:gridCol w:w="1841"/>
            </w:tblGrid>
            <w:tr w:rsidR="004D247D" w:rsidRPr="005D2B5E" w:rsidTr="00DF4D31">
              <w:trPr>
                <w:trHeight w:val="15"/>
              </w:trPr>
              <w:tc>
                <w:tcPr>
                  <w:tcW w:w="3545" w:type="dxa"/>
                </w:tcPr>
                <w:p w:rsidR="004D247D" w:rsidRPr="005D2B5E" w:rsidRDefault="004D247D" w:rsidP="00DA6234">
                  <w:pPr>
                    <w:pStyle w:val="a3"/>
                    <w:spacing w:before="0" w:beforeAutospacing="0" w:after="0" w:afterAutospacing="0"/>
                    <w:rPr>
                      <w:b/>
                      <w:bCs/>
                      <w:sz w:val="16"/>
                      <w:szCs w:val="16"/>
                    </w:rPr>
                  </w:pPr>
                </w:p>
              </w:tc>
              <w:tc>
                <w:tcPr>
                  <w:tcW w:w="992" w:type="dxa"/>
                </w:tcPr>
                <w:p w:rsidR="004D247D" w:rsidRPr="005D2B5E" w:rsidRDefault="004D247D" w:rsidP="00DA6234">
                  <w:pPr>
                    <w:pStyle w:val="a3"/>
                    <w:spacing w:before="0" w:beforeAutospacing="0" w:after="0" w:afterAutospacing="0"/>
                    <w:rPr>
                      <w:b/>
                      <w:bCs/>
                      <w:sz w:val="22"/>
                      <w:szCs w:val="22"/>
                    </w:rPr>
                  </w:pPr>
                </w:p>
              </w:tc>
              <w:tc>
                <w:tcPr>
                  <w:tcW w:w="1276" w:type="dxa"/>
                </w:tcPr>
                <w:p w:rsidR="004D247D" w:rsidRPr="005D2B5E" w:rsidRDefault="004D247D" w:rsidP="00DA6234">
                  <w:pPr>
                    <w:pStyle w:val="a3"/>
                    <w:spacing w:before="0" w:beforeAutospacing="0" w:after="0" w:afterAutospacing="0"/>
                    <w:rPr>
                      <w:b/>
                      <w:bCs/>
                      <w:sz w:val="22"/>
                      <w:szCs w:val="22"/>
                    </w:rPr>
                  </w:pPr>
                </w:p>
              </w:tc>
              <w:tc>
                <w:tcPr>
                  <w:tcW w:w="1559" w:type="dxa"/>
                </w:tcPr>
                <w:p w:rsidR="004D247D" w:rsidRPr="005D2B5E" w:rsidRDefault="004D247D" w:rsidP="00DA6234">
                  <w:pPr>
                    <w:pStyle w:val="a3"/>
                    <w:spacing w:before="0" w:beforeAutospacing="0" w:after="0" w:afterAutospacing="0"/>
                    <w:rPr>
                      <w:b/>
                      <w:bCs/>
                      <w:sz w:val="22"/>
                      <w:szCs w:val="22"/>
                    </w:rPr>
                  </w:pPr>
                </w:p>
              </w:tc>
              <w:tc>
                <w:tcPr>
                  <w:tcW w:w="1841" w:type="dxa"/>
                </w:tcPr>
                <w:p w:rsidR="004D247D" w:rsidRPr="005D2B5E" w:rsidRDefault="004D247D" w:rsidP="00DA6234">
                  <w:pPr>
                    <w:pStyle w:val="a3"/>
                    <w:spacing w:before="0" w:beforeAutospacing="0" w:after="0" w:afterAutospacing="0"/>
                    <w:rPr>
                      <w:b/>
                      <w:bCs/>
                      <w:sz w:val="22"/>
                      <w:szCs w:val="22"/>
                    </w:rPr>
                  </w:pPr>
                </w:p>
              </w:tc>
            </w:tr>
            <w:tr w:rsidR="004D247D" w:rsidRPr="005D2B5E" w:rsidTr="00DF4D31">
              <w:tc>
                <w:tcPr>
                  <w:tcW w:w="354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Характеристика зрительной работы по требованиям к цветоразличению</w:t>
                  </w:r>
                </w:p>
              </w:tc>
              <w:tc>
                <w:tcPr>
                  <w:tcW w:w="992"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Освещен-</w:t>
                  </w:r>
                  <w:r w:rsidRPr="005D2B5E">
                    <w:rPr>
                      <w:bCs/>
                      <w:sz w:val="22"/>
                      <w:szCs w:val="22"/>
                    </w:rPr>
                    <w:br/>
                    <w:t>ность, лк</w:t>
                  </w:r>
                </w:p>
              </w:tc>
              <w:tc>
                <w:tcPr>
                  <w:tcW w:w="127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5E11F7" w:rsidP="005E11F7">
                  <w:pPr>
                    <w:pStyle w:val="a3"/>
                    <w:spacing w:before="0" w:beforeAutospacing="0" w:after="0" w:afterAutospacing="0"/>
                    <w:ind w:left="-148" w:right="-143"/>
                    <w:jc w:val="center"/>
                    <w:rPr>
                      <w:bCs/>
                      <w:sz w:val="22"/>
                      <w:szCs w:val="22"/>
                    </w:rPr>
                  </w:pPr>
                  <w:r w:rsidRPr="005D2B5E">
                    <w:rPr>
                      <w:bCs/>
                      <w:sz w:val="22"/>
                      <w:szCs w:val="22"/>
                    </w:rPr>
                    <w:t xml:space="preserve">Индекс </w:t>
                  </w:r>
                  <w:r w:rsidR="004D247D" w:rsidRPr="005D2B5E">
                    <w:rPr>
                      <w:bCs/>
                      <w:sz w:val="22"/>
                      <w:szCs w:val="22"/>
                    </w:rPr>
                    <w:t>цветопе</w:t>
                  </w:r>
                  <w:r w:rsidRPr="005D2B5E">
                    <w:rPr>
                      <w:bCs/>
                      <w:sz w:val="22"/>
                      <w:szCs w:val="22"/>
                    </w:rPr>
                    <w:t>-</w:t>
                  </w:r>
                  <w:r w:rsidR="004D247D" w:rsidRPr="005D2B5E">
                    <w:rPr>
                      <w:bCs/>
                      <w:sz w:val="22"/>
                      <w:szCs w:val="22"/>
                    </w:rPr>
                    <w:t>редачи источни</w:t>
                  </w:r>
                  <w:r w:rsidRPr="005D2B5E">
                    <w:rPr>
                      <w:bCs/>
                      <w:sz w:val="22"/>
                      <w:szCs w:val="22"/>
                    </w:rPr>
                    <w:t>-</w:t>
                  </w:r>
                  <w:r w:rsidR="004D247D" w:rsidRPr="005D2B5E">
                    <w:rPr>
                      <w:bCs/>
                      <w:sz w:val="22"/>
                      <w:szCs w:val="22"/>
                    </w:rPr>
                    <w:t>ков</w:t>
                  </w:r>
                  <w:r w:rsidRPr="005D2B5E">
                    <w:rPr>
                      <w:bCs/>
                      <w:sz w:val="22"/>
                      <w:szCs w:val="22"/>
                    </w:rPr>
                    <w:t xml:space="preserve"> </w:t>
                  </w:r>
                  <w:r w:rsidR="004D247D" w:rsidRPr="005D2B5E">
                    <w:rPr>
                      <w:bCs/>
                      <w:sz w:val="22"/>
                      <w:szCs w:val="22"/>
                    </w:rPr>
                    <w:t>света </w:t>
                  </w:r>
                  <w:r w:rsidR="004D247D" w:rsidRPr="005D2B5E">
                    <w:rPr>
                      <w:bCs/>
                      <w:sz w:val="22"/>
                      <w:szCs w:val="22"/>
                      <w:lang w:val="en-US"/>
                    </w:rPr>
                    <w:t>RR</w:t>
                  </w:r>
                  <w:r w:rsidRPr="005D2B5E">
                    <w:rPr>
                      <w:bCs/>
                      <w:sz w:val="22"/>
                      <w:szCs w:val="22"/>
                    </w:rPr>
                    <w:t xml:space="preserve"> </w:t>
                  </w:r>
                  <w:r w:rsidR="004D247D" w:rsidRPr="005D2B5E">
                    <w:rPr>
                      <w:bCs/>
                      <w:i/>
                      <w:sz w:val="22"/>
                      <w:szCs w:val="22"/>
                      <w:lang w:val="en-US"/>
                    </w:rPr>
                    <w:t>R</w:t>
                  </w:r>
                  <w:r w:rsidR="004D247D" w:rsidRPr="005D2B5E">
                    <w:rPr>
                      <w:bCs/>
                      <w:i/>
                      <w:sz w:val="22"/>
                      <w:szCs w:val="22"/>
                      <w:vertAlign w:val="subscript"/>
                      <w:lang w:val="en-US"/>
                    </w:rPr>
                    <w:t>a</w:t>
                  </w:r>
                </w:p>
              </w:tc>
              <w:tc>
                <w:tcPr>
                  <w:tcW w:w="155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4D247D" w:rsidP="005E11F7">
                  <w:pPr>
                    <w:pStyle w:val="a3"/>
                    <w:spacing w:before="0" w:beforeAutospacing="0" w:after="0" w:afterAutospacing="0"/>
                    <w:ind w:right="-144"/>
                    <w:rPr>
                      <w:bCs/>
                      <w:sz w:val="22"/>
                      <w:szCs w:val="22"/>
                    </w:rPr>
                  </w:pPr>
                  <w:r w:rsidRPr="005D2B5E">
                    <w:rPr>
                      <w:bCs/>
                      <w:sz w:val="22"/>
                      <w:szCs w:val="22"/>
                    </w:rPr>
                    <w:t xml:space="preserve">Диапазон цветовой температуры источников света </w:t>
                  </w:r>
                  <w:r w:rsidRPr="005D2B5E">
                    <w:rPr>
                      <w:bCs/>
                      <w:i/>
                      <w:sz w:val="22"/>
                      <w:szCs w:val="22"/>
                      <w:lang w:val="en-US"/>
                    </w:rPr>
                    <w:t>T</w:t>
                  </w:r>
                  <w:r w:rsidRPr="005D2B5E">
                    <w:rPr>
                      <w:bCs/>
                      <w:i/>
                      <w:sz w:val="22"/>
                      <w:szCs w:val="22"/>
                      <w:vertAlign w:val="subscript"/>
                      <w:lang w:val="ky-KG"/>
                    </w:rPr>
                    <w:t>ц</w:t>
                  </w:r>
                  <w:r w:rsidRPr="005D2B5E">
                    <w:rPr>
                      <w:bCs/>
                      <w:sz w:val="22"/>
                      <w:szCs w:val="22"/>
                    </w:rPr>
                    <w:t> , К</w:t>
                  </w:r>
                </w:p>
              </w:tc>
              <w:tc>
                <w:tcPr>
                  <w:tcW w:w="184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Рекомендуемые источники света</w:t>
                  </w:r>
                </w:p>
              </w:tc>
            </w:tr>
            <w:tr w:rsidR="004D247D" w:rsidRPr="005D2B5E" w:rsidTr="00DF4D31">
              <w:tc>
                <w:tcPr>
                  <w:tcW w:w="3545"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384991">
                  <w:pPr>
                    <w:pStyle w:val="a3"/>
                    <w:spacing w:before="0" w:beforeAutospacing="0" w:after="0" w:afterAutospacing="0"/>
                    <w:jc w:val="both"/>
                    <w:rPr>
                      <w:bCs/>
                      <w:sz w:val="22"/>
                      <w:szCs w:val="22"/>
                    </w:rPr>
                  </w:pPr>
                  <w:r w:rsidRPr="005D2B5E">
                    <w:rPr>
                      <w:bCs/>
                      <w:sz w:val="22"/>
                      <w:szCs w:val="22"/>
                    </w:rPr>
                    <w:t>Контроль цвета с очень высокими требованиями к цветоразличению, качество цветопередачи отличное (контроль готовой продукции на швейных фабриках, тканей на текстильных фабриках, сортировка кожи, подбор красок для цветной печати и т.п.)</w:t>
                  </w:r>
                </w:p>
              </w:tc>
              <w:tc>
                <w:tcPr>
                  <w:tcW w:w="992"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300 и более</w:t>
                  </w:r>
                </w:p>
              </w:tc>
              <w:tc>
                <w:tcPr>
                  <w:tcW w:w="1276"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90-100</w:t>
                  </w:r>
                </w:p>
              </w:tc>
              <w:tc>
                <w:tcPr>
                  <w:tcW w:w="1559"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5000-6500</w:t>
                  </w:r>
                </w:p>
              </w:tc>
              <w:tc>
                <w:tcPr>
                  <w:tcW w:w="1841"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СД; ЛЛ типов: ЛДЦ, 950*, 965*</w:t>
                  </w:r>
                </w:p>
              </w:tc>
            </w:tr>
            <w:tr w:rsidR="004D247D" w:rsidRPr="005D2B5E" w:rsidTr="00DF4D31">
              <w:tc>
                <w:tcPr>
                  <w:tcW w:w="35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384991">
                  <w:pPr>
                    <w:pStyle w:val="a3"/>
                    <w:spacing w:before="0" w:beforeAutospacing="0" w:after="0" w:afterAutospacing="0"/>
                    <w:jc w:val="both"/>
                    <w:rPr>
                      <w:bCs/>
                      <w:sz w:val="22"/>
                      <w:szCs w:val="22"/>
                    </w:rPr>
                  </w:pPr>
                  <w:r w:rsidRPr="005D2B5E">
                    <w:rPr>
                      <w:bCs/>
                      <w:sz w:val="22"/>
                      <w:szCs w:val="22"/>
                    </w:rPr>
                    <w:t>Сопоставление цветов с высокими требованиями к цветоразличению, качество цветопередачи отличное (ткачество, швейное производство, цветная печать и т.п.)</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300 и более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85-89</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3000-6500</w:t>
                  </w:r>
                </w:p>
              </w:tc>
              <w:tc>
                <w:tcPr>
                  <w:tcW w:w="1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СД; ЛЛ типов: ЛТБЦЦ, ЛДЦ, 930*, 940*, 950*, 965*</w:t>
                  </w:r>
                </w:p>
              </w:tc>
            </w:tr>
            <w:tr w:rsidR="004D247D" w:rsidRPr="005D2B5E" w:rsidTr="00DF4D31">
              <w:tc>
                <w:tcPr>
                  <w:tcW w:w="354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384991">
                  <w:pPr>
                    <w:pStyle w:val="a3"/>
                    <w:spacing w:before="0" w:beforeAutospacing="0" w:after="0" w:afterAutospacing="0"/>
                    <w:jc w:val="both"/>
                    <w:rPr>
                      <w:bCs/>
                      <w:sz w:val="22"/>
                      <w:szCs w:val="22"/>
                    </w:rPr>
                  </w:pPr>
                  <w:r w:rsidRPr="005D2B5E">
                    <w:rPr>
                      <w:bCs/>
                      <w:sz w:val="22"/>
                      <w:szCs w:val="22"/>
                    </w:rPr>
                    <w:t>Различение цветных объектов при невысоких требованиях к цветоразличению, качество цветопередачи хорошее (сборка радиоаппаратуры, прядение, намотка проводов и т.п.)</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500 и более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80-84</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4000-6000</w:t>
                  </w:r>
                </w:p>
              </w:tc>
              <w:tc>
                <w:tcPr>
                  <w:tcW w:w="1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СД; ЛЛ типов: ЛЕЦ, 840*, 865*, МГЛ</w:t>
                  </w:r>
                </w:p>
              </w:tc>
            </w:tr>
            <w:tr w:rsidR="004D247D" w:rsidRPr="005D2B5E" w:rsidTr="00DF4D31">
              <w:tc>
                <w:tcPr>
                  <w:tcW w:w="3545" w:type="dxa"/>
                  <w:vMerge/>
                  <w:tcBorders>
                    <w:left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384991">
                  <w:pPr>
                    <w:pStyle w:val="a3"/>
                    <w:spacing w:before="0" w:beforeAutospacing="0" w:after="0" w:afterAutospacing="0"/>
                    <w:jc w:val="both"/>
                    <w:rPr>
                      <w:bCs/>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От 300 до 500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80-84</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3500-5500</w:t>
                  </w:r>
                </w:p>
              </w:tc>
              <w:tc>
                <w:tcPr>
                  <w:tcW w:w="1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СД; ЛЛ типов: ЛЕЦ, 840*, 865*, МГЛ</w:t>
                  </w:r>
                </w:p>
              </w:tc>
            </w:tr>
            <w:tr w:rsidR="004D247D" w:rsidRPr="005D2B5E" w:rsidTr="00DF4D31">
              <w:tc>
                <w:tcPr>
                  <w:tcW w:w="3545" w:type="dxa"/>
                  <w:vMerge/>
                  <w:tcBorders>
                    <w:left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384991">
                  <w:pPr>
                    <w:pStyle w:val="a3"/>
                    <w:spacing w:before="0" w:beforeAutospacing="0" w:after="0" w:afterAutospacing="0"/>
                    <w:jc w:val="both"/>
                    <w:rPr>
                      <w:bCs/>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От 200 до 300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80-84</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2700-4500</w:t>
                  </w:r>
                </w:p>
              </w:tc>
              <w:tc>
                <w:tcPr>
                  <w:tcW w:w="1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СД; ЛЛ типов: ЛТБЦ, 827*, 830*, МГЛ, КЛЛ</w:t>
                  </w:r>
                </w:p>
              </w:tc>
            </w:tr>
            <w:tr w:rsidR="004D247D" w:rsidRPr="005D2B5E" w:rsidTr="000E7ACA">
              <w:tc>
                <w:tcPr>
                  <w:tcW w:w="3545"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384991">
                  <w:pPr>
                    <w:pStyle w:val="a3"/>
                    <w:spacing w:before="0" w:beforeAutospacing="0" w:after="0" w:afterAutospacing="0"/>
                    <w:jc w:val="both"/>
                    <w:rPr>
                      <w:bCs/>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Менее 200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80-84</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2700-3500</w:t>
                  </w:r>
                </w:p>
              </w:tc>
              <w:tc>
                <w:tcPr>
                  <w:tcW w:w="1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СД; ЛЛ типов: ЛТБЦ, 827*, 830*, МГЛ, НЛВД+МГЛ, КЛЛ</w:t>
                  </w:r>
                </w:p>
              </w:tc>
            </w:tr>
            <w:tr w:rsidR="004D247D" w:rsidRPr="005D2B5E" w:rsidTr="000E7ACA">
              <w:tc>
                <w:tcPr>
                  <w:tcW w:w="354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384991">
                  <w:pPr>
                    <w:pStyle w:val="a3"/>
                    <w:spacing w:before="0" w:beforeAutospacing="0" w:after="0" w:afterAutospacing="0"/>
                    <w:jc w:val="both"/>
                    <w:rPr>
                      <w:bCs/>
                      <w:sz w:val="22"/>
                      <w:szCs w:val="22"/>
                    </w:rPr>
                  </w:pPr>
                  <w:r w:rsidRPr="005D2B5E">
                    <w:rPr>
                      <w:bCs/>
                      <w:sz w:val="22"/>
                      <w:szCs w:val="22"/>
                    </w:rPr>
                    <w:t>Требования к цвето</w:t>
                  </w:r>
                  <w:r w:rsidR="00D059C3" w:rsidRPr="005D2B5E">
                    <w:rPr>
                      <w:bCs/>
                      <w:sz w:val="22"/>
                      <w:szCs w:val="22"/>
                    </w:rPr>
                    <w:t>-</w:t>
                  </w:r>
                  <w:r w:rsidRPr="005D2B5E">
                    <w:rPr>
                      <w:bCs/>
                      <w:sz w:val="22"/>
                      <w:szCs w:val="22"/>
                    </w:rPr>
                    <w:t>передаче отсутствуют, качество цветопередачи стандартное (механическая обработка металлов, пластмасс, сборка машин и инструмента и т.п.)</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500 и более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70-79</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4000-6500</w:t>
                  </w:r>
                </w:p>
              </w:tc>
              <w:tc>
                <w:tcPr>
                  <w:tcW w:w="1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СД; ЛЛ типов: ЛД, 740*, 765*, МГЛ</w:t>
                  </w:r>
                </w:p>
              </w:tc>
            </w:tr>
            <w:tr w:rsidR="004D247D" w:rsidRPr="005D2B5E" w:rsidTr="000E7ACA">
              <w:tc>
                <w:tcPr>
                  <w:tcW w:w="3545" w:type="dxa"/>
                  <w:vMerge/>
                  <w:tcBorders>
                    <w:top w:val="single" w:sz="4" w:space="0" w:color="auto"/>
                    <w:left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От 300 до 500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70-79</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3500-5000</w:t>
                  </w:r>
                </w:p>
              </w:tc>
              <w:tc>
                <w:tcPr>
                  <w:tcW w:w="1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СД; ЛЛ типов: ЛХБ, 740*, 765*, МГЛ, НЛВД+МГЛ</w:t>
                  </w:r>
                </w:p>
              </w:tc>
            </w:tr>
            <w:tr w:rsidR="004D247D" w:rsidRPr="005D2B5E" w:rsidTr="000E7ACA">
              <w:tc>
                <w:tcPr>
                  <w:tcW w:w="3545" w:type="dxa"/>
                  <w:vMerge/>
                  <w:tcBorders>
                    <w:top w:val="single" w:sz="4" w:space="0" w:color="auto"/>
                    <w:left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От 200 до 300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50-69</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2600-4500</w:t>
                  </w:r>
                </w:p>
              </w:tc>
              <w:tc>
                <w:tcPr>
                  <w:tcW w:w="1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СД; ЛЛ типов: ЛБ, 735*, МГЛ, НЛВД+МГЛ</w:t>
                  </w:r>
                </w:p>
              </w:tc>
            </w:tr>
            <w:tr w:rsidR="004D247D" w:rsidRPr="005D2B5E" w:rsidTr="000E7ACA">
              <w:tc>
                <w:tcPr>
                  <w:tcW w:w="3545" w:type="dxa"/>
                  <w:vMerge/>
                  <w:tcBorders>
                    <w:top w:val="single" w:sz="4" w:space="0" w:color="auto"/>
                    <w:left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p>
              </w:tc>
              <w:tc>
                <w:tcPr>
                  <w:tcW w:w="992" w:type="dxa"/>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Менее 200</w:t>
                  </w:r>
                </w:p>
              </w:tc>
              <w:tc>
                <w:tcPr>
                  <w:tcW w:w="1276" w:type="dxa"/>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50-59</w:t>
                  </w:r>
                </w:p>
              </w:tc>
              <w:tc>
                <w:tcPr>
                  <w:tcW w:w="1559" w:type="dxa"/>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2400-3500</w:t>
                  </w:r>
                </w:p>
              </w:tc>
              <w:tc>
                <w:tcPr>
                  <w:tcW w:w="1841" w:type="dxa"/>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СД; ЛЛ типов: ЛТБ, ЛБ, 730*, 735*, НЛВД, КЛЛ</w:t>
                  </w:r>
                </w:p>
              </w:tc>
            </w:tr>
            <w:tr w:rsidR="000E7ACA" w:rsidRPr="005D2B5E" w:rsidTr="000E7ACA">
              <w:trPr>
                <w:trHeight w:val="15"/>
              </w:trPr>
              <w:tc>
                <w:tcPr>
                  <w:tcW w:w="3545" w:type="dxa"/>
                </w:tcPr>
                <w:p w:rsidR="000E7ACA" w:rsidRPr="005D2B5E" w:rsidRDefault="000E7ACA" w:rsidP="000E7ACA">
                  <w:pPr>
                    <w:pStyle w:val="a3"/>
                    <w:spacing w:before="0" w:beforeAutospacing="0" w:after="0" w:afterAutospacing="0"/>
                    <w:rPr>
                      <w:bCs/>
                      <w:i/>
                      <w:sz w:val="28"/>
                      <w:szCs w:val="28"/>
                    </w:rPr>
                  </w:pPr>
                  <w:r w:rsidRPr="005D2B5E">
                    <w:rPr>
                      <w:bCs/>
                      <w:i/>
                      <w:sz w:val="28"/>
                      <w:szCs w:val="28"/>
                    </w:rPr>
                    <w:t>Окончание таблицы К.1</w:t>
                  </w:r>
                </w:p>
              </w:tc>
              <w:tc>
                <w:tcPr>
                  <w:tcW w:w="2268" w:type="dxa"/>
                  <w:gridSpan w:val="2"/>
                  <w:tcBorders>
                    <w:bottom w:val="single" w:sz="6" w:space="0" w:color="000000"/>
                  </w:tcBorders>
                </w:tcPr>
                <w:p w:rsidR="000E7ACA" w:rsidRPr="005D2B5E" w:rsidRDefault="000E7ACA" w:rsidP="000E7ACA">
                  <w:pPr>
                    <w:pStyle w:val="a3"/>
                    <w:spacing w:before="0" w:beforeAutospacing="0" w:after="0" w:afterAutospacing="0"/>
                    <w:rPr>
                      <w:b/>
                      <w:bCs/>
                      <w:sz w:val="22"/>
                      <w:szCs w:val="22"/>
                    </w:rPr>
                  </w:pPr>
                </w:p>
              </w:tc>
              <w:tc>
                <w:tcPr>
                  <w:tcW w:w="1559" w:type="dxa"/>
                  <w:tcBorders>
                    <w:bottom w:val="single" w:sz="6" w:space="0" w:color="000000"/>
                  </w:tcBorders>
                </w:tcPr>
                <w:p w:rsidR="000E7ACA" w:rsidRPr="005D2B5E" w:rsidRDefault="000E7ACA" w:rsidP="000E7ACA">
                  <w:pPr>
                    <w:pStyle w:val="a3"/>
                    <w:spacing w:before="0" w:beforeAutospacing="0" w:after="0" w:afterAutospacing="0"/>
                    <w:rPr>
                      <w:b/>
                      <w:bCs/>
                      <w:sz w:val="22"/>
                      <w:szCs w:val="22"/>
                    </w:rPr>
                  </w:pPr>
                </w:p>
              </w:tc>
              <w:tc>
                <w:tcPr>
                  <w:tcW w:w="1841" w:type="dxa"/>
                  <w:tcBorders>
                    <w:bottom w:val="single" w:sz="6" w:space="0" w:color="000000"/>
                  </w:tcBorders>
                </w:tcPr>
                <w:p w:rsidR="000E7ACA" w:rsidRPr="005D2B5E" w:rsidRDefault="000E7ACA" w:rsidP="000E7ACA">
                  <w:pPr>
                    <w:pStyle w:val="a3"/>
                    <w:spacing w:before="0" w:beforeAutospacing="0" w:after="0" w:afterAutospacing="0"/>
                    <w:rPr>
                      <w:b/>
                      <w:bCs/>
                      <w:sz w:val="22"/>
                      <w:szCs w:val="22"/>
                    </w:rPr>
                  </w:pPr>
                </w:p>
              </w:tc>
            </w:tr>
            <w:tr w:rsidR="000E7ACA" w:rsidRPr="005D2B5E" w:rsidTr="000E7ACA">
              <w:tc>
                <w:tcPr>
                  <w:tcW w:w="354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0E7ACA" w:rsidRPr="005D2B5E" w:rsidRDefault="000E7ACA" w:rsidP="000E7ACA">
                  <w:pPr>
                    <w:pStyle w:val="a3"/>
                    <w:spacing w:before="0" w:beforeAutospacing="0" w:after="0" w:afterAutospacing="0"/>
                    <w:jc w:val="center"/>
                    <w:rPr>
                      <w:bCs/>
                      <w:sz w:val="22"/>
                      <w:szCs w:val="22"/>
                    </w:rPr>
                  </w:pPr>
                  <w:r w:rsidRPr="005D2B5E">
                    <w:rPr>
                      <w:bCs/>
                      <w:sz w:val="22"/>
                      <w:szCs w:val="22"/>
                    </w:rPr>
                    <w:t>Характеристика зрительной работы по требованиям к цветоразличению</w:t>
                  </w:r>
                </w:p>
              </w:tc>
              <w:tc>
                <w:tcPr>
                  <w:tcW w:w="992"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0E7ACA" w:rsidRPr="005D2B5E" w:rsidRDefault="000E7ACA" w:rsidP="000E7ACA">
                  <w:pPr>
                    <w:pStyle w:val="a3"/>
                    <w:spacing w:before="0" w:beforeAutospacing="0" w:after="0" w:afterAutospacing="0"/>
                    <w:jc w:val="center"/>
                    <w:rPr>
                      <w:bCs/>
                      <w:sz w:val="22"/>
                      <w:szCs w:val="22"/>
                    </w:rPr>
                  </w:pPr>
                  <w:r w:rsidRPr="005D2B5E">
                    <w:rPr>
                      <w:bCs/>
                      <w:sz w:val="22"/>
                      <w:szCs w:val="22"/>
                    </w:rPr>
                    <w:t>Освещен-</w:t>
                  </w:r>
                  <w:r w:rsidRPr="005D2B5E">
                    <w:rPr>
                      <w:bCs/>
                      <w:sz w:val="22"/>
                      <w:szCs w:val="22"/>
                    </w:rPr>
                    <w:br/>
                    <w:t>ность, лк</w:t>
                  </w:r>
                </w:p>
              </w:tc>
              <w:tc>
                <w:tcPr>
                  <w:tcW w:w="127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0E7ACA" w:rsidRPr="005D2B5E" w:rsidRDefault="000E7ACA" w:rsidP="000E7ACA">
                  <w:pPr>
                    <w:pStyle w:val="a3"/>
                    <w:spacing w:before="0" w:beforeAutospacing="0" w:after="0" w:afterAutospacing="0"/>
                    <w:ind w:left="-148" w:right="-143"/>
                    <w:jc w:val="center"/>
                    <w:rPr>
                      <w:bCs/>
                      <w:sz w:val="22"/>
                      <w:szCs w:val="22"/>
                    </w:rPr>
                  </w:pPr>
                  <w:r w:rsidRPr="005D2B5E">
                    <w:rPr>
                      <w:bCs/>
                      <w:sz w:val="22"/>
                      <w:szCs w:val="22"/>
                    </w:rPr>
                    <w:t>Индекс цветопе-редачи источни-ков света </w:t>
                  </w:r>
                  <w:r w:rsidRPr="005D2B5E">
                    <w:rPr>
                      <w:bCs/>
                      <w:sz w:val="22"/>
                      <w:szCs w:val="22"/>
                      <w:lang w:val="en-US"/>
                    </w:rPr>
                    <w:t>RR</w:t>
                  </w:r>
                  <w:r w:rsidRPr="005D2B5E">
                    <w:rPr>
                      <w:bCs/>
                      <w:sz w:val="22"/>
                      <w:szCs w:val="22"/>
                    </w:rPr>
                    <w:t xml:space="preserve"> </w:t>
                  </w:r>
                  <w:r w:rsidRPr="005D2B5E">
                    <w:rPr>
                      <w:bCs/>
                      <w:i/>
                      <w:sz w:val="22"/>
                      <w:szCs w:val="22"/>
                      <w:lang w:val="en-US"/>
                    </w:rPr>
                    <w:t>R</w:t>
                  </w:r>
                  <w:r w:rsidRPr="005D2B5E">
                    <w:rPr>
                      <w:bCs/>
                      <w:i/>
                      <w:sz w:val="22"/>
                      <w:szCs w:val="22"/>
                      <w:vertAlign w:val="subscript"/>
                      <w:lang w:val="en-US"/>
                    </w:rPr>
                    <w:t>a</w:t>
                  </w:r>
                </w:p>
              </w:tc>
              <w:tc>
                <w:tcPr>
                  <w:tcW w:w="155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0E7ACA" w:rsidRPr="005D2B5E" w:rsidRDefault="000E7ACA" w:rsidP="000E7ACA">
                  <w:pPr>
                    <w:pStyle w:val="a3"/>
                    <w:spacing w:before="0" w:beforeAutospacing="0" w:after="0" w:afterAutospacing="0"/>
                    <w:ind w:right="-144"/>
                    <w:rPr>
                      <w:bCs/>
                      <w:sz w:val="22"/>
                      <w:szCs w:val="22"/>
                    </w:rPr>
                  </w:pPr>
                  <w:r w:rsidRPr="005D2B5E">
                    <w:rPr>
                      <w:bCs/>
                      <w:sz w:val="22"/>
                      <w:szCs w:val="22"/>
                    </w:rPr>
                    <w:t xml:space="preserve">Диапазон цветовой температуры источников света </w:t>
                  </w:r>
                  <w:r w:rsidRPr="005D2B5E">
                    <w:rPr>
                      <w:bCs/>
                      <w:i/>
                      <w:sz w:val="22"/>
                      <w:szCs w:val="22"/>
                      <w:lang w:val="en-US"/>
                    </w:rPr>
                    <w:t>T</w:t>
                  </w:r>
                  <w:r w:rsidRPr="005D2B5E">
                    <w:rPr>
                      <w:bCs/>
                      <w:i/>
                      <w:sz w:val="22"/>
                      <w:szCs w:val="22"/>
                      <w:vertAlign w:val="subscript"/>
                      <w:lang w:val="ky-KG"/>
                    </w:rPr>
                    <w:t>ц</w:t>
                  </w:r>
                  <w:r w:rsidRPr="005D2B5E">
                    <w:rPr>
                      <w:bCs/>
                      <w:sz w:val="22"/>
                      <w:szCs w:val="22"/>
                    </w:rPr>
                    <w:t> , К</w:t>
                  </w:r>
                </w:p>
              </w:tc>
              <w:tc>
                <w:tcPr>
                  <w:tcW w:w="1841"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0E7ACA" w:rsidRPr="005D2B5E" w:rsidRDefault="000E7ACA" w:rsidP="000E7ACA">
                  <w:pPr>
                    <w:pStyle w:val="a3"/>
                    <w:spacing w:before="0" w:beforeAutospacing="0" w:after="0" w:afterAutospacing="0"/>
                    <w:jc w:val="center"/>
                    <w:rPr>
                      <w:bCs/>
                      <w:sz w:val="22"/>
                      <w:szCs w:val="22"/>
                    </w:rPr>
                  </w:pPr>
                  <w:r w:rsidRPr="005D2B5E">
                    <w:rPr>
                      <w:bCs/>
                      <w:sz w:val="22"/>
                      <w:szCs w:val="22"/>
                    </w:rPr>
                    <w:t>Рекомендуемые источники света</w:t>
                  </w:r>
                </w:p>
              </w:tc>
            </w:tr>
            <w:tr w:rsidR="004D247D" w:rsidRPr="005D2B5E" w:rsidTr="00DF4D31">
              <w:tc>
                <w:tcPr>
                  <w:tcW w:w="921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84D4B" w:rsidRPr="005D2B5E" w:rsidRDefault="005D2B5E" w:rsidP="00084D4B">
                  <w:pPr>
                    <w:pStyle w:val="a3"/>
                    <w:spacing w:before="0" w:beforeAutospacing="0" w:after="0" w:afterAutospacing="0"/>
                    <w:jc w:val="both"/>
                    <w:rPr>
                      <w:bCs/>
                      <w:sz w:val="20"/>
                      <w:szCs w:val="20"/>
                    </w:rPr>
                  </w:pPr>
                  <w:r w:rsidRPr="005D2B5E">
                    <w:rPr>
                      <w:bCs/>
                      <w:sz w:val="20"/>
                      <w:szCs w:val="20"/>
                    </w:rPr>
                    <w:t xml:space="preserve">* </w:t>
                  </w:r>
                  <w:r w:rsidR="00084D4B" w:rsidRPr="005D2B5E">
                    <w:rPr>
                      <w:bCs/>
                      <w:sz w:val="20"/>
                      <w:szCs w:val="20"/>
                    </w:rPr>
                    <w:t>Первая цифра определяет индекс цветопередачи (в десятках</w:t>
                  </w:r>
                  <w:r w:rsidR="00084D4B" w:rsidRPr="005D2B5E">
                    <w:rPr>
                      <w:bCs/>
                      <w:sz w:val="20"/>
                      <w:szCs w:val="20"/>
                      <w:lang w:val="ky-KG"/>
                    </w:rPr>
                    <w:t xml:space="preserve"> </w:t>
                  </w:r>
                  <w:r w:rsidR="00084D4B" w:rsidRPr="005D2B5E">
                    <w:rPr>
                      <w:bCs/>
                      <w:i/>
                      <w:sz w:val="20"/>
                      <w:szCs w:val="20"/>
                      <w:lang w:val="en-US"/>
                    </w:rPr>
                    <w:t>R</w:t>
                  </w:r>
                  <w:r w:rsidR="00084D4B" w:rsidRPr="005D2B5E">
                    <w:rPr>
                      <w:bCs/>
                      <w:i/>
                      <w:sz w:val="20"/>
                      <w:szCs w:val="20"/>
                      <w:vertAlign w:val="subscript"/>
                      <w:lang w:val="en-US"/>
                    </w:rPr>
                    <w:t>a</w:t>
                  </w:r>
                  <w:r w:rsidR="00084D4B" w:rsidRPr="005D2B5E">
                    <w:rPr>
                      <w:bCs/>
                      <w:sz w:val="20"/>
                      <w:szCs w:val="20"/>
                    </w:rPr>
                    <w:t> ), а две последние - цветовую температуру (в сотнях кельвинов). Например, 765 означает</w:t>
                  </w:r>
                  <w:r w:rsidR="00084D4B" w:rsidRPr="005D2B5E">
                    <w:rPr>
                      <w:bCs/>
                      <w:sz w:val="20"/>
                      <w:szCs w:val="20"/>
                      <w:lang w:val="ky-KG"/>
                    </w:rPr>
                    <w:t xml:space="preserve"> </w:t>
                  </w:r>
                  <w:r w:rsidR="00084D4B" w:rsidRPr="005D2B5E">
                    <w:rPr>
                      <w:bCs/>
                      <w:i/>
                      <w:sz w:val="20"/>
                      <w:szCs w:val="20"/>
                      <w:lang w:val="en-US"/>
                    </w:rPr>
                    <w:t>R</w:t>
                  </w:r>
                  <w:r w:rsidR="00084D4B" w:rsidRPr="005D2B5E">
                    <w:rPr>
                      <w:bCs/>
                      <w:i/>
                      <w:sz w:val="20"/>
                      <w:szCs w:val="20"/>
                      <w:vertAlign w:val="subscript"/>
                      <w:lang w:val="en-US"/>
                    </w:rPr>
                    <w:t>a</w:t>
                  </w:r>
                  <w:r w:rsidR="00084D4B" w:rsidRPr="005D2B5E">
                    <w:rPr>
                      <w:bCs/>
                      <w:i/>
                      <w:sz w:val="20"/>
                      <w:szCs w:val="20"/>
                    </w:rPr>
                    <w:t xml:space="preserve">=70, </w:t>
                  </w:r>
                  <w:r w:rsidR="00084D4B" w:rsidRPr="005D2B5E">
                    <w:rPr>
                      <w:bCs/>
                      <w:sz w:val="20"/>
                      <w:szCs w:val="20"/>
                    </w:rPr>
                    <w:t> </w:t>
                  </w:r>
                  <w:r w:rsidR="00084D4B" w:rsidRPr="005D2B5E">
                    <w:rPr>
                      <w:bCs/>
                      <w:i/>
                      <w:sz w:val="20"/>
                      <w:szCs w:val="20"/>
                    </w:rPr>
                    <w:t>Т</w:t>
                  </w:r>
                  <w:r w:rsidR="00084D4B" w:rsidRPr="005D2B5E">
                    <w:rPr>
                      <w:bCs/>
                      <w:i/>
                      <w:sz w:val="20"/>
                      <w:szCs w:val="20"/>
                      <w:vertAlign w:val="subscript"/>
                    </w:rPr>
                    <w:t>ц</w:t>
                  </w:r>
                  <w:r w:rsidR="00084D4B" w:rsidRPr="005D2B5E">
                    <w:rPr>
                      <w:bCs/>
                      <w:sz w:val="20"/>
                      <w:szCs w:val="20"/>
                    </w:rPr>
                    <w:t>=6500 К.</w:t>
                  </w:r>
                </w:p>
                <w:p w:rsidR="001309E2" w:rsidRPr="005D2B5E" w:rsidRDefault="004D247D" w:rsidP="00DA6234">
                  <w:pPr>
                    <w:pStyle w:val="a3"/>
                    <w:spacing w:before="0" w:beforeAutospacing="0" w:after="0" w:afterAutospacing="0"/>
                    <w:ind w:firstLine="702"/>
                    <w:jc w:val="both"/>
                    <w:rPr>
                      <w:bCs/>
                      <w:sz w:val="20"/>
                      <w:szCs w:val="20"/>
                    </w:rPr>
                  </w:pPr>
                  <w:r w:rsidRPr="005D2B5E">
                    <w:rPr>
                      <w:bCs/>
                      <w:sz w:val="20"/>
                      <w:szCs w:val="20"/>
                    </w:rPr>
                    <w:t>П</w:t>
                  </w:r>
                  <w:r w:rsidR="001309E2" w:rsidRPr="005D2B5E">
                    <w:rPr>
                      <w:bCs/>
                      <w:sz w:val="20"/>
                      <w:szCs w:val="20"/>
                    </w:rPr>
                    <w:t xml:space="preserve"> </w:t>
                  </w:r>
                  <w:r w:rsidRPr="005D2B5E">
                    <w:rPr>
                      <w:bCs/>
                      <w:sz w:val="20"/>
                      <w:szCs w:val="20"/>
                    </w:rPr>
                    <w:t>р</w:t>
                  </w:r>
                  <w:r w:rsidR="001309E2" w:rsidRPr="005D2B5E">
                    <w:rPr>
                      <w:bCs/>
                      <w:sz w:val="20"/>
                      <w:szCs w:val="20"/>
                    </w:rPr>
                    <w:t xml:space="preserve"> </w:t>
                  </w:r>
                  <w:r w:rsidRPr="005D2B5E">
                    <w:rPr>
                      <w:bCs/>
                      <w:sz w:val="20"/>
                      <w:szCs w:val="20"/>
                    </w:rPr>
                    <w:t>и</w:t>
                  </w:r>
                  <w:r w:rsidR="001309E2" w:rsidRPr="005D2B5E">
                    <w:rPr>
                      <w:bCs/>
                      <w:sz w:val="20"/>
                      <w:szCs w:val="20"/>
                    </w:rPr>
                    <w:t xml:space="preserve"> </w:t>
                  </w:r>
                  <w:r w:rsidRPr="005D2B5E">
                    <w:rPr>
                      <w:bCs/>
                      <w:sz w:val="20"/>
                      <w:szCs w:val="20"/>
                    </w:rPr>
                    <w:t>м</w:t>
                  </w:r>
                  <w:r w:rsidR="001309E2" w:rsidRPr="005D2B5E">
                    <w:rPr>
                      <w:bCs/>
                      <w:sz w:val="20"/>
                      <w:szCs w:val="20"/>
                    </w:rPr>
                    <w:t xml:space="preserve"> </w:t>
                  </w:r>
                  <w:r w:rsidRPr="005D2B5E">
                    <w:rPr>
                      <w:bCs/>
                      <w:sz w:val="20"/>
                      <w:szCs w:val="20"/>
                    </w:rPr>
                    <w:t>е</w:t>
                  </w:r>
                  <w:r w:rsidR="001309E2" w:rsidRPr="005D2B5E">
                    <w:rPr>
                      <w:bCs/>
                      <w:sz w:val="20"/>
                      <w:szCs w:val="20"/>
                    </w:rPr>
                    <w:t xml:space="preserve"> </w:t>
                  </w:r>
                  <w:r w:rsidRPr="005D2B5E">
                    <w:rPr>
                      <w:bCs/>
                      <w:sz w:val="20"/>
                      <w:szCs w:val="20"/>
                    </w:rPr>
                    <w:t>ч</w:t>
                  </w:r>
                  <w:r w:rsidR="001309E2" w:rsidRPr="005D2B5E">
                    <w:rPr>
                      <w:bCs/>
                      <w:sz w:val="20"/>
                      <w:szCs w:val="20"/>
                    </w:rPr>
                    <w:t xml:space="preserve"> </w:t>
                  </w:r>
                  <w:r w:rsidRPr="005D2B5E">
                    <w:rPr>
                      <w:bCs/>
                      <w:sz w:val="20"/>
                      <w:szCs w:val="20"/>
                    </w:rPr>
                    <w:t>а</w:t>
                  </w:r>
                  <w:r w:rsidR="001309E2" w:rsidRPr="005D2B5E">
                    <w:rPr>
                      <w:bCs/>
                      <w:sz w:val="20"/>
                      <w:szCs w:val="20"/>
                    </w:rPr>
                    <w:t xml:space="preserve"> </w:t>
                  </w:r>
                  <w:r w:rsidRPr="005D2B5E">
                    <w:rPr>
                      <w:bCs/>
                      <w:sz w:val="20"/>
                      <w:szCs w:val="20"/>
                    </w:rPr>
                    <w:t>н</w:t>
                  </w:r>
                  <w:r w:rsidR="001309E2" w:rsidRPr="005D2B5E">
                    <w:rPr>
                      <w:bCs/>
                      <w:sz w:val="20"/>
                      <w:szCs w:val="20"/>
                    </w:rPr>
                    <w:t xml:space="preserve"> </w:t>
                  </w:r>
                  <w:r w:rsidRPr="005D2B5E">
                    <w:rPr>
                      <w:bCs/>
                      <w:sz w:val="20"/>
                      <w:szCs w:val="20"/>
                    </w:rPr>
                    <w:t>и</w:t>
                  </w:r>
                  <w:r w:rsidR="001309E2" w:rsidRPr="005D2B5E">
                    <w:rPr>
                      <w:bCs/>
                      <w:sz w:val="20"/>
                      <w:szCs w:val="20"/>
                    </w:rPr>
                    <w:t xml:space="preserve"> </w:t>
                  </w:r>
                  <w:r w:rsidRPr="005D2B5E">
                    <w:rPr>
                      <w:bCs/>
                      <w:sz w:val="20"/>
                      <w:szCs w:val="20"/>
                    </w:rPr>
                    <w:t>я</w:t>
                  </w:r>
                  <w:r w:rsidR="001309E2" w:rsidRPr="005D2B5E">
                    <w:rPr>
                      <w:bCs/>
                      <w:sz w:val="20"/>
                      <w:szCs w:val="20"/>
                    </w:rPr>
                    <w:t xml:space="preserve"> </w:t>
                  </w:r>
                </w:p>
                <w:p w:rsidR="004D247D" w:rsidRPr="005D2B5E" w:rsidRDefault="004D247D" w:rsidP="00DA6234">
                  <w:pPr>
                    <w:pStyle w:val="a3"/>
                    <w:spacing w:before="0" w:beforeAutospacing="0" w:after="0" w:afterAutospacing="0"/>
                    <w:ind w:firstLine="702"/>
                    <w:jc w:val="both"/>
                    <w:rPr>
                      <w:bCs/>
                      <w:sz w:val="20"/>
                      <w:szCs w:val="20"/>
                    </w:rPr>
                  </w:pPr>
                  <w:r w:rsidRPr="005D2B5E">
                    <w:rPr>
                      <w:bCs/>
                      <w:sz w:val="20"/>
                      <w:szCs w:val="20"/>
                    </w:rPr>
                    <w:t>1 Принятые сокращения: КЛЛ – компактные люминесцентные лампы; ЛБ – лампы белого света;    ЛД – лампы  дневного света; ЛДЦ – лампы дневного света с улучшенной цветопередачей; ЛЕЦ – лампы естественного света с улучшенной цветопередачей; ЛЛ – люминесцентные лампы; ЛТБ – лампы тепло-белого света; ЛТБЦ – лампы тепло-белого света с улучшенной цветопередачей; ЛТБЦЦ – лампы тепло-белого света с высококачественной цветопередачей; ЛХБ – лампы холодно-белого света; МГЛ – металлогалогенные  лампы; НЛВД – натриевые  лампы высокого давления; СД – светодиоды.</w:t>
                  </w:r>
                </w:p>
                <w:p w:rsidR="004D247D" w:rsidRPr="005D2B5E" w:rsidRDefault="004D247D" w:rsidP="00DA6234">
                  <w:pPr>
                    <w:pStyle w:val="a3"/>
                    <w:spacing w:before="0" w:beforeAutospacing="0" w:after="0" w:afterAutospacing="0"/>
                    <w:ind w:firstLine="702"/>
                    <w:jc w:val="both"/>
                    <w:rPr>
                      <w:bCs/>
                      <w:sz w:val="20"/>
                      <w:szCs w:val="20"/>
                    </w:rPr>
                  </w:pPr>
                  <w:r w:rsidRPr="005D2B5E">
                    <w:rPr>
                      <w:bCs/>
                      <w:sz w:val="20"/>
                      <w:szCs w:val="20"/>
                    </w:rPr>
                    <w:t>2 Прямое излучение ярких светодиодных источников света не должно попадать в поле зрения находящихся в помещении.</w:t>
                  </w:r>
                </w:p>
              </w:tc>
            </w:tr>
          </w:tbl>
          <w:p w:rsidR="004D247D" w:rsidRPr="005D2B5E" w:rsidRDefault="004D247D" w:rsidP="00DA6234">
            <w:pPr>
              <w:pStyle w:val="a3"/>
              <w:spacing w:before="0" w:beforeAutospacing="0" w:after="0" w:afterAutospacing="0"/>
              <w:rPr>
                <w:b/>
                <w:bCs/>
                <w:sz w:val="22"/>
                <w:szCs w:val="22"/>
              </w:rPr>
            </w:pPr>
          </w:p>
          <w:p w:rsidR="004D247D" w:rsidRPr="005D2B5E" w:rsidRDefault="004D247D" w:rsidP="00DA6234">
            <w:pPr>
              <w:pStyle w:val="a3"/>
              <w:spacing w:before="0" w:beforeAutospacing="0" w:after="0" w:afterAutospacing="0"/>
              <w:jc w:val="both"/>
              <w:rPr>
                <w:bCs/>
                <w:sz w:val="28"/>
                <w:szCs w:val="28"/>
              </w:rPr>
            </w:pPr>
            <w:r w:rsidRPr="005D2B5E">
              <w:rPr>
                <w:bCs/>
                <w:sz w:val="28"/>
                <w:szCs w:val="28"/>
              </w:rPr>
              <w:t>Т</w:t>
            </w:r>
            <w:r w:rsidR="006621AC">
              <w:rPr>
                <w:bCs/>
                <w:sz w:val="28"/>
                <w:szCs w:val="28"/>
              </w:rPr>
              <w:t xml:space="preserve"> </w:t>
            </w:r>
            <w:r w:rsidRPr="005D2B5E">
              <w:rPr>
                <w:bCs/>
                <w:sz w:val="28"/>
                <w:szCs w:val="28"/>
              </w:rPr>
              <w:t>а</w:t>
            </w:r>
            <w:r w:rsidR="006621AC">
              <w:rPr>
                <w:bCs/>
                <w:sz w:val="28"/>
                <w:szCs w:val="28"/>
              </w:rPr>
              <w:t xml:space="preserve"> </w:t>
            </w:r>
            <w:r w:rsidRPr="005D2B5E">
              <w:rPr>
                <w:bCs/>
                <w:sz w:val="28"/>
                <w:szCs w:val="28"/>
              </w:rPr>
              <w:t>б</w:t>
            </w:r>
            <w:r w:rsidR="006621AC">
              <w:rPr>
                <w:bCs/>
                <w:sz w:val="28"/>
                <w:szCs w:val="28"/>
              </w:rPr>
              <w:t xml:space="preserve"> </w:t>
            </w:r>
            <w:r w:rsidRPr="005D2B5E">
              <w:rPr>
                <w:bCs/>
                <w:sz w:val="28"/>
                <w:szCs w:val="28"/>
              </w:rPr>
              <w:t>л</w:t>
            </w:r>
            <w:r w:rsidR="006621AC">
              <w:rPr>
                <w:bCs/>
                <w:sz w:val="28"/>
                <w:szCs w:val="28"/>
              </w:rPr>
              <w:t xml:space="preserve"> </w:t>
            </w:r>
            <w:r w:rsidRPr="005D2B5E">
              <w:rPr>
                <w:bCs/>
                <w:sz w:val="28"/>
                <w:szCs w:val="28"/>
              </w:rPr>
              <w:t>и</w:t>
            </w:r>
            <w:r w:rsidR="006621AC">
              <w:rPr>
                <w:bCs/>
                <w:sz w:val="28"/>
                <w:szCs w:val="28"/>
              </w:rPr>
              <w:t xml:space="preserve"> </w:t>
            </w:r>
            <w:r w:rsidRPr="005D2B5E">
              <w:rPr>
                <w:bCs/>
                <w:sz w:val="28"/>
                <w:szCs w:val="28"/>
              </w:rPr>
              <w:t>ц</w:t>
            </w:r>
            <w:r w:rsidR="006621AC">
              <w:rPr>
                <w:bCs/>
                <w:sz w:val="28"/>
                <w:szCs w:val="28"/>
              </w:rPr>
              <w:t xml:space="preserve"> </w:t>
            </w:r>
            <w:r w:rsidRPr="005D2B5E">
              <w:rPr>
                <w:bCs/>
                <w:sz w:val="28"/>
                <w:szCs w:val="28"/>
              </w:rPr>
              <w:t xml:space="preserve">а </w:t>
            </w:r>
            <w:r w:rsidRPr="005D2B5E">
              <w:rPr>
                <w:bCs/>
                <w:sz w:val="28"/>
                <w:szCs w:val="28"/>
                <w:lang w:val="ky-KG"/>
              </w:rPr>
              <w:t>К</w:t>
            </w:r>
            <w:r w:rsidR="006621AC">
              <w:rPr>
                <w:bCs/>
                <w:sz w:val="28"/>
                <w:szCs w:val="28"/>
                <w:lang w:val="ky-KG"/>
              </w:rPr>
              <w:t>.</w:t>
            </w:r>
            <w:r w:rsidRPr="005D2B5E">
              <w:rPr>
                <w:bCs/>
                <w:sz w:val="28"/>
                <w:szCs w:val="28"/>
              </w:rPr>
              <w:t>2 – Рекомендуемые источники света при системе комбинированного освещения   </w:t>
            </w:r>
          </w:p>
          <w:tbl>
            <w:tblPr>
              <w:tblW w:w="0" w:type="auto"/>
              <w:tblLayout w:type="fixed"/>
              <w:tblCellMar>
                <w:left w:w="0" w:type="dxa"/>
                <w:right w:w="0" w:type="dxa"/>
              </w:tblCellMar>
              <w:tblLook w:val="04A0" w:firstRow="1" w:lastRow="0" w:firstColumn="1" w:lastColumn="0" w:noHBand="0" w:noVBand="1"/>
            </w:tblPr>
            <w:tblGrid>
              <w:gridCol w:w="1863"/>
              <w:gridCol w:w="1073"/>
              <w:gridCol w:w="63"/>
              <w:gridCol w:w="726"/>
              <w:gridCol w:w="103"/>
              <w:gridCol w:w="982"/>
              <w:gridCol w:w="907"/>
              <w:gridCol w:w="22"/>
              <w:gridCol w:w="1084"/>
              <w:gridCol w:w="1257"/>
              <w:gridCol w:w="1275"/>
            </w:tblGrid>
            <w:tr w:rsidR="004D247D" w:rsidRPr="005D2B5E" w:rsidTr="006E56F6">
              <w:trPr>
                <w:trHeight w:val="15"/>
              </w:trPr>
              <w:tc>
                <w:tcPr>
                  <w:tcW w:w="1863" w:type="dxa"/>
                  <w:hideMark/>
                </w:tcPr>
                <w:p w:rsidR="004D247D" w:rsidRPr="005D2B5E" w:rsidRDefault="004D247D" w:rsidP="00DA6234">
                  <w:pPr>
                    <w:pStyle w:val="a3"/>
                    <w:spacing w:before="0" w:beforeAutospacing="0" w:after="0" w:afterAutospacing="0"/>
                    <w:rPr>
                      <w:b/>
                      <w:bCs/>
                      <w:sz w:val="16"/>
                      <w:szCs w:val="16"/>
                    </w:rPr>
                  </w:pPr>
                </w:p>
              </w:tc>
              <w:tc>
                <w:tcPr>
                  <w:tcW w:w="1073" w:type="dxa"/>
                  <w:hideMark/>
                </w:tcPr>
                <w:p w:rsidR="004D247D" w:rsidRPr="005D2B5E" w:rsidRDefault="004D247D" w:rsidP="00DA6234">
                  <w:pPr>
                    <w:pStyle w:val="a3"/>
                    <w:spacing w:before="0" w:beforeAutospacing="0" w:after="0" w:afterAutospacing="0"/>
                    <w:rPr>
                      <w:b/>
                      <w:bCs/>
                      <w:sz w:val="22"/>
                      <w:szCs w:val="22"/>
                    </w:rPr>
                  </w:pPr>
                </w:p>
              </w:tc>
              <w:tc>
                <w:tcPr>
                  <w:tcW w:w="789" w:type="dxa"/>
                  <w:gridSpan w:val="2"/>
                  <w:hideMark/>
                </w:tcPr>
                <w:p w:rsidR="004D247D" w:rsidRPr="005D2B5E" w:rsidRDefault="004D247D" w:rsidP="00DA6234">
                  <w:pPr>
                    <w:pStyle w:val="a3"/>
                    <w:spacing w:before="0" w:beforeAutospacing="0" w:after="0" w:afterAutospacing="0"/>
                    <w:rPr>
                      <w:b/>
                      <w:bCs/>
                      <w:sz w:val="22"/>
                      <w:szCs w:val="22"/>
                    </w:rPr>
                  </w:pPr>
                </w:p>
              </w:tc>
              <w:tc>
                <w:tcPr>
                  <w:tcW w:w="1085" w:type="dxa"/>
                  <w:gridSpan w:val="2"/>
                  <w:hideMark/>
                </w:tcPr>
                <w:p w:rsidR="004D247D" w:rsidRPr="005D2B5E" w:rsidRDefault="004D247D" w:rsidP="00DA6234">
                  <w:pPr>
                    <w:pStyle w:val="a3"/>
                    <w:spacing w:before="0" w:beforeAutospacing="0" w:after="0" w:afterAutospacing="0"/>
                    <w:rPr>
                      <w:b/>
                      <w:bCs/>
                      <w:sz w:val="22"/>
                      <w:szCs w:val="22"/>
                    </w:rPr>
                  </w:pPr>
                </w:p>
              </w:tc>
              <w:tc>
                <w:tcPr>
                  <w:tcW w:w="929" w:type="dxa"/>
                  <w:gridSpan w:val="2"/>
                  <w:hideMark/>
                </w:tcPr>
                <w:p w:rsidR="004D247D" w:rsidRPr="005D2B5E" w:rsidRDefault="004D247D" w:rsidP="00DA6234">
                  <w:pPr>
                    <w:pStyle w:val="a3"/>
                    <w:spacing w:before="0" w:beforeAutospacing="0" w:after="0" w:afterAutospacing="0"/>
                    <w:rPr>
                      <w:b/>
                      <w:bCs/>
                      <w:sz w:val="22"/>
                      <w:szCs w:val="22"/>
                    </w:rPr>
                  </w:pPr>
                </w:p>
              </w:tc>
              <w:tc>
                <w:tcPr>
                  <w:tcW w:w="1084" w:type="dxa"/>
                  <w:hideMark/>
                </w:tcPr>
                <w:p w:rsidR="004D247D" w:rsidRPr="005D2B5E" w:rsidRDefault="004D247D" w:rsidP="00DA6234">
                  <w:pPr>
                    <w:pStyle w:val="a3"/>
                    <w:spacing w:before="0" w:beforeAutospacing="0" w:after="0" w:afterAutospacing="0"/>
                    <w:rPr>
                      <w:b/>
                      <w:bCs/>
                      <w:sz w:val="22"/>
                      <w:szCs w:val="22"/>
                    </w:rPr>
                  </w:pPr>
                </w:p>
              </w:tc>
              <w:tc>
                <w:tcPr>
                  <w:tcW w:w="1257" w:type="dxa"/>
                  <w:hideMark/>
                </w:tcPr>
                <w:p w:rsidR="004D247D" w:rsidRPr="005D2B5E" w:rsidRDefault="004D247D" w:rsidP="00DA6234">
                  <w:pPr>
                    <w:pStyle w:val="a3"/>
                    <w:spacing w:before="0" w:beforeAutospacing="0" w:after="0" w:afterAutospacing="0"/>
                    <w:rPr>
                      <w:b/>
                      <w:bCs/>
                      <w:sz w:val="22"/>
                      <w:szCs w:val="22"/>
                    </w:rPr>
                  </w:pPr>
                </w:p>
              </w:tc>
              <w:tc>
                <w:tcPr>
                  <w:tcW w:w="1275" w:type="dxa"/>
                  <w:hideMark/>
                </w:tcPr>
                <w:p w:rsidR="004D247D" w:rsidRPr="005D2B5E" w:rsidRDefault="004D247D" w:rsidP="00DA6234">
                  <w:pPr>
                    <w:pStyle w:val="a3"/>
                    <w:spacing w:before="0" w:beforeAutospacing="0" w:after="0" w:afterAutospacing="0"/>
                    <w:rPr>
                      <w:b/>
                      <w:bCs/>
                      <w:sz w:val="22"/>
                      <w:szCs w:val="22"/>
                    </w:rPr>
                  </w:pPr>
                </w:p>
              </w:tc>
            </w:tr>
            <w:tr w:rsidR="004D247D" w:rsidRPr="005D2B5E" w:rsidTr="00470412">
              <w:tc>
                <w:tcPr>
                  <w:tcW w:w="186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Характерис-тика зрительной работы по требованиям к цветораз-личению</w:t>
                  </w:r>
                </w:p>
              </w:tc>
              <w:tc>
                <w:tcPr>
                  <w:tcW w:w="113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6E56F6">
                  <w:pPr>
                    <w:pStyle w:val="a3"/>
                    <w:spacing w:before="0" w:beforeAutospacing="0" w:after="0" w:afterAutospacing="0"/>
                    <w:ind w:right="-132"/>
                    <w:jc w:val="center"/>
                    <w:rPr>
                      <w:bCs/>
                      <w:sz w:val="22"/>
                      <w:szCs w:val="22"/>
                    </w:rPr>
                  </w:pPr>
                  <w:r w:rsidRPr="005D2B5E">
                    <w:rPr>
                      <w:bCs/>
                      <w:sz w:val="22"/>
                      <w:szCs w:val="22"/>
                    </w:rPr>
                    <w:t>Освеще</w:t>
                  </w:r>
                  <w:r w:rsidR="00384991" w:rsidRPr="005D2B5E">
                    <w:rPr>
                      <w:bCs/>
                      <w:sz w:val="22"/>
                      <w:szCs w:val="22"/>
                    </w:rPr>
                    <w:t>н</w:t>
                  </w:r>
                  <w:r w:rsidR="006E56F6" w:rsidRPr="005D2B5E">
                    <w:rPr>
                      <w:bCs/>
                      <w:sz w:val="22"/>
                      <w:szCs w:val="22"/>
                    </w:rPr>
                    <w:t>-</w:t>
                  </w:r>
                  <w:r w:rsidRPr="005D2B5E">
                    <w:rPr>
                      <w:bCs/>
                      <w:sz w:val="22"/>
                      <w:szCs w:val="22"/>
                    </w:rPr>
                    <w:t>ность от общего освеще</w:t>
                  </w:r>
                  <w:r w:rsidR="006E56F6" w:rsidRPr="005D2B5E">
                    <w:rPr>
                      <w:bCs/>
                      <w:sz w:val="22"/>
                      <w:szCs w:val="22"/>
                    </w:rPr>
                    <w:t>-</w:t>
                  </w:r>
                  <w:r w:rsidRPr="005D2B5E">
                    <w:rPr>
                      <w:bCs/>
                      <w:sz w:val="22"/>
                      <w:szCs w:val="22"/>
                    </w:rPr>
                    <w:t>ния при системе комбини</w:t>
                  </w:r>
                  <w:r w:rsidR="006E56F6" w:rsidRPr="005D2B5E">
                    <w:rPr>
                      <w:bCs/>
                      <w:sz w:val="22"/>
                      <w:szCs w:val="22"/>
                    </w:rPr>
                    <w:t>-</w:t>
                  </w:r>
                  <w:r w:rsidRPr="005D2B5E">
                    <w:rPr>
                      <w:bCs/>
                      <w:sz w:val="22"/>
                      <w:szCs w:val="22"/>
                    </w:rPr>
                    <w:t>рованного освеще</w:t>
                  </w:r>
                  <w:r w:rsidR="006E56F6" w:rsidRPr="005D2B5E">
                    <w:rPr>
                      <w:bCs/>
                      <w:sz w:val="22"/>
                      <w:szCs w:val="22"/>
                    </w:rPr>
                    <w:t>-</w:t>
                  </w:r>
                  <w:r w:rsidRPr="005D2B5E">
                    <w:rPr>
                      <w:bCs/>
                      <w:sz w:val="22"/>
                      <w:szCs w:val="22"/>
                    </w:rPr>
                    <w:t>ния, лк</w:t>
                  </w:r>
                </w:p>
              </w:tc>
              <w:tc>
                <w:tcPr>
                  <w:tcW w:w="18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Индекс цветопередачи источников света </w:t>
                  </w:r>
                  <w:r w:rsidRPr="005D2B5E">
                    <w:rPr>
                      <w:bCs/>
                      <w:i/>
                      <w:sz w:val="22"/>
                      <w:szCs w:val="22"/>
                      <w:lang w:val="en-US"/>
                    </w:rPr>
                    <w:t>R</w:t>
                  </w:r>
                  <w:r w:rsidRPr="005D2B5E">
                    <w:rPr>
                      <w:bCs/>
                      <w:i/>
                      <w:sz w:val="22"/>
                      <w:szCs w:val="22"/>
                      <w:vertAlign w:val="subscript"/>
                      <w:lang w:val="en-US"/>
                    </w:rPr>
                    <w:t>a</w:t>
                  </w:r>
                </w:p>
              </w:tc>
              <w:tc>
                <w:tcPr>
                  <w:tcW w:w="201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Диапазон цветовой температуры источников света </w:t>
                  </w:r>
                  <w:r w:rsidRPr="005D2B5E">
                    <w:rPr>
                      <w:bCs/>
                      <w:i/>
                      <w:sz w:val="22"/>
                      <w:szCs w:val="22"/>
                      <w:lang w:val="en-US"/>
                    </w:rPr>
                    <w:t>T</w:t>
                  </w:r>
                  <w:r w:rsidRPr="005D2B5E">
                    <w:rPr>
                      <w:bCs/>
                      <w:i/>
                      <w:sz w:val="22"/>
                      <w:szCs w:val="22"/>
                      <w:vertAlign w:val="subscript"/>
                      <w:lang w:val="ky-KG"/>
                    </w:rPr>
                    <w:t>ц</w:t>
                  </w:r>
                  <w:r w:rsidRPr="005D2B5E">
                    <w:rPr>
                      <w:bCs/>
                      <w:i/>
                      <w:sz w:val="22"/>
                      <w:szCs w:val="22"/>
                    </w:rPr>
                    <w:t>,</w:t>
                  </w:r>
                  <w:r w:rsidRPr="005D2B5E">
                    <w:rPr>
                      <w:bCs/>
                      <w:sz w:val="22"/>
                      <w:szCs w:val="22"/>
                    </w:rPr>
                    <w:t xml:space="preserve"> К</w:t>
                  </w:r>
                </w:p>
              </w:tc>
              <w:tc>
                <w:tcPr>
                  <w:tcW w:w="25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Рекомендуемые источники света</w:t>
                  </w:r>
                </w:p>
              </w:tc>
            </w:tr>
            <w:tr w:rsidR="004D247D" w:rsidRPr="005D2B5E" w:rsidTr="00F827D8">
              <w:tc>
                <w:tcPr>
                  <w:tcW w:w="1863"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p>
              </w:tc>
              <w:tc>
                <w:tcPr>
                  <w:tcW w:w="1136"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p>
              </w:tc>
              <w:tc>
                <w:tcPr>
                  <w:tcW w:w="829"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об-щего</w:t>
                  </w:r>
                </w:p>
              </w:tc>
              <w:tc>
                <w:tcPr>
                  <w:tcW w:w="982"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мест-ного</w:t>
                  </w:r>
                </w:p>
              </w:tc>
              <w:tc>
                <w:tcPr>
                  <w:tcW w:w="929"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об-щего</w:t>
                  </w:r>
                </w:p>
              </w:tc>
              <w:tc>
                <w:tcPr>
                  <w:tcW w:w="108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мест-ного</w:t>
                  </w:r>
                </w:p>
              </w:tc>
              <w:tc>
                <w:tcPr>
                  <w:tcW w:w="125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4D247D" w:rsidP="00DA6234">
                  <w:pPr>
                    <w:pStyle w:val="a3"/>
                    <w:spacing w:before="0" w:beforeAutospacing="0" w:after="0" w:afterAutospacing="0"/>
                    <w:jc w:val="center"/>
                    <w:rPr>
                      <w:bCs/>
                      <w:sz w:val="22"/>
                      <w:szCs w:val="22"/>
                    </w:rPr>
                  </w:pPr>
                  <w:r w:rsidRPr="005D2B5E">
                    <w:rPr>
                      <w:bCs/>
                      <w:sz w:val="22"/>
                      <w:szCs w:val="22"/>
                    </w:rPr>
                    <w:t>общего</w:t>
                  </w:r>
                </w:p>
              </w:tc>
              <w:tc>
                <w:tcPr>
                  <w:tcW w:w="127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5D2B5E" w:rsidRDefault="004D247D" w:rsidP="006E56F6">
                  <w:pPr>
                    <w:pStyle w:val="a3"/>
                    <w:spacing w:before="0" w:beforeAutospacing="0" w:after="0" w:afterAutospacing="0"/>
                    <w:ind w:right="-144"/>
                    <w:rPr>
                      <w:bCs/>
                      <w:sz w:val="22"/>
                      <w:szCs w:val="22"/>
                    </w:rPr>
                  </w:pPr>
                  <w:r w:rsidRPr="005D2B5E">
                    <w:rPr>
                      <w:bCs/>
                      <w:sz w:val="22"/>
                      <w:szCs w:val="22"/>
                    </w:rPr>
                    <w:t>местного</w:t>
                  </w:r>
                  <w:r w:rsidRPr="005D2B5E">
                    <w:rPr>
                      <w:bCs/>
                      <w:sz w:val="22"/>
                      <w:szCs w:val="22"/>
                    </w:rPr>
                    <w:br/>
                  </w:r>
                </w:p>
              </w:tc>
            </w:tr>
            <w:tr w:rsidR="004D247D" w:rsidRPr="005D2B5E" w:rsidTr="00F827D8">
              <w:trPr>
                <w:trHeight w:val="5343"/>
              </w:trPr>
              <w:tc>
                <w:tcPr>
                  <w:tcW w:w="1863" w:type="dxa"/>
                  <w:tcBorders>
                    <w:top w:val="double" w:sz="4" w:space="0" w:color="auto"/>
                    <w:left w:val="single" w:sz="6" w:space="0" w:color="000000"/>
                    <w:right w:val="single" w:sz="6" w:space="0" w:color="000000"/>
                  </w:tcBorders>
                  <w:tcMar>
                    <w:top w:w="0" w:type="dxa"/>
                    <w:left w:w="149" w:type="dxa"/>
                    <w:bottom w:w="0" w:type="dxa"/>
                    <w:right w:w="149" w:type="dxa"/>
                  </w:tcMar>
                  <w:hideMark/>
                </w:tcPr>
                <w:p w:rsidR="004D247D" w:rsidRPr="005D2B5E" w:rsidRDefault="004D247D" w:rsidP="00AC33EA">
                  <w:pPr>
                    <w:pStyle w:val="a3"/>
                    <w:spacing w:before="0" w:beforeAutospacing="0" w:after="0" w:afterAutospacing="0"/>
                    <w:ind w:hanging="15"/>
                    <w:jc w:val="both"/>
                    <w:rPr>
                      <w:bCs/>
                      <w:sz w:val="22"/>
                      <w:szCs w:val="22"/>
                    </w:rPr>
                  </w:pPr>
                  <w:r w:rsidRPr="005D2B5E">
                    <w:rPr>
                      <w:bCs/>
                      <w:sz w:val="22"/>
                      <w:szCs w:val="22"/>
                    </w:rPr>
                    <w:t>Контроль цвета с очень высокими тре-бованиями к цветоразличе</w:t>
                  </w:r>
                  <w:r w:rsidR="00AC33EA" w:rsidRPr="005D2B5E">
                    <w:rPr>
                      <w:bCs/>
                      <w:sz w:val="22"/>
                      <w:szCs w:val="22"/>
                    </w:rPr>
                    <w:t>-</w:t>
                  </w:r>
                  <w:r w:rsidRPr="005D2B5E">
                    <w:rPr>
                      <w:bCs/>
                      <w:sz w:val="22"/>
                      <w:szCs w:val="22"/>
                    </w:rPr>
                    <w:t>нию, качество цветопередачи отличное (кон-троль готовой продукции на швейных фаб-риках, тканей на текстиль-ных фабриках, сортировка ко-жи, подбор красок для цветной печати и т.п.)</w:t>
                  </w:r>
                </w:p>
                <w:p w:rsidR="00F827D8" w:rsidRPr="005D2B5E" w:rsidRDefault="00F827D8" w:rsidP="00AC33EA">
                  <w:pPr>
                    <w:pStyle w:val="a3"/>
                    <w:spacing w:before="0" w:beforeAutospacing="0" w:after="0" w:afterAutospacing="0"/>
                    <w:ind w:hanging="15"/>
                    <w:jc w:val="both"/>
                    <w:rPr>
                      <w:bCs/>
                      <w:sz w:val="22"/>
                      <w:szCs w:val="22"/>
                    </w:rPr>
                  </w:pPr>
                </w:p>
                <w:p w:rsidR="00F827D8" w:rsidRPr="005D2B5E" w:rsidRDefault="00F827D8" w:rsidP="00AC33EA">
                  <w:pPr>
                    <w:pStyle w:val="a3"/>
                    <w:spacing w:before="0" w:beforeAutospacing="0" w:after="0" w:afterAutospacing="0"/>
                    <w:ind w:hanging="15"/>
                    <w:jc w:val="both"/>
                    <w:rPr>
                      <w:bCs/>
                      <w:sz w:val="22"/>
                      <w:szCs w:val="22"/>
                    </w:rPr>
                  </w:pPr>
                </w:p>
                <w:p w:rsidR="00F827D8" w:rsidRPr="005D2B5E" w:rsidRDefault="00F827D8" w:rsidP="00AC33EA">
                  <w:pPr>
                    <w:pStyle w:val="a3"/>
                    <w:spacing w:before="0" w:beforeAutospacing="0" w:after="0" w:afterAutospacing="0"/>
                    <w:ind w:hanging="15"/>
                    <w:jc w:val="both"/>
                    <w:rPr>
                      <w:bCs/>
                      <w:sz w:val="22"/>
                      <w:szCs w:val="22"/>
                    </w:rPr>
                  </w:pPr>
                </w:p>
                <w:p w:rsidR="00F827D8" w:rsidRPr="005D2B5E" w:rsidRDefault="00F827D8" w:rsidP="00AC33EA">
                  <w:pPr>
                    <w:pStyle w:val="a3"/>
                    <w:spacing w:before="0" w:beforeAutospacing="0" w:after="0" w:afterAutospacing="0"/>
                    <w:ind w:hanging="15"/>
                    <w:jc w:val="both"/>
                    <w:rPr>
                      <w:bCs/>
                      <w:sz w:val="22"/>
                      <w:szCs w:val="22"/>
                    </w:rPr>
                  </w:pPr>
                </w:p>
              </w:tc>
              <w:tc>
                <w:tcPr>
                  <w:tcW w:w="1136" w:type="dxa"/>
                  <w:gridSpan w:val="2"/>
                  <w:tcBorders>
                    <w:top w:val="double" w:sz="4" w:space="0" w:color="auto"/>
                    <w:left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rPr>
                      <w:bCs/>
                      <w:sz w:val="22"/>
                      <w:szCs w:val="22"/>
                    </w:rPr>
                  </w:pPr>
                  <w:r w:rsidRPr="005D2B5E">
                    <w:rPr>
                      <w:bCs/>
                      <w:sz w:val="22"/>
                      <w:szCs w:val="22"/>
                    </w:rPr>
                    <w:t>300 и более</w:t>
                  </w:r>
                </w:p>
              </w:tc>
              <w:tc>
                <w:tcPr>
                  <w:tcW w:w="829" w:type="dxa"/>
                  <w:gridSpan w:val="2"/>
                  <w:tcBorders>
                    <w:top w:val="double" w:sz="4" w:space="0" w:color="auto"/>
                    <w:left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rPr>
                      <w:bCs/>
                      <w:sz w:val="22"/>
                      <w:szCs w:val="22"/>
                    </w:rPr>
                  </w:pPr>
                  <w:r w:rsidRPr="005D2B5E">
                    <w:rPr>
                      <w:bCs/>
                      <w:sz w:val="22"/>
                      <w:szCs w:val="22"/>
                    </w:rPr>
                    <w:t>85-89</w:t>
                  </w:r>
                </w:p>
              </w:tc>
              <w:tc>
                <w:tcPr>
                  <w:tcW w:w="982" w:type="dxa"/>
                  <w:tcBorders>
                    <w:top w:val="double" w:sz="4" w:space="0" w:color="auto"/>
                    <w:left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rPr>
                      <w:bCs/>
                      <w:sz w:val="22"/>
                      <w:szCs w:val="22"/>
                    </w:rPr>
                  </w:pPr>
                  <w:r w:rsidRPr="005D2B5E">
                    <w:rPr>
                      <w:bCs/>
                      <w:sz w:val="22"/>
                      <w:szCs w:val="22"/>
                    </w:rPr>
                    <w:t>90-100</w:t>
                  </w:r>
                </w:p>
              </w:tc>
              <w:tc>
                <w:tcPr>
                  <w:tcW w:w="929" w:type="dxa"/>
                  <w:gridSpan w:val="2"/>
                  <w:tcBorders>
                    <w:top w:val="double" w:sz="4" w:space="0" w:color="auto"/>
                    <w:left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rPr>
                      <w:bCs/>
                      <w:sz w:val="22"/>
                      <w:szCs w:val="22"/>
                    </w:rPr>
                  </w:pPr>
                  <w:r w:rsidRPr="005D2B5E">
                    <w:rPr>
                      <w:bCs/>
                      <w:sz w:val="22"/>
                      <w:szCs w:val="22"/>
                    </w:rPr>
                    <w:t>5000-</w:t>
                  </w:r>
                  <w:r w:rsidRPr="005D2B5E">
                    <w:rPr>
                      <w:bCs/>
                      <w:sz w:val="22"/>
                      <w:szCs w:val="22"/>
                    </w:rPr>
                    <w:br/>
                    <w:t>6500</w:t>
                  </w:r>
                </w:p>
              </w:tc>
              <w:tc>
                <w:tcPr>
                  <w:tcW w:w="1084" w:type="dxa"/>
                  <w:tcBorders>
                    <w:top w:val="double" w:sz="4" w:space="0" w:color="auto"/>
                    <w:left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rPr>
                      <w:bCs/>
                      <w:sz w:val="22"/>
                      <w:szCs w:val="22"/>
                    </w:rPr>
                  </w:pPr>
                  <w:r w:rsidRPr="005D2B5E">
                    <w:rPr>
                      <w:bCs/>
                      <w:sz w:val="22"/>
                      <w:szCs w:val="22"/>
                    </w:rPr>
                    <w:t>5000-</w:t>
                  </w:r>
                  <w:r w:rsidRPr="005D2B5E">
                    <w:rPr>
                      <w:bCs/>
                      <w:sz w:val="22"/>
                      <w:szCs w:val="22"/>
                    </w:rPr>
                    <w:br/>
                    <w:t>6500</w:t>
                  </w:r>
                </w:p>
              </w:tc>
              <w:tc>
                <w:tcPr>
                  <w:tcW w:w="1257" w:type="dxa"/>
                  <w:tcBorders>
                    <w:top w:val="double" w:sz="4" w:space="0" w:color="auto"/>
                    <w:left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rPr>
                      <w:bCs/>
                      <w:sz w:val="22"/>
                      <w:szCs w:val="22"/>
                    </w:rPr>
                  </w:pPr>
                  <w:r w:rsidRPr="005D2B5E">
                    <w:rPr>
                      <w:bCs/>
                      <w:sz w:val="22"/>
                      <w:szCs w:val="22"/>
                    </w:rPr>
                    <w:t>СД; ЛЛ типов: ЛТБЦЦ, ЛДЦ, 930*; 940*; 950*, 965*</w:t>
                  </w:r>
                </w:p>
              </w:tc>
              <w:tc>
                <w:tcPr>
                  <w:tcW w:w="1275" w:type="dxa"/>
                  <w:tcBorders>
                    <w:top w:val="double" w:sz="4" w:space="0" w:color="auto"/>
                    <w:left w:val="single" w:sz="6" w:space="0" w:color="000000"/>
                    <w:right w:val="single" w:sz="6" w:space="0" w:color="000000"/>
                  </w:tcBorders>
                  <w:tcMar>
                    <w:top w:w="0" w:type="dxa"/>
                    <w:left w:w="149" w:type="dxa"/>
                    <w:bottom w:w="0" w:type="dxa"/>
                    <w:right w:w="149" w:type="dxa"/>
                  </w:tcMar>
                  <w:hideMark/>
                </w:tcPr>
                <w:p w:rsidR="004D247D" w:rsidRPr="005D2B5E" w:rsidRDefault="004D247D" w:rsidP="00DA6234">
                  <w:pPr>
                    <w:pStyle w:val="a3"/>
                    <w:spacing w:before="0" w:beforeAutospacing="0" w:after="0" w:afterAutospacing="0"/>
                    <w:rPr>
                      <w:bCs/>
                      <w:sz w:val="22"/>
                      <w:szCs w:val="22"/>
                    </w:rPr>
                  </w:pPr>
                  <w:r w:rsidRPr="005D2B5E">
                    <w:rPr>
                      <w:bCs/>
                      <w:sz w:val="22"/>
                      <w:szCs w:val="22"/>
                    </w:rPr>
                    <w:t>СД; ЛЛ типов: ЛДЦ, 950*, 965*</w:t>
                  </w:r>
                </w:p>
              </w:tc>
            </w:tr>
            <w:tr w:rsidR="00470412" w:rsidRPr="005D2B5E" w:rsidTr="00F827D8">
              <w:tc>
                <w:tcPr>
                  <w:tcW w:w="1863" w:type="dxa"/>
                  <w:tcBorders>
                    <w:left w:val="single" w:sz="6" w:space="0" w:color="000000"/>
                    <w:right w:val="single" w:sz="6" w:space="0" w:color="000000"/>
                  </w:tcBorders>
                  <w:tcMar>
                    <w:top w:w="0" w:type="dxa"/>
                    <w:left w:w="149" w:type="dxa"/>
                    <w:bottom w:w="0" w:type="dxa"/>
                    <w:right w:w="149" w:type="dxa"/>
                  </w:tcMar>
                </w:tcPr>
                <w:p w:rsidR="00470412" w:rsidRDefault="00470412" w:rsidP="00AC33EA">
                  <w:pPr>
                    <w:pStyle w:val="a3"/>
                    <w:spacing w:before="0" w:beforeAutospacing="0" w:after="0" w:afterAutospacing="0"/>
                    <w:ind w:hanging="15"/>
                    <w:jc w:val="both"/>
                    <w:rPr>
                      <w:bCs/>
                      <w:sz w:val="22"/>
                      <w:szCs w:val="22"/>
                    </w:rPr>
                  </w:pPr>
                </w:p>
                <w:p w:rsidR="00943BDF" w:rsidRPr="005D2B5E" w:rsidRDefault="00943BDF" w:rsidP="00AC33EA">
                  <w:pPr>
                    <w:pStyle w:val="a3"/>
                    <w:spacing w:before="0" w:beforeAutospacing="0" w:after="0" w:afterAutospacing="0"/>
                    <w:ind w:hanging="15"/>
                    <w:jc w:val="both"/>
                    <w:rPr>
                      <w:bCs/>
                      <w:sz w:val="22"/>
                      <w:szCs w:val="22"/>
                    </w:rPr>
                  </w:pPr>
                </w:p>
              </w:tc>
              <w:tc>
                <w:tcPr>
                  <w:tcW w:w="1136" w:type="dxa"/>
                  <w:gridSpan w:val="2"/>
                  <w:tcBorders>
                    <w:left w:val="single" w:sz="6" w:space="0" w:color="000000"/>
                    <w:right w:val="single" w:sz="6" w:space="0" w:color="000000"/>
                  </w:tcBorders>
                  <w:tcMar>
                    <w:top w:w="0" w:type="dxa"/>
                    <w:left w:w="149" w:type="dxa"/>
                    <w:bottom w:w="0" w:type="dxa"/>
                    <w:right w:w="149" w:type="dxa"/>
                  </w:tcMar>
                </w:tcPr>
                <w:p w:rsidR="00470412" w:rsidRPr="005D2B5E" w:rsidRDefault="00470412" w:rsidP="00DA6234">
                  <w:pPr>
                    <w:pStyle w:val="a3"/>
                    <w:spacing w:before="0" w:beforeAutospacing="0" w:after="0" w:afterAutospacing="0"/>
                    <w:rPr>
                      <w:bCs/>
                      <w:sz w:val="22"/>
                      <w:szCs w:val="22"/>
                    </w:rPr>
                  </w:pPr>
                </w:p>
              </w:tc>
              <w:tc>
                <w:tcPr>
                  <w:tcW w:w="829" w:type="dxa"/>
                  <w:gridSpan w:val="2"/>
                  <w:tcBorders>
                    <w:left w:val="single" w:sz="6" w:space="0" w:color="000000"/>
                    <w:right w:val="single" w:sz="6" w:space="0" w:color="000000"/>
                  </w:tcBorders>
                  <w:tcMar>
                    <w:top w:w="0" w:type="dxa"/>
                    <w:left w:w="149" w:type="dxa"/>
                    <w:bottom w:w="0" w:type="dxa"/>
                    <w:right w:w="149" w:type="dxa"/>
                  </w:tcMar>
                </w:tcPr>
                <w:p w:rsidR="00470412" w:rsidRPr="005D2B5E" w:rsidRDefault="00470412" w:rsidP="00DA6234">
                  <w:pPr>
                    <w:pStyle w:val="a3"/>
                    <w:spacing w:before="0" w:beforeAutospacing="0" w:after="0" w:afterAutospacing="0"/>
                    <w:rPr>
                      <w:bCs/>
                      <w:sz w:val="22"/>
                      <w:szCs w:val="22"/>
                    </w:rPr>
                  </w:pPr>
                </w:p>
              </w:tc>
              <w:tc>
                <w:tcPr>
                  <w:tcW w:w="982" w:type="dxa"/>
                  <w:tcBorders>
                    <w:left w:val="single" w:sz="6" w:space="0" w:color="000000"/>
                    <w:right w:val="single" w:sz="6" w:space="0" w:color="000000"/>
                  </w:tcBorders>
                  <w:tcMar>
                    <w:top w:w="0" w:type="dxa"/>
                    <w:left w:w="149" w:type="dxa"/>
                    <w:bottom w:w="0" w:type="dxa"/>
                    <w:right w:w="149" w:type="dxa"/>
                  </w:tcMar>
                </w:tcPr>
                <w:p w:rsidR="00470412" w:rsidRPr="005D2B5E" w:rsidRDefault="00470412" w:rsidP="00DA6234">
                  <w:pPr>
                    <w:pStyle w:val="a3"/>
                    <w:spacing w:before="0" w:beforeAutospacing="0" w:after="0" w:afterAutospacing="0"/>
                    <w:rPr>
                      <w:bCs/>
                      <w:sz w:val="22"/>
                      <w:szCs w:val="22"/>
                    </w:rPr>
                  </w:pPr>
                </w:p>
              </w:tc>
              <w:tc>
                <w:tcPr>
                  <w:tcW w:w="929" w:type="dxa"/>
                  <w:gridSpan w:val="2"/>
                  <w:tcBorders>
                    <w:left w:val="single" w:sz="6" w:space="0" w:color="000000"/>
                    <w:right w:val="single" w:sz="6" w:space="0" w:color="000000"/>
                  </w:tcBorders>
                  <w:tcMar>
                    <w:top w:w="0" w:type="dxa"/>
                    <w:left w:w="149" w:type="dxa"/>
                    <w:bottom w:w="0" w:type="dxa"/>
                    <w:right w:w="149" w:type="dxa"/>
                  </w:tcMar>
                </w:tcPr>
                <w:p w:rsidR="00470412" w:rsidRPr="005D2B5E" w:rsidRDefault="00470412" w:rsidP="00DA6234">
                  <w:pPr>
                    <w:pStyle w:val="a3"/>
                    <w:spacing w:before="0" w:beforeAutospacing="0" w:after="0" w:afterAutospacing="0"/>
                    <w:rPr>
                      <w:bCs/>
                      <w:sz w:val="22"/>
                      <w:szCs w:val="22"/>
                    </w:rPr>
                  </w:pPr>
                </w:p>
              </w:tc>
              <w:tc>
                <w:tcPr>
                  <w:tcW w:w="1084" w:type="dxa"/>
                  <w:tcBorders>
                    <w:left w:val="single" w:sz="6" w:space="0" w:color="000000"/>
                    <w:right w:val="single" w:sz="6" w:space="0" w:color="000000"/>
                  </w:tcBorders>
                  <w:tcMar>
                    <w:top w:w="0" w:type="dxa"/>
                    <w:left w:w="149" w:type="dxa"/>
                    <w:bottom w:w="0" w:type="dxa"/>
                    <w:right w:w="149" w:type="dxa"/>
                  </w:tcMar>
                </w:tcPr>
                <w:p w:rsidR="00470412" w:rsidRPr="005D2B5E" w:rsidRDefault="00470412" w:rsidP="00DA6234">
                  <w:pPr>
                    <w:pStyle w:val="a3"/>
                    <w:spacing w:before="0" w:beforeAutospacing="0" w:after="0" w:afterAutospacing="0"/>
                    <w:rPr>
                      <w:bCs/>
                      <w:sz w:val="22"/>
                      <w:szCs w:val="22"/>
                    </w:rPr>
                  </w:pPr>
                </w:p>
              </w:tc>
              <w:tc>
                <w:tcPr>
                  <w:tcW w:w="1257" w:type="dxa"/>
                  <w:tcBorders>
                    <w:left w:val="single" w:sz="6" w:space="0" w:color="000000"/>
                    <w:right w:val="single" w:sz="6" w:space="0" w:color="000000"/>
                  </w:tcBorders>
                  <w:tcMar>
                    <w:top w:w="0" w:type="dxa"/>
                    <w:left w:w="149" w:type="dxa"/>
                    <w:bottom w:w="0" w:type="dxa"/>
                    <w:right w:w="149" w:type="dxa"/>
                  </w:tcMar>
                </w:tcPr>
                <w:p w:rsidR="00470412" w:rsidRPr="005D2B5E" w:rsidRDefault="00470412" w:rsidP="00DA6234">
                  <w:pPr>
                    <w:pStyle w:val="a3"/>
                    <w:spacing w:before="0" w:beforeAutospacing="0" w:after="0" w:afterAutospacing="0"/>
                    <w:rPr>
                      <w:bCs/>
                      <w:sz w:val="22"/>
                      <w:szCs w:val="22"/>
                    </w:rPr>
                  </w:pPr>
                </w:p>
              </w:tc>
              <w:tc>
                <w:tcPr>
                  <w:tcW w:w="1275" w:type="dxa"/>
                  <w:tcBorders>
                    <w:left w:val="single" w:sz="6" w:space="0" w:color="000000"/>
                    <w:right w:val="single" w:sz="6" w:space="0" w:color="000000"/>
                  </w:tcBorders>
                  <w:tcMar>
                    <w:top w:w="0" w:type="dxa"/>
                    <w:left w:w="149" w:type="dxa"/>
                    <w:bottom w:w="0" w:type="dxa"/>
                    <w:right w:w="149" w:type="dxa"/>
                  </w:tcMar>
                </w:tcPr>
                <w:p w:rsidR="00470412" w:rsidRPr="005D2B5E" w:rsidRDefault="00470412" w:rsidP="00DA6234">
                  <w:pPr>
                    <w:pStyle w:val="a3"/>
                    <w:spacing w:before="0" w:beforeAutospacing="0" w:after="0" w:afterAutospacing="0"/>
                    <w:rPr>
                      <w:bCs/>
                      <w:sz w:val="22"/>
                      <w:szCs w:val="22"/>
                    </w:rPr>
                  </w:pPr>
                </w:p>
              </w:tc>
            </w:tr>
            <w:tr w:rsidR="00470412" w:rsidRPr="005D2B5E" w:rsidTr="00470412">
              <w:tc>
                <w:tcPr>
                  <w:tcW w:w="9355" w:type="dxa"/>
                  <w:gridSpan w:val="11"/>
                  <w:tcBorders>
                    <w:bottom w:val="single" w:sz="4" w:space="0" w:color="auto"/>
                  </w:tcBorders>
                  <w:tcMar>
                    <w:top w:w="0" w:type="dxa"/>
                    <w:left w:w="149" w:type="dxa"/>
                    <w:bottom w:w="0" w:type="dxa"/>
                    <w:right w:w="149" w:type="dxa"/>
                  </w:tcMar>
                </w:tcPr>
                <w:p w:rsidR="006621AC" w:rsidRPr="00CA251D" w:rsidRDefault="00470412" w:rsidP="00470412">
                  <w:pPr>
                    <w:pStyle w:val="a3"/>
                    <w:spacing w:before="0" w:beforeAutospacing="0" w:after="0" w:afterAutospacing="0"/>
                    <w:rPr>
                      <w:bCs/>
                      <w:i/>
                      <w:sz w:val="12"/>
                      <w:szCs w:val="12"/>
                    </w:rPr>
                  </w:pPr>
                  <w:r w:rsidRPr="005D2B5E">
                    <w:rPr>
                      <w:bCs/>
                      <w:i/>
                      <w:sz w:val="28"/>
                      <w:szCs w:val="28"/>
                    </w:rPr>
                    <w:t>Продолжение таблицы К.2</w:t>
                  </w:r>
                </w:p>
              </w:tc>
            </w:tr>
            <w:tr w:rsidR="00470412" w:rsidRPr="005D2B5E" w:rsidTr="00470412">
              <w:trPr>
                <w:trHeight w:val="1241"/>
              </w:trPr>
              <w:tc>
                <w:tcPr>
                  <w:tcW w:w="1863" w:type="dxa"/>
                  <w:vMerge w:val="restart"/>
                  <w:tcBorders>
                    <w:top w:val="single" w:sz="4" w:space="0" w:color="auto"/>
                    <w:left w:val="single" w:sz="6" w:space="0" w:color="000000"/>
                    <w:right w:val="single" w:sz="6" w:space="0" w:color="000000"/>
                  </w:tcBorders>
                  <w:tcMar>
                    <w:top w:w="0" w:type="dxa"/>
                    <w:left w:w="149" w:type="dxa"/>
                    <w:bottom w:w="0" w:type="dxa"/>
                    <w:right w:w="149" w:type="dxa"/>
                  </w:tcMar>
                  <w:vAlign w:val="center"/>
                </w:tcPr>
                <w:p w:rsidR="00470412" w:rsidRPr="005D2B5E" w:rsidRDefault="00470412" w:rsidP="000E7ACA">
                  <w:pPr>
                    <w:pStyle w:val="a3"/>
                    <w:spacing w:before="0" w:beforeAutospacing="0" w:after="0" w:afterAutospacing="0"/>
                    <w:jc w:val="center"/>
                    <w:rPr>
                      <w:bCs/>
                      <w:sz w:val="22"/>
                      <w:szCs w:val="22"/>
                    </w:rPr>
                  </w:pPr>
                  <w:r w:rsidRPr="005D2B5E">
                    <w:rPr>
                      <w:bCs/>
                      <w:sz w:val="22"/>
                      <w:szCs w:val="22"/>
                    </w:rPr>
                    <w:t>Характерис-тика зрительной работы по требованиям к цветораз-личению</w:t>
                  </w:r>
                </w:p>
              </w:tc>
              <w:tc>
                <w:tcPr>
                  <w:tcW w:w="1136" w:type="dxa"/>
                  <w:gridSpan w:val="2"/>
                  <w:vMerge w:val="restart"/>
                  <w:tcBorders>
                    <w:top w:val="single" w:sz="4" w:space="0" w:color="auto"/>
                    <w:left w:val="single" w:sz="6" w:space="0" w:color="000000"/>
                    <w:right w:val="single" w:sz="6" w:space="0" w:color="000000"/>
                  </w:tcBorders>
                  <w:tcMar>
                    <w:top w:w="0" w:type="dxa"/>
                    <w:left w:w="149" w:type="dxa"/>
                    <w:bottom w:w="0" w:type="dxa"/>
                    <w:right w:w="149" w:type="dxa"/>
                  </w:tcMar>
                  <w:vAlign w:val="center"/>
                </w:tcPr>
                <w:p w:rsidR="00470412" w:rsidRPr="005D2B5E" w:rsidRDefault="00470412" w:rsidP="006E56F6">
                  <w:pPr>
                    <w:pStyle w:val="a3"/>
                    <w:spacing w:before="0" w:beforeAutospacing="0" w:after="0" w:afterAutospacing="0"/>
                    <w:ind w:right="-132"/>
                    <w:rPr>
                      <w:bCs/>
                      <w:sz w:val="22"/>
                      <w:szCs w:val="22"/>
                    </w:rPr>
                  </w:pPr>
                  <w:r w:rsidRPr="005D2B5E">
                    <w:rPr>
                      <w:bCs/>
                      <w:sz w:val="22"/>
                      <w:szCs w:val="22"/>
                    </w:rPr>
                    <w:t>Освещен</w:t>
                  </w:r>
                  <w:r w:rsidR="006E56F6" w:rsidRPr="005D2B5E">
                    <w:rPr>
                      <w:bCs/>
                      <w:sz w:val="22"/>
                      <w:szCs w:val="22"/>
                    </w:rPr>
                    <w:t>-</w:t>
                  </w:r>
                  <w:r w:rsidRPr="005D2B5E">
                    <w:rPr>
                      <w:bCs/>
                      <w:sz w:val="22"/>
                      <w:szCs w:val="22"/>
                    </w:rPr>
                    <w:t>ность от общего освеще</w:t>
                  </w:r>
                  <w:r w:rsidR="006E56F6" w:rsidRPr="005D2B5E">
                    <w:rPr>
                      <w:bCs/>
                      <w:sz w:val="22"/>
                      <w:szCs w:val="22"/>
                    </w:rPr>
                    <w:t>-</w:t>
                  </w:r>
                  <w:r w:rsidRPr="005D2B5E">
                    <w:rPr>
                      <w:bCs/>
                      <w:sz w:val="22"/>
                      <w:szCs w:val="22"/>
                    </w:rPr>
                    <w:t>ния при системе комбини-рованного освеще</w:t>
                  </w:r>
                  <w:r w:rsidR="006E56F6" w:rsidRPr="005D2B5E">
                    <w:rPr>
                      <w:bCs/>
                      <w:sz w:val="22"/>
                      <w:szCs w:val="22"/>
                    </w:rPr>
                    <w:t>-</w:t>
                  </w:r>
                  <w:r w:rsidRPr="005D2B5E">
                    <w:rPr>
                      <w:bCs/>
                      <w:sz w:val="22"/>
                      <w:szCs w:val="22"/>
                    </w:rPr>
                    <w:t>ния, лк</w:t>
                  </w:r>
                </w:p>
              </w:tc>
              <w:tc>
                <w:tcPr>
                  <w:tcW w:w="1811" w:type="dxa"/>
                  <w:gridSpan w:val="3"/>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70412" w:rsidRPr="005D2B5E" w:rsidRDefault="00470412" w:rsidP="006E56F6">
                  <w:pPr>
                    <w:pStyle w:val="a3"/>
                    <w:spacing w:before="0" w:beforeAutospacing="0" w:after="0" w:afterAutospacing="0"/>
                    <w:jc w:val="center"/>
                    <w:rPr>
                      <w:bCs/>
                      <w:sz w:val="22"/>
                      <w:szCs w:val="22"/>
                    </w:rPr>
                  </w:pPr>
                  <w:r w:rsidRPr="005D2B5E">
                    <w:rPr>
                      <w:bCs/>
                      <w:sz w:val="22"/>
                      <w:szCs w:val="22"/>
                    </w:rPr>
                    <w:t>Индекс цветопередачи источников света </w:t>
                  </w:r>
                  <w:r w:rsidRPr="005D2B5E">
                    <w:rPr>
                      <w:bCs/>
                      <w:i/>
                      <w:sz w:val="22"/>
                      <w:szCs w:val="22"/>
                      <w:lang w:val="en-US"/>
                    </w:rPr>
                    <w:t>R</w:t>
                  </w:r>
                  <w:r w:rsidRPr="005D2B5E">
                    <w:rPr>
                      <w:bCs/>
                      <w:i/>
                      <w:sz w:val="22"/>
                      <w:szCs w:val="22"/>
                      <w:vertAlign w:val="subscript"/>
                      <w:lang w:val="en-US"/>
                    </w:rPr>
                    <w:t>a</w:t>
                  </w:r>
                </w:p>
                <w:p w:rsidR="00470412" w:rsidRPr="005D2B5E" w:rsidRDefault="00470412" w:rsidP="00470412">
                  <w:pPr>
                    <w:pStyle w:val="a3"/>
                    <w:spacing w:before="0" w:beforeAutospacing="0" w:after="0" w:afterAutospacing="0"/>
                    <w:rPr>
                      <w:bCs/>
                      <w:sz w:val="22"/>
                      <w:szCs w:val="22"/>
                    </w:rPr>
                  </w:pPr>
                </w:p>
              </w:tc>
              <w:tc>
                <w:tcPr>
                  <w:tcW w:w="2013" w:type="dxa"/>
                  <w:gridSpan w:val="3"/>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vAlign w:val="center"/>
                </w:tcPr>
                <w:p w:rsidR="00470412" w:rsidRPr="005D2B5E" w:rsidRDefault="00470412" w:rsidP="006E56F6">
                  <w:pPr>
                    <w:pStyle w:val="a3"/>
                    <w:spacing w:before="0" w:beforeAutospacing="0" w:after="0" w:afterAutospacing="0"/>
                    <w:jc w:val="center"/>
                    <w:rPr>
                      <w:bCs/>
                      <w:sz w:val="22"/>
                      <w:szCs w:val="22"/>
                    </w:rPr>
                  </w:pPr>
                  <w:r w:rsidRPr="005D2B5E">
                    <w:rPr>
                      <w:bCs/>
                      <w:sz w:val="22"/>
                      <w:szCs w:val="22"/>
                    </w:rPr>
                    <w:t>Диапазон цветовой температуры источников света </w:t>
                  </w:r>
                  <w:r w:rsidRPr="005D2B5E">
                    <w:rPr>
                      <w:bCs/>
                      <w:i/>
                      <w:sz w:val="22"/>
                      <w:szCs w:val="22"/>
                      <w:lang w:val="en-US"/>
                    </w:rPr>
                    <w:t>T</w:t>
                  </w:r>
                  <w:r w:rsidRPr="005D2B5E">
                    <w:rPr>
                      <w:bCs/>
                      <w:i/>
                      <w:sz w:val="22"/>
                      <w:szCs w:val="22"/>
                      <w:vertAlign w:val="subscript"/>
                      <w:lang w:val="ky-KG"/>
                    </w:rPr>
                    <w:t>ц</w:t>
                  </w:r>
                  <w:r w:rsidRPr="005D2B5E">
                    <w:rPr>
                      <w:bCs/>
                      <w:i/>
                      <w:sz w:val="22"/>
                      <w:szCs w:val="22"/>
                    </w:rPr>
                    <w:t>,</w:t>
                  </w:r>
                  <w:r w:rsidRPr="005D2B5E">
                    <w:rPr>
                      <w:bCs/>
                      <w:sz w:val="22"/>
                      <w:szCs w:val="22"/>
                    </w:rPr>
                    <w:t xml:space="preserve"> К</w:t>
                  </w:r>
                </w:p>
              </w:tc>
              <w:tc>
                <w:tcPr>
                  <w:tcW w:w="2532" w:type="dxa"/>
                  <w:gridSpan w:val="2"/>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470412" w:rsidRPr="005D2B5E" w:rsidRDefault="00470412" w:rsidP="00470412">
                  <w:pPr>
                    <w:pStyle w:val="a3"/>
                    <w:spacing w:before="0" w:beforeAutospacing="0" w:after="0" w:afterAutospacing="0"/>
                    <w:rPr>
                      <w:bCs/>
                      <w:sz w:val="22"/>
                      <w:szCs w:val="22"/>
                    </w:rPr>
                  </w:pPr>
                </w:p>
                <w:p w:rsidR="00470412" w:rsidRPr="005D2B5E" w:rsidRDefault="00470412" w:rsidP="006E56F6">
                  <w:pPr>
                    <w:pStyle w:val="a3"/>
                    <w:spacing w:before="0" w:beforeAutospacing="0" w:after="0" w:afterAutospacing="0"/>
                    <w:jc w:val="center"/>
                    <w:rPr>
                      <w:bCs/>
                      <w:sz w:val="22"/>
                      <w:szCs w:val="22"/>
                    </w:rPr>
                  </w:pPr>
                  <w:r w:rsidRPr="005D2B5E">
                    <w:rPr>
                      <w:bCs/>
                      <w:sz w:val="22"/>
                      <w:szCs w:val="22"/>
                    </w:rPr>
                    <w:t>Рекомендуемые источники света</w:t>
                  </w:r>
                </w:p>
              </w:tc>
            </w:tr>
            <w:tr w:rsidR="00470412" w:rsidRPr="005D2B5E" w:rsidTr="006E56F6">
              <w:trPr>
                <w:trHeight w:val="1164"/>
              </w:trPr>
              <w:tc>
                <w:tcPr>
                  <w:tcW w:w="1863"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tcPr>
                <w:p w:rsidR="00470412" w:rsidRPr="005D2B5E" w:rsidRDefault="00470412" w:rsidP="00470412">
                  <w:pPr>
                    <w:pStyle w:val="a3"/>
                    <w:spacing w:before="0" w:beforeAutospacing="0" w:after="0" w:afterAutospacing="0"/>
                    <w:jc w:val="center"/>
                    <w:rPr>
                      <w:bCs/>
                      <w:sz w:val="22"/>
                      <w:szCs w:val="22"/>
                    </w:rPr>
                  </w:pPr>
                </w:p>
              </w:tc>
              <w:tc>
                <w:tcPr>
                  <w:tcW w:w="1136"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vAlign w:val="center"/>
                </w:tcPr>
                <w:p w:rsidR="00470412" w:rsidRPr="005D2B5E" w:rsidRDefault="00470412" w:rsidP="00470412">
                  <w:pPr>
                    <w:pStyle w:val="a3"/>
                    <w:spacing w:before="0" w:beforeAutospacing="0" w:after="0" w:afterAutospacing="0"/>
                    <w:ind w:right="-132"/>
                    <w:jc w:val="center"/>
                    <w:rPr>
                      <w:bCs/>
                      <w:sz w:val="22"/>
                      <w:szCs w:val="22"/>
                    </w:rPr>
                  </w:pPr>
                </w:p>
              </w:tc>
              <w:tc>
                <w:tcPr>
                  <w:tcW w:w="829" w:type="dxa"/>
                  <w:gridSpan w:val="2"/>
                  <w:tcBorders>
                    <w:top w:val="single" w:sz="4" w:space="0" w:color="auto"/>
                    <w:left w:val="single" w:sz="6" w:space="0" w:color="000000"/>
                    <w:bottom w:val="double" w:sz="4" w:space="0" w:color="auto"/>
                    <w:right w:val="single" w:sz="4" w:space="0" w:color="auto"/>
                  </w:tcBorders>
                  <w:tcMar>
                    <w:top w:w="0" w:type="dxa"/>
                    <w:left w:w="149" w:type="dxa"/>
                    <w:bottom w:w="0" w:type="dxa"/>
                    <w:right w:w="149" w:type="dxa"/>
                  </w:tcMar>
                  <w:vAlign w:val="center"/>
                </w:tcPr>
                <w:p w:rsidR="00470412" w:rsidRPr="005D2B5E" w:rsidRDefault="00470412" w:rsidP="003F3AFF">
                  <w:pPr>
                    <w:pStyle w:val="a3"/>
                    <w:spacing w:before="0" w:beforeAutospacing="0" w:after="0" w:afterAutospacing="0"/>
                    <w:ind w:left="-33" w:right="-147"/>
                    <w:jc w:val="center"/>
                    <w:rPr>
                      <w:bCs/>
                      <w:sz w:val="22"/>
                      <w:szCs w:val="22"/>
                    </w:rPr>
                  </w:pPr>
                  <w:r w:rsidRPr="005D2B5E">
                    <w:rPr>
                      <w:bCs/>
                      <w:sz w:val="22"/>
                      <w:szCs w:val="22"/>
                    </w:rPr>
                    <w:t>общего</w:t>
                  </w:r>
                </w:p>
              </w:tc>
              <w:tc>
                <w:tcPr>
                  <w:tcW w:w="982" w:type="dxa"/>
                  <w:tcBorders>
                    <w:top w:val="single" w:sz="4" w:space="0" w:color="auto"/>
                    <w:left w:val="single" w:sz="4" w:space="0" w:color="auto"/>
                    <w:bottom w:val="double" w:sz="4" w:space="0" w:color="auto"/>
                    <w:right w:val="single" w:sz="4" w:space="0" w:color="auto"/>
                  </w:tcBorders>
                  <w:vAlign w:val="center"/>
                </w:tcPr>
                <w:p w:rsidR="00470412" w:rsidRPr="005D2B5E" w:rsidRDefault="00470412" w:rsidP="003F3AFF">
                  <w:pPr>
                    <w:pStyle w:val="a3"/>
                    <w:spacing w:before="0" w:beforeAutospacing="0" w:after="0" w:afterAutospacing="0"/>
                    <w:jc w:val="center"/>
                    <w:rPr>
                      <w:bCs/>
                      <w:sz w:val="22"/>
                      <w:szCs w:val="22"/>
                    </w:rPr>
                  </w:pPr>
                  <w:r w:rsidRPr="005D2B5E">
                    <w:rPr>
                      <w:bCs/>
                      <w:sz w:val="22"/>
                      <w:szCs w:val="22"/>
                    </w:rPr>
                    <w:t>местного</w:t>
                  </w:r>
                </w:p>
              </w:tc>
              <w:tc>
                <w:tcPr>
                  <w:tcW w:w="907" w:type="dxa"/>
                  <w:tcBorders>
                    <w:top w:val="single" w:sz="4" w:space="0" w:color="auto"/>
                    <w:left w:val="single" w:sz="4" w:space="0" w:color="auto"/>
                    <w:bottom w:val="double" w:sz="4" w:space="0" w:color="auto"/>
                    <w:right w:val="single" w:sz="4" w:space="0" w:color="auto"/>
                  </w:tcBorders>
                  <w:tcMar>
                    <w:top w:w="0" w:type="dxa"/>
                    <w:left w:w="149" w:type="dxa"/>
                    <w:bottom w:w="0" w:type="dxa"/>
                    <w:right w:w="149" w:type="dxa"/>
                  </w:tcMar>
                  <w:vAlign w:val="center"/>
                </w:tcPr>
                <w:p w:rsidR="00470412" w:rsidRPr="005D2B5E" w:rsidRDefault="00470412" w:rsidP="003F3AFF">
                  <w:pPr>
                    <w:pStyle w:val="a3"/>
                    <w:spacing w:before="0" w:beforeAutospacing="0" w:after="0" w:afterAutospacing="0"/>
                    <w:ind w:right="-100"/>
                    <w:jc w:val="center"/>
                    <w:rPr>
                      <w:bCs/>
                      <w:sz w:val="22"/>
                      <w:szCs w:val="22"/>
                    </w:rPr>
                  </w:pPr>
                  <w:r w:rsidRPr="005D2B5E">
                    <w:rPr>
                      <w:bCs/>
                      <w:sz w:val="22"/>
                      <w:szCs w:val="22"/>
                    </w:rPr>
                    <w:t>общего</w:t>
                  </w:r>
                </w:p>
              </w:tc>
              <w:tc>
                <w:tcPr>
                  <w:tcW w:w="1106" w:type="dxa"/>
                  <w:gridSpan w:val="2"/>
                  <w:tcBorders>
                    <w:top w:val="single" w:sz="4" w:space="0" w:color="auto"/>
                    <w:left w:val="single" w:sz="4" w:space="0" w:color="auto"/>
                    <w:bottom w:val="double" w:sz="4" w:space="0" w:color="auto"/>
                    <w:right w:val="single" w:sz="6" w:space="0" w:color="000000"/>
                  </w:tcBorders>
                  <w:vAlign w:val="center"/>
                </w:tcPr>
                <w:p w:rsidR="00470412" w:rsidRPr="005D2B5E" w:rsidRDefault="00470412" w:rsidP="003F3AFF">
                  <w:pPr>
                    <w:pStyle w:val="a3"/>
                    <w:spacing w:before="0" w:beforeAutospacing="0" w:after="0" w:afterAutospacing="0"/>
                    <w:jc w:val="center"/>
                    <w:rPr>
                      <w:bCs/>
                      <w:sz w:val="22"/>
                      <w:szCs w:val="22"/>
                    </w:rPr>
                  </w:pPr>
                  <w:r w:rsidRPr="005D2B5E">
                    <w:rPr>
                      <w:bCs/>
                      <w:sz w:val="22"/>
                      <w:szCs w:val="22"/>
                    </w:rPr>
                    <w:t>местного</w:t>
                  </w:r>
                </w:p>
              </w:tc>
              <w:tc>
                <w:tcPr>
                  <w:tcW w:w="1257" w:type="dxa"/>
                  <w:tcBorders>
                    <w:top w:val="single" w:sz="4" w:space="0" w:color="auto"/>
                    <w:left w:val="single" w:sz="6" w:space="0" w:color="000000"/>
                    <w:bottom w:val="double" w:sz="4" w:space="0" w:color="auto"/>
                    <w:right w:val="single" w:sz="4" w:space="0" w:color="auto"/>
                  </w:tcBorders>
                  <w:tcMar>
                    <w:top w:w="0" w:type="dxa"/>
                    <w:left w:w="149" w:type="dxa"/>
                    <w:bottom w:w="0" w:type="dxa"/>
                    <w:right w:w="149" w:type="dxa"/>
                  </w:tcMar>
                  <w:vAlign w:val="center"/>
                </w:tcPr>
                <w:p w:rsidR="00470412" w:rsidRPr="005D2B5E" w:rsidRDefault="00470412" w:rsidP="00470412">
                  <w:pPr>
                    <w:pStyle w:val="a3"/>
                    <w:spacing w:before="0" w:beforeAutospacing="0" w:after="0" w:afterAutospacing="0"/>
                    <w:jc w:val="center"/>
                    <w:rPr>
                      <w:bCs/>
                      <w:sz w:val="22"/>
                      <w:szCs w:val="22"/>
                    </w:rPr>
                  </w:pPr>
                  <w:r w:rsidRPr="005D2B5E">
                    <w:rPr>
                      <w:bCs/>
                      <w:sz w:val="22"/>
                      <w:szCs w:val="22"/>
                    </w:rPr>
                    <w:t>общего</w:t>
                  </w:r>
                </w:p>
              </w:tc>
              <w:tc>
                <w:tcPr>
                  <w:tcW w:w="1275" w:type="dxa"/>
                  <w:tcBorders>
                    <w:top w:val="single" w:sz="4" w:space="0" w:color="auto"/>
                    <w:left w:val="single" w:sz="4" w:space="0" w:color="auto"/>
                    <w:bottom w:val="double" w:sz="4" w:space="0" w:color="auto"/>
                    <w:right w:val="single" w:sz="6" w:space="0" w:color="000000"/>
                  </w:tcBorders>
                  <w:vAlign w:val="center"/>
                </w:tcPr>
                <w:p w:rsidR="003F3AFF" w:rsidRDefault="003F3AFF" w:rsidP="006E56F6">
                  <w:pPr>
                    <w:pStyle w:val="a3"/>
                    <w:spacing w:before="0" w:beforeAutospacing="0" w:after="0" w:afterAutospacing="0"/>
                    <w:jc w:val="center"/>
                    <w:rPr>
                      <w:bCs/>
                      <w:sz w:val="22"/>
                      <w:szCs w:val="22"/>
                    </w:rPr>
                  </w:pPr>
                </w:p>
                <w:p w:rsidR="00470412" w:rsidRPr="005D2B5E" w:rsidRDefault="00470412" w:rsidP="006E56F6">
                  <w:pPr>
                    <w:pStyle w:val="a3"/>
                    <w:spacing w:before="0" w:beforeAutospacing="0" w:after="0" w:afterAutospacing="0"/>
                    <w:jc w:val="center"/>
                    <w:rPr>
                      <w:bCs/>
                      <w:sz w:val="22"/>
                      <w:szCs w:val="22"/>
                    </w:rPr>
                  </w:pPr>
                  <w:r w:rsidRPr="005D2B5E">
                    <w:rPr>
                      <w:bCs/>
                      <w:sz w:val="22"/>
                      <w:szCs w:val="22"/>
                    </w:rPr>
                    <w:t>местного</w:t>
                  </w:r>
                  <w:r w:rsidRPr="005D2B5E">
                    <w:rPr>
                      <w:bCs/>
                      <w:sz w:val="22"/>
                      <w:szCs w:val="22"/>
                    </w:rPr>
                    <w:br/>
                  </w:r>
                </w:p>
              </w:tc>
            </w:tr>
            <w:tr w:rsidR="000E7ACA" w:rsidRPr="005D2B5E" w:rsidTr="006E56F6">
              <w:trPr>
                <w:trHeight w:val="2948"/>
              </w:trPr>
              <w:tc>
                <w:tcPr>
                  <w:tcW w:w="18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E7ACA" w:rsidRPr="005D2B5E" w:rsidRDefault="000E7ACA" w:rsidP="003F3AFF">
                  <w:pPr>
                    <w:pStyle w:val="a3"/>
                    <w:spacing w:before="0" w:beforeAutospacing="0" w:after="0" w:afterAutospacing="0"/>
                    <w:jc w:val="both"/>
                    <w:rPr>
                      <w:bCs/>
                      <w:sz w:val="22"/>
                      <w:szCs w:val="22"/>
                    </w:rPr>
                  </w:pPr>
                  <w:r w:rsidRPr="005D2B5E">
                    <w:rPr>
                      <w:bCs/>
                      <w:sz w:val="22"/>
                      <w:szCs w:val="22"/>
                    </w:rPr>
                    <w:t>Различение цветных объектов при невысоких требованиях к цветоразличению, качество цветопередачи хорошее (сборка радиоаппаратуры, прядение, намотка про-водов и т.п.)</w:t>
                  </w:r>
                </w:p>
              </w:tc>
              <w:tc>
                <w:tcPr>
                  <w:tcW w:w="11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500 и более</w:t>
                  </w:r>
                </w:p>
              </w:tc>
              <w:tc>
                <w:tcPr>
                  <w:tcW w:w="829"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50-69</w:t>
                  </w:r>
                </w:p>
              </w:tc>
              <w:tc>
                <w:tcPr>
                  <w:tcW w:w="982"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80-84</w:t>
                  </w:r>
                </w:p>
              </w:tc>
              <w:tc>
                <w:tcPr>
                  <w:tcW w:w="929"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2700-</w:t>
                  </w:r>
                  <w:r w:rsidRPr="005D2B5E">
                    <w:rPr>
                      <w:bCs/>
                      <w:sz w:val="22"/>
                      <w:szCs w:val="22"/>
                    </w:rPr>
                    <w:br/>
                    <w:t>4500</w:t>
                  </w:r>
                </w:p>
              </w:tc>
              <w:tc>
                <w:tcPr>
                  <w:tcW w:w="108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4000-</w:t>
                  </w:r>
                  <w:r w:rsidRPr="005D2B5E">
                    <w:rPr>
                      <w:bCs/>
                      <w:sz w:val="22"/>
                      <w:szCs w:val="22"/>
                    </w:rPr>
                    <w:br/>
                    <w:t>6000</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СД; ЛЛ типов: ЛБ, 730*, МГЛ</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СД; ЛЛ типов: ЛЕЦ 840*, 865*, МГЛ</w:t>
                  </w:r>
                </w:p>
              </w:tc>
            </w:tr>
            <w:tr w:rsidR="000E7ACA" w:rsidRPr="005D2B5E" w:rsidTr="006E56F6">
              <w:tc>
                <w:tcPr>
                  <w:tcW w:w="1863" w:type="dxa"/>
                  <w:tcBorders>
                    <w:top w:val="nil"/>
                    <w:left w:val="single" w:sz="6" w:space="0" w:color="000000"/>
                    <w:bottom w:val="nil"/>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jc w:val="both"/>
                    <w:rPr>
                      <w:bCs/>
                      <w:sz w:val="22"/>
                      <w:szCs w:val="22"/>
                    </w:rPr>
                  </w:pPr>
                </w:p>
              </w:tc>
              <w:tc>
                <w:tcPr>
                  <w:tcW w:w="11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3F3AFF" w:rsidP="000E7ACA">
                  <w:pPr>
                    <w:pStyle w:val="a3"/>
                    <w:spacing w:before="0" w:beforeAutospacing="0" w:after="0" w:afterAutospacing="0"/>
                    <w:rPr>
                      <w:bCs/>
                      <w:sz w:val="22"/>
                      <w:szCs w:val="22"/>
                    </w:rPr>
                  </w:pPr>
                  <w:r>
                    <w:rPr>
                      <w:bCs/>
                      <w:sz w:val="22"/>
                      <w:szCs w:val="22"/>
                    </w:rPr>
                    <w:t>о</w:t>
                  </w:r>
                  <w:r w:rsidR="000E7ACA" w:rsidRPr="005D2B5E">
                    <w:rPr>
                      <w:bCs/>
                      <w:sz w:val="22"/>
                      <w:szCs w:val="22"/>
                    </w:rPr>
                    <w:t>т 300 до 500</w:t>
                  </w:r>
                </w:p>
              </w:tc>
              <w:tc>
                <w:tcPr>
                  <w:tcW w:w="8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50-69</w:t>
                  </w:r>
                </w:p>
              </w:tc>
              <w:tc>
                <w:tcPr>
                  <w:tcW w:w="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80-84</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2600-</w:t>
                  </w:r>
                  <w:r w:rsidRPr="005D2B5E">
                    <w:rPr>
                      <w:bCs/>
                      <w:sz w:val="22"/>
                      <w:szCs w:val="22"/>
                    </w:rPr>
                    <w:br/>
                    <w:t>4500</w:t>
                  </w:r>
                </w:p>
              </w:tc>
              <w:tc>
                <w:tcPr>
                  <w:tcW w:w="10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3500-</w:t>
                  </w:r>
                  <w:r w:rsidRPr="005D2B5E">
                    <w:rPr>
                      <w:bCs/>
                      <w:sz w:val="22"/>
                      <w:szCs w:val="22"/>
                    </w:rPr>
                    <w:br/>
                    <w:t>5500</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СД; ЛЛ типов: ЛБ, 730*, МГЛ</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СД; ЛЛ типов: ЛЕЦ 840*, 865*, МГЛ</w:t>
                  </w:r>
                </w:p>
              </w:tc>
            </w:tr>
            <w:tr w:rsidR="000E7ACA" w:rsidRPr="005D2B5E" w:rsidTr="006E56F6">
              <w:tc>
                <w:tcPr>
                  <w:tcW w:w="1863" w:type="dxa"/>
                  <w:tcBorders>
                    <w:top w:val="nil"/>
                    <w:left w:val="single" w:sz="6" w:space="0" w:color="000000"/>
                    <w:bottom w:val="nil"/>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jc w:val="both"/>
                    <w:rPr>
                      <w:bCs/>
                      <w:sz w:val="22"/>
                      <w:szCs w:val="22"/>
                    </w:rPr>
                  </w:pPr>
                </w:p>
              </w:tc>
              <w:tc>
                <w:tcPr>
                  <w:tcW w:w="11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От 200 до 300</w:t>
                  </w:r>
                </w:p>
              </w:tc>
              <w:tc>
                <w:tcPr>
                  <w:tcW w:w="8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50-69</w:t>
                  </w:r>
                </w:p>
              </w:tc>
              <w:tc>
                <w:tcPr>
                  <w:tcW w:w="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80-84</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2700-</w:t>
                  </w:r>
                  <w:r w:rsidRPr="005D2B5E">
                    <w:rPr>
                      <w:bCs/>
                      <w:sz w:val="22"/>
                      <w:szCs w:val="22"/>
                    </w:rPr>
                    <w:br/>
                    <w:t>4500</w:t>
                  </w:r>
                </w:p>
              </w:tc>
              <w:tc>
                <w:tcPr>
                  <w:tcW w:w="10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2700-</w:t>
                  </w:r>
                  <w:r w:rsidRPr="005D2B5E">
                    <w:rPr>
                      <w:bCs/>
                      <w:sz w:val="22"/>
                      <w:szCs w:val="22"/>
                    </w:rPr>
                    <w:br/>
                    <w:t>4500</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СД; ЛЛ типов: ЛБ, 730*, МГЛ, КЛЛ</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СД; ЛЛ типов: ЛТБЦ, 827*, 830*, МГЛ, КЛЛ</w:t>
                  </w:r>
                </w:p>
              </w:tc>
            </w:tr>
            <w:tr w:rsidR="000E7ACA" w:rsidRPr="005D2B5E" w:rsidTr="002C074B">
              <w:tc>
                <w:tcPr>
                  <w:tcW w:w="18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jc w:val="both"/>
                    <w:rPr>
                      <w:bCs/>
                      <w:sz w:val="22"/>
                      <w:szCs w:val="22"/>
                    </w:rPr>
                  </w:pPr>
                </w:p>
              </w:tc>
              <w:tc>
                <w:tcPr>
                  <w:tcW w:w="11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Менее 200</w:t>
                  </w:r>
                </w:p>
              </w:tc>
              <w:tc>
                <w:tcPr>
                  <w:tcW w:w="8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50-59</w:t>
                  </w:r>
                </w:p>
              </w:tc>
              <w:tc>
                <w:tcPr>
                  <w:tcW w:w="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80-84</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2600-</w:t>
                  </w:r>
                  <w:r w:rsidRPr="005D2B5E">
                    <w:rPr>
                      <w:bCs/>
                      <w:sz w:val="22"/>
                      <w:szCs w:val="22"/>
                    </w:rPr>
                    <w:br/>
                    <w:t>4500</w:t>
                  </w:r>
                </w:p>
              </w:tc>
              <w:tc>
                <w:tcPr>
                  <w:tcW w:w="10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2700-</w:t>
                  </w:r>
                  <w:r w:rsidRPr="005D2B5E">
                    <w:rPr>
                      <w:bCs/>
                      <w:sz w:val="22"/>
                      <w:szCs w:val="22"/>
                    </w:rPr>
                    <w:br/>
                    <w:t>3500</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СД; ЛЛ типов: ЛБ, 730*, МГЛ, КЛЛ</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СД; ЛЛ типов: ЛТБ, ЛБ, 730*, 735* МГЛ, КЛЛ</w:t>
                  </w:r>
                </w:p>
              </w:tc>
            </w:tr>
            <w:tr w:rsidR="000E7ACA" w:rsidRPr="005D2B5E" w:rsidTr="002C074B">
              <w:tc>
                <w:tcPr>
                  <w:tcW w:w="1863"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jc w:val="both"/>
                    <w:rPr>
                      <w:bCs/>
                      <w:sz w:val="22"/>
                      <w:szCs w:val="22"/>
                    </w:rPr>
                  </w:pPr>
                  <w:r w:rsidRPr="005D2B5E">
                    <w:rPr>
                      <w:bCs/>
                      <w:sz w:val="22"/>
                      <w:szCs w:val="22"/>
                    </w:rPr>
                    <w:t>Требования к цветопередаче отсутствуют, качество цвето-передачи стан-дартное (меха-ническая обра-ботка металлов, пластмасс, сбор-ка машин и инструмента и т.п.)</w:t>
                  </w:r>
                </w:p>
              </w:tc>
              <w:tc>
                <w:tcPr>
                  <w:tcW w:w="1136"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500 и более</w:t>
                  </w:r>
                </w:p>
              </w:tc>
              <w:tc>
                <w:tcPr>
                  <w:tcW w:w="829"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50-69</w:t>
                  </w:r>
                </w:p>
              </w:tc>
              <w:tc>
                <w:tcPr>
                  <w:tcW w:w="982"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70-79</w:t>
                  </w:r>
                </w:p>
              </w:tc>
              <w:tc>
                <w:tcPr>
                  <w:tcW w:w="929"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2700-</w:t>
                  </w:r>
                  <w:r w:rsidRPr="005D2B5E">
                    <w:rPr>
                      <w:bCs/>
                      <w:sz w:val="22"/>
                      <w:szCs w:val="22"/>
                    </w:rPr>
                    <w:br/>
                    <w:t>4500</w:t>
                  </w:r>
                </w:p>
              </w:tc>
              <w:tc>
                <w:tcPr>
                  <w:tcW w:w="1084"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4000-</w:t>
                  </w:r>
                  <w:r w:rsidRPr="005D2B5E">
                    <w:rPr>
                      <w:bCs/>
                      <w:sz w:val="22"/>
                      <w:szCs w:val="22"/>
                    </w:rPr>
                    <w:br/>
                    <w:t>6500</w:t>
                  </w:r>
                </w:p>
              </w:tc>
              <w:tc>
                <w:tcPr>
                  <w:tcW w:w="1257"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СД; ЛЛ типов: ЛБ, 730*, МГЛ, КЛЛ</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СД; ЛЛ типов: ЛД, 740*, 765*, МГЛ</w:t>
                  </w:r>
                </w:p>
              </w:tc>
            </w:tr>
            <w:tr w:rsidR="007065E8" w:rsidRPr="005D2B5E" w:rsidTr="002C074B">
              <w:tc>
                <w:tcPr>
                  <w:tcW w:w="9355" w:type="dxa"/>
                  <w:gridSpan w:val="11"/>
                  <w:tcBorders>
                    <w:bottom w:val="nil"/>
                  </w:tcBorders>
                  <w:tcMar>
                    <w:top w:w="0" w:type="dxa"/>
                    <w:left w:w="149" w:type="dxa"/>
                    <w:bottom w:w="0" w:type="dxa"/>
                    <w:right w:w="149" w:type="dxa"/>
                  </w:tcMar>
                </w:tcPr>
                <w:p w:rsidR="007065E8" w:rsidRDefault="002C074B" w:rsidP="000E7ACA">
                  <w:pPr>
                    <w:pStyle w:val="a3"/>
                    <w:spacing w:before="0" w:beforeAutospacing="0" w:after="0" w:afterAutospacing="0"/>
                    <w:rPr>
                      <w:bCs/>
                      <w:i/>
                      <w:sz w:val="16"/>
                      <w:szCs w:val="16"/>
                    </w:rPr>
                  </w:pPr>
                  <w:r w:rsidRPr="005D2B5E">
                    <w:rPr>
                      <w:bCs/>
                      <w:i/>
                      <w:sz w:val="28"/>
                      <w:szCs w:val="28"/>
                    </w:rPr>
                    <w:t>Окончание таблицы К.2</w:t>
                  </w:r>
                </w:p>
                <w:p w:rsidR="00CA251D" w:rsidRPr="00CA251D" w:rsidRDefault="00CA251D" w:rsidP="000E7ACA">
                  <w:pPr>
                    <w:pStyle w:val="a3"/>
                    <w:spacing w:before="0" w:beforeAutospacing="0" w:after="0" w:afterAutospacing="0"/>
                    <w:rPr>
                      <w:bCs/>
                      <w:sz w:val="16"/>
                      <w:szCs w:val="16"/>
                    </w:rPr>
                  </w:pPr>
                </w:p>
              </w:tc>
            </w:tr>
            <w:tr w:rsidR="007065E8" w:rsidRPr="005D2B5E" w:rsidTr="006F6559">
              <w:tc>
                <w:tcPr>
                  <w:tcW w:w="186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7065E8" w:rsidRPr="005D2B5E" w:rsidRDefault="007065E8" w:rsidP="007065E8">
                  <w:pPr>
                    <w:pStyle w:val="a3"/>
                    <w:spacing w:before="0" w:beforeAutospacing="0" w:after="0" w:afterAutospacing="0"/>
                    <w:jc w:val="center"/>
                    <w:rPr>
                      <w:bCs/>
                      <w:sz w:val="22"/>
                      <w:szCs w:val="22"/>
                    </w:rPr>
                  </w:pPr>
                  <w:r w:rsidRPr="005D2B5E">
                    <w:rPr>
                      <w:bCs/>
                      <w:sz w:val="22"/>
                      <w:szCs w:val="22"/>
                    </w:rPr>
                    <w:t>Характерис-тика зрительной работы по требованиям к цветораз-личению</w:t>
                  </w:r>
                </w:p>
              </w:tc>
              <w:tc>
                <w:tcPr>
                  <w:tcW w:w="113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7065E8" w:rsidRPr="005D2B5E" w:rsidRDefault="007065E8" w:rsidP="007065E8">
                  <w:pPr>
                    <w:pStyle w:val="a3"/>
                    <w:spacing w:before="0" w:beforeAutospacing="0" w:after="0" w:afterAutospacing="0"/>
                    <w:ind w:right="-132"/>
                    <w:jc w:val="center"/>
                    <w:rPr>
                      <w:bCs/>
                      <w:sz w:val="22"/>
                      <w:szCs w:val="22"/>
                    </w:rPr>
                  </w:pPr>
                  <w:r w:rsidRPr="005D2B5E">
                    <w:rPr>
                      <w:bCs/>
                      <w:sz w:val="22"/>
                      <w:szCs w:val="22"/>
                    </w:rPr>
                    <w:t>Освещен-ность от общего освеще-ния при системе комбини-рованного освеще-ния, лк</w:t>
                  </w:r>
                </w:p>
              </w:tc>
              <w:tc>
                <w:tcPr>
                  <w:tcW w:w="1811" w:type="dxa"/>
                  <w:gridSpan w:val="3"/>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7065E8" w:rsidRPr="005D2B5E" w:rsidRDefault="007065E8" w:rsidP="007065E8">
                  <w:pPr>
                    <w:pStyle w:val="a3"/>
                    <w:spacing w:before="0" w:beforeAutospacing="0" w:after="0" w:afterAutospacing="0"/>
                    <w:jc w:val="center"/>
                    <w:rPr>
                      <w:bCs/>
                      <w:sz w:val="22"/>
                      <w:szCs w:val="22"/>
                    </w:rPr>
                  </w:pPr>
                  <w:r w:rsidRPr="005D2B5E">
                    <w:rPr>
                      <w:bCs/>
                      <w:sz w:val="22"/>
                      <w:szCs w:val="22"/>
                    </w:rPr>
                    <w:t>Индекс цветопередачи источников света </w:t>
                  </w:r>
                  <w:r w:rsidRPr="005D2B5E">
                    <w:rPr>
                      <w:bCs/>
                      <w:i/>
                      <w:sz w:val="22"/>
                      <w:szCs w:val="22"/>
                      <w:lang w:val="en-US"/>
                    </w:rPr>
                    <w:t>R</w:t>
                  </w:r>
                  <w:r w:rsidRPr="005D2B5E">
                    <w:rPr>
                      <w:bCs/>
                      <w:i/>
                      <w:sz w:val="22"/>
                      <w:szCs w:val="22"/>
                      <w:vertAlign w:val="subscript"/>
                      <w:lang w:val="en-US"/>
                    </w:rPr>
                    <w:t>a</w:t>
                  </w:r>
                </w:p>
              </w:tc>
              <w:tc>
                <w:tcPr>
                  <w:tcW w:w="2013" w:type="dxa"/>
                  <w:gridSpan w:val="3"/>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7065E8" w:rsidRPr="005D2B5E" w:rsidRDefault="007065E8" w:rsidP="007065E8">
                  <w:pPr>
                    <w:pStyle w:val="a3"/>
                    <w:spacing w:before="0" w:beforeAutospacing="0" w:after="0" w:afterAutospacing="0"/>
                    <w:jc w:val="center"/>
                    <w:rPr>
                      <w:bCs/>
                      <w:sz w:val="22"/>
                      <w:szCs w:val="22"/>
                    </w:rPr>
                  </w:pPr>
                  <w:r w:rsidRPr="005D2B5E">
                    <w:rPr>
                      <w:bCs/>
                      <w:sz w:val="22"/>
                      <w:szCs w:val="22"/>
                    </w:rPr>
                    <w:t>Диапазон цветовой температуры источников света </w:t>
                  </w:r>
                  <w:r w:rsidRPr="005D2B5E">
                    <w:rPr>
                      <w:bCs/>
                      <w:i/>
                      <w:sz w:val="22"/>
                      <w:szCs w:val="22"/>
                      <w:lang w:val="en-US"/>
                    </w:rPr>
                    <w:t>T</w:t>
                  </w:r>
                  <w:r w:rsidRPr="005D2B5E">
                    <w:rPr>
                      <w:bCs/>
                      <w:i/>
                      <w:sz w:val="22"/>
                      <w:szCs w:val="22"/>
                      <w:vertAlign w:val="subscript"/>
                      <w:lang w:val="ky-KG"/>
                    </w:rPr>
                    <w:t>ц</w:t>
                  </w:r>
                  <w:r w:rsidRPr="005D2B5E">
                    <w:rPr>
                      <w:bCs/>
                      <w:i/>
                      <w:sz w:val="22"/>
                      <w:szCs w:val="22"/>
                    </w:rPr>
                    <w:t>,</w:t>
                  </w:r>
                  <w:r w:rsidRPr="005D2B5E">
                    <w:rPr>
                      <w:bCs/>
                      <w:sz w:val="22"/>
                      <w:szCs w:val="22"/>
                    </w:rPr>
                    <w:t xml:space="preserve"> К</w:t>
                  </w:r>
                </w:p>
              </w:tc>
              <w:tc>
                <w:tcPr>
                  <w:tcW w:w="25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7065E8" w:rsidRPr="005D2B5E" w:rsidRDefault="007065E8" w:rsidP="007065E8">
                  <w:pPr>
                    <w:pStyle w:val="a3"/>
                    <w:spacing w:before="0" w:beforeAutospacing="0" w:after="0" w:afterAutospacing="0"/>
                    <w:jc w:val="center"/>
                    <w:rPr>
                      <w:bCs/>
                      <w:sz w:val="22"/>
                      <w:szCs w:val="22"/>
                    </w:rPr>
                  </w:pPr>
                  <w:r w:rsidRPr="005D2B5E">
                    <w:rPr>
                      <w:bCs/>
                      <w:sz w:val="22"/>
                      <w:szCs w:val="22"/>
                    </w:rPr>
                    <w:t>Рекомендуемые источники света</w:t>
                  </w:r>
                </w:p>
              </w:tc>
            </w:tr>
            <w:tr w:rsidR="007065E8" w:rsidRPr="005D2B5E" w:rsidTr="006F6559">
              <w:tc>
                <w:tcPr>
                  <w:tcW w:w="1863" w:type="dxa"/>
                  <w:vMerge/>
                  <w:tcBorders>
                    <w:left w:val="single" w:sz="6" w:space="0" w:color="000000"/>
                    <w:bottom w:val="nil"/>
                    <w:right w:val="single" w:sz="6" w:space="0" w:color="000000"/>
                  </w:tcBorders>
                  <w:tcMar>
                    <w:top w:w="0" w:type="dxa"/>
                    <w:left w:w="149" w:type="dxa"/>
                    <w:bottom w:w="0" w:type="dxa"/>
                    <w:right w:w="149" w:type="dxa"/>
                  </w:tcMar>
                  <w:vAlign w:val="center"/>
                </w:tcPr>
                <w:p w:rsidR="007065E8" w:rsidRPr="005D2B5E" w:rsidRDefault="007065E8" w:rsidP="007065E8">
                  <w:pPr>
                    <w:pStyle w:val="a3"/>
                    <w:spacing w:before="0" w:beforeAutospacing="0" w:after="0" w:afterAutospacing="0"/>
                    <w:jc w:val="both"/>
                    <w:rPr>
                      <w:bCs/>
                      <w:sz w:val="22"/>
                      <w:szCs w:val="22"/>
                    </w:rPr>
                  </w:pPr>
                </w:p>
              </w:tc>
              <w:tc>
                <w:tcPr>
                  <w:tcW w:w="1136" w:type="dxa"/>
                  <w:gridSpan w:val="2"/>
                  <w:vMerge/>
                  <w:tcBorders>
                    <w:left w:val="single" w:sz="6" w:space="0" w:color="000000"/>
                    <w:right w:val="single" w:sz="6" w:space="0" w:color="000000"/>
                  </w:tcBorders>
                  <w:tcMar>
                    <w:top w:w="0" w:type="dxa"/>
                    <w:left w:w="149" w:type="dxa"/>
                    <w:bottom w:w="0" w:type="dxa"/>
                    <w:right w:w="149" w:type="dxa"/>
                  </w:tcMar>
                  <w:vAlign w:val="center"/>
                </w:tcPr>
                <w:p w:rsidR="007065E8" w:rsidRPr="005D2B5E" w:rsidRDefault="007065E8" w:rsidP="007065E8">
                  <w:pPr>
                    <w:pStyle w:val="a3"/>
                    <w:spacing w:before="0" w:beforeAutospacing="0" w:after="0" w:afterAutospacing="0"/>
                    <w:rPr>
                      <w:bCs/>
                      <w:sz w:val="22"/>
                      <w:szCs w:val="22"/>
                    </w:rPr>
                  </w:pPr>
                </w:p>
              </w:tc>
              <w:tc>
                <w:tcPr>
                  <w:tcW w:w="82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7065E8" w:rsidRPr="005D2B5E" w:rsidRDefault="007065E8" w:rsidP="007065E8">
                  <w:pPr>
                    <w:pStyle w:val="a3"/>
                    <w:spacing w:before="0" w:beforeAutospacing="0" w:after="0" w:afterAutospacing="0"/>
                    <w:rPr>
                      <w:bCs/>
                      <w:sz w:val="22"/>
                      <w:szCs w:val="22"/>
                    </w:rPr>
                  </w:pPr>
                  <w:r w:rsidRPr="005D2B5E">
                    <w:rPr>
                      <w:bCs/>
                      <w:sz w:val="22"/>
                      <w:szCs w:val="22"/>
                    </w:rPr>
                    <w:t>об-щего</w:t>
                  </w:r>
                </w:p>
              </w:tc>
              <w:tc>
                <w:tcPr>
                  <w:tcW w:w="982" w:type="dxa"/>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7065E8" w:rsidRPr="005D2B5E" w:rsidRDefault="007065E8" w:rsidP="007065E8">
                  <w:pPr>
                    <w:pStyle w:val="a3"/>
                    <w:spacing w:before="0" w:beforeAutospacing="0" w:after="0" w:afterAutospacing="0"/>
                    <w:rPr>
                      <w:bCs/>
                      <w:sz w:val="22"/>
                      <w:szCs w:val="22"/>
                    </w:rPr>
                  </w:pPr>
                  <w:r w:rsidRPr="005D2B5E">
                    <w:rPr>
                      <w:bCs/>
                      <w:sz w:val="22"/>
                      <w:szCs w:val="22"/>
                    </w:rPr>
                    <w:t>мест-ного</w:t>
                  </w:r>
                </w:p>
              </w:tc>
              <w:tc>
                <w:tcPr>
                  <w:tcW w:w="92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7065E8" w:rsidRPr="005D2B5E" w:rsidRDefault="007065E8" w:rsidP="007065E8">
                  <w:pPr>
                    <w:pStyle w:val="a3"/>
                    <w:spacing w:before="0" w:beforeAutospacing="0" w:after="0" w:afterAutospacing="0"/>
                    <w:rPr>
                      <w:bCs/>
                      <w:sz w:val="22"/>
                      <w:szCs w:val="22"/>
                    </w:rPr>
                  </w:pPr>
                  <w:r w:rsidRPr="005D2B5E">
                    <w:rPr>
                      <w:bCs/>
                      <w:sz w:val="22"/>
                      <w:szCs w:val="22"/>
                    </w:rPr>
                    <w:t>об-щего</w:t>
                  </w:r>
                </w:p>
              </w:tc>
              <w:tc>
                <w:tcPr>
                  <w:tcW w:w="1084" w:type="dxa"/>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7065E8" w:rsidRPr="005D2B5E" w:rsidRDefault="002C074B" w:rsidP="007065E8">
                  <w:pPr>
                    <w:pStyle w:val="a3"/>
                    <w:spacing w:before="0" w:beforeAutospacing="0" w:after="0" w:afterAutospacing="0"/>
                    <w:jc w:val="center"/>
                    <w:rPr>
                      <w:bCs/>
                      <w:sz w:val="22"/>
                      <w:szCs w:val="22"/>
                    </w:rPr>
                  </w:pPr>
                  <w:r w:rsidRPr="005D2B5E">
                    <w:rPr>
                      <w:bCs/>
                      <w:sz w:val="22"/>
                      <w:szCs w:val="22"/>
                    </w:rPr>
                    <w:t>мест-ного</w:t>
                  </w:r>
                  <w:r w:rsidRPr="005D2B5E">
                    <w:rPr>
                      <w:bCs/>
                      <w:sz w:val="22"/>
                      <w:szCs w:val="22"/>
                    </w:rPr>
                    <w:br/>
                  </w:r>
                </w:p>
              </w:tc>
              <w:tc>
                <w:tcPr>
                  <w:tcW w:w="1257" w:type="dxa"/>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7065E8" w:rsidRPr="005D2B5E" w:rsidRDefault="007065E8" w:rsidP="002C074B">
                  <w:pPr>
                    <w:pStyle w:val="a3"/>
                    <w:spacing w:before="0" w:beforeAutospacing="0" w:after="0" w:afterAutospacing="0"/>
                    <w:jc w:val="center"/>
                    <w:rPr>
                      <w:bCs/>
                      <w:sz w:val="22"/>
                      <w:szCs w:val="22"/>
                    </w:rPr>
                  </w:pPr>
                  <w:r w:rsidRPr="005D2B5E">
                    <w:rPr>
                      <w:bCs/>
                      <w:sz w:val="22"/>
                      <w:szCs w:val="22"/>
                    </w:rPr>
                    <w:t>общего</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7065E8" w:rsidRPr="005D2B5E" w:rsidRDefault="002C074B" w:rsidP="007065E8">
                  <w:pPr>
                    <w:pStyle w:val="a3"/>
                    <w:spacing w:before="0" w:beforeAutospacing="0" w:after="0" w:afterAutospacing="0"/>
                    <w:jc w:val="center"/>
                    <w:rPr>
                      <w:bCs/>
                      <w:sz w:val="22"/>
                      <w:szCs w:val="22"/>
                    </w:rPr>
                  </w:pPr>
                  <w:r w:rsidRPr="005D2B5E">
                    <w:rPr>
                      <w:bCs/>
                      <w:sz w:val="22"/>
                      <w:szCs w:val="22"/>
                    </w:rPr>
                    <w:t>местного</w:t>
                  </w:r>
                  <w:r w:rsidRPr="005D2B5E">
                    <w:rPr>
                      <w:bCs/>
                      <w:sz w:val="22"/>
                      <w:szCs w:val="22"/>
                    </w:rPr>
                    <w:br/>
                  </w:r>
                </w:p>
              </w:tc>
            </w:tr>
            <w:tr w:rsidR="007065E8" w:rsidRPr="005D2B5E" w:rsidTr="00F827D8">
              <w:tc>
                <w:tcPr>
                  <w:tcW w:w="186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065E8" w:rsidRPr="005D2B5E" w:rsidRDefault="007065E8" w:rsidP="000E7ACA">
                  <w:pPr>
                    <w:pStyle w:val="a3"/>
                    <w:spacing w:before="0" w:beforeAutospacing="0" w:after="0" w:afterAutospacing="0"/>
                    <w:jc w:val="both"/>
                    <w:rPr>
                      <w:bCs/>
                      <w:sz w:val="22"/>
                      <w:szCs w:val="22"/>
                    </w:rPr>
                  </w:pPr>
                </w:p>
              </w:tc>
              <w:tc>
                <w:tcPr>
                  <w:tcW w:w="1136" w:type="dxa"/>
                  <w:gridSpan w:val="2"/>
                  <w:tcBorders>
                    <w:top w:val="single" w:sz="6" w:space="0" w:color="000000"/>
                    <w:left w:val="single" w:sz="6" w:space="0" w:color="000000"/>
                    <w:right w:val="single" w:sz="6" w:space="0" w:color="000000"/>
                  </w:tcBorders>
                  <w:tcMar>
                    <w:top w:w="0" w:type="dxa"/>
                    <w:left w:w="149" w:type="dxa"/>
                    <w:bottom w:w="0" w:type="dxa"/>
                    <w:right w:w="149" w:type="dxa"/>
                  </w:tcMar>
                </w:tcPr>
                <w:p w:rsidR="007065E8" w:rsidRPr="005D2B5E" w:rsidRDefault="007065E8" w:rsidP="000E7ACA">
                  <w:pPr>
                    <w:pStyle w:val="a3"/>
                    <w:spacing w:before="0" w:beforeAutospacing="0" w:after="0" w:afterAutospacing="0"/>
                    <w:rPr>
                      <w:bCs/>
                      <w:sz w:val="22"/>
                      <w:szCs w:val="22"/>
                    </w:rPr>
                  </w:pPr>
                </w:p>
              </w:tc>
              <w:tc>
                <w:tcPr>
                  <w:tcW w:w="829" w:type="dxa"/>
                  <w:gridSpan w:val="2"/>
                  <w:tcBorders>
                    <w:top w:val="single" w:sz="6" w:space="0" w:color="000000"/>
                    <w:left w:val="single" w:sz="6" w:space="0" w:color="000000"/>
                    <w:right w:val="single" w:sz="6" w:space="0" w:color="000000"/>
                  </w:tcBorders>
                  <w:tcMar>
                    <w:top w:w="0" w:type="dxa"/>
                    <w:left w:w="149" w:type="dxa"/>
                    <w:bottom w:w="0" w:type="dxa"/>
                    <w:right w:w="149" w:type="dxa"/>
                  </w:tcMar>
                </w:tcPr>
                <w:p w:rsidR="007065E8" w:rsidRPr="005D2B5E" w:rsidRDefault="007065E8" w:rsidP="000E7ACA">
                  <w:pPr>
                    <w:pStyle w:val="a3"/>
                    <w:spacing w:before="0" w:beforeAutospacing="0" w:after="0" w:afterAutospacing="0"/>
                    <w:rPr>
                      <w:bCs/>
                      <w:sz w:val="22"/>
                      <w:szCs w:val="22"/>
                    </w:rPr>
                  </w:pPr>
                </w:p>
              </w:tc>
              <w:tc>
                <w:tcPr>
                  <w:tcW w:w="982" w:type="dxa"/>
                  <w:tcBorders>
                    <w:top w:val="single" w:sz="6" w:space="0" w:color="000000"/>
                    <w:left w:val="single" w:sz="6" w:space="0" w:color="000000"/>
                    <w:right w:val="single" w:sz="6" w:space="0" w:color="000000"/>
                  </w:tcBorders>
                  <w:tcMar>
                    <w:top w:w="0" w:type="dxa"/>
                    <w:left w:w="149" w:type="dxa"/>
                    <w:bottom w:w="0" w:type="dxa"/>
                    <w:right w:w="149" w:type="dxa"/>
                  </w:tcMar>
                </w:tcPr>
                <w:p w:rsidR="007065E8" w:rsidRPr="005D2B5E" w:rsidRDefault="007065E8" w:rsidP="000E7ACA">
                  <w:pPr>
                    <w:pStyle w:val="a3"/>
                    <w:spacing w:before="0" w:beforeAutospacing="0" w:after="0" w:afterAutospacing="0"/>
                    <w:rPr>
                      <w:bCs/>
                      <w:sz w:val="22"/>
                      <w:szCs w:val="22"/>
                    </w:rPr>
                  </w:pPr>
                </w:p>
              </w:tc>
              <w:tc>
                <w:tcPr>
                  <w:tcW w:w="929" w:type="dxa"/>
                  <w:gridSpan w:val="2"/>
                  <w:tcBorders>
                    <w:top w:val="single" w:sz="6" w:space="0" w:color="000000"/>
                    <w:left w:val="single" w:sz="6" w:space="0" w:color="000000"/>
                    <w:right w:val="single" w:sz="6" w:space="0" w:color="000000"/>
                  </w:tcBorders>
                  <w:tcMar>
                    <w:top w:w="0" w:type="dxa"/>
                    <w:left w:w="149" w:type="dxa"/>
                    <w:bottom w:w="0" w:type="dxa"/>
                    <w:right w:w="149" w:type="dxa"/>
                  </w:tcMar>
                </w:tcPr>
                <w:p w:rsidR="007065E8" w:rsidRPr="005D2B5E" w:rsidRDefault="007065E8" w:rsidP="000E7ACA">
                  <w:pPr>
                    <w:pStyle w:val="a3"/>
                    <w:spacing w:before="0" w:beforeAutospacing="0" w:after="0" w:afterAutospacing="0"/>
                    <w:rPr>
                      <w:bCs/>
                      <w:sz w:val="22"/>
                      <w:szCs w:val="22"/>
                    </w:rPr>
                  </w:pPr>
                </w:p>
              </w:tc>
              <w:tc>
                <w:tcPr>
                  <w:tcW w:w="1084" w:type="dxa"/>
                  <w:tcBorders>
                    <w:top w:val="single" w:sz="6" w:space="0" w:color="000000"/>
                    <w:left w:val="single" w:sz="6" w:space="0" w:color="000000"/>
                    <w:right w:val="single" w:sz="6" w:space="0" w:color="000000"/>
                  </w:tcBorders>
                  <w:tcMar>
                    <w:top w:w="0" w:type="dxa"/>
                    <w:left w:w="149" w:type="dxa"/>
                    <w:bottom w:w="0" w:type="dxa"/>
                    <w:right w:w="149" w:type="dxa"/>
                  </w:tcMar>
                </w:tcPr>
                <w:p w:rsidR="007065E8" w:rsidRPr="005D2B5E" w:rsidRDefault="007065E8" w:rsidP="000E7ACA">
                  <w:pPr>
                    <w:pStyle w:val="a3"/>
                    <w:spacing w:before="0" w:beforeAutospacing="0" w:after="0" w:afterAutospacing="0"/>
                    <w:rPr>
                      <w:bCs/>
                      <w:sz w:val="22"/>
                      <w:szCs w:val="22"/>
                    </w:rPr>
                  </w:pPr>
                </w:p>
              </w:tc>
              <w:tc>
                <w:tcPr>
                  <w:tcW w:w="1257" w:type="dxa"/>
                  <w:tcBorders>
                    <w:top w:val="single" w:sz="6" w:space="0" w:color="000000"/>
                    <w:left w:val="single" w:sz="6" w:space="0" w:color="000000"/>
                    <w:right w:val="single" w:sz="6" w:space="0" w:color="000000"/>
                  </w:tcBorders>
                  <w:tcMar>
                    <w:top w:w="0" w:type="dxa"/>
                    <w:left w:w="149" w:type="dxa"/>
                    <w:bottom w:w="0" w:type="dxa"/>
                    <w:right w:w="149" w:type="dxa"/>
                  </w:tcMar>
                </w:tcPr>
                <w:p w:rsidR="007065E8" w:rsidRPr="005D2B5E" w:rsidRDefault="007065E8" w:rsidP="000E7ACA">
                  <w:pPr>
                    <w:pStyle w:val="a3"/>
                    <w:spacing w:before="0" w:beforeAutospacing="0" w:after="0" w:afterAutospacing="0"/>
                    <w:rPr>
                      <w:bCs/>
                      <w:sz w:val="22"/>
                      <w:szCs w:val="22"/>
                    </w:rPr>
                  </w:pP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tcPr>
                <w:p w:rsidR="007065E8" w:rsidRPr="005D2B5E" w:rsidRDefault="007065E8" w:rsidP="000E7ACA">
                  <w:pPr>
                    <w:pStyle w:val="a3"/>
                    <w:spacing w:before="0" w:beforeAutospacing="0" w:after="0" w:afterAutospacing="0"/>
                    <w:rPr>
                      <w:bCs/>
                      <w:sz w:val="22"/>
                      <w:szCs w:val="22"/>
                    </w:rPr>
                  </w:pPr>
                </w:p>
              </w:tc>
            </w:tr>
            <w:tr w:rsidR="000E7ACA" w:rsidRPr="005D2B5E" w:rsidTr="00F827D8">
              <w:tc>
                <w:tcPr>
                  <w:tcW w:w="1863" w:type="dxa"/>
                  <w:tcBorders>
                    <w:top w:val="nil"/>
                    <w:left w:val="single" w:sz="6" w:space="0" w:color="000000"/>
                    <w:bottom w:val="nil"/>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jc w:val="both"/>
                    <w:rPr>
                      <w:bCs/>
                      <w:sz w:val="22"/>
                      <w:szCs w:val="22"/>
                    </w:rPr>
                  </w:pPr>
                </w:p>
              </w:tc>
              <w:tc>
                <w:tcPr>
                  <w:tcW w:w="1136" w:type="dxa"/>
                  <w:gridSpan w:val="2"/>
                  <w:tcBorders>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От 300 до 500</w:t>
                  </w:r>
                </w:p>
              </w:tc>
              <w:tc>
                <w:tcPr>
                  <w:tcW w:w="829" w:type="dxa"/>
                  <w:gridSpan w:val="2"/>
                  <w:tcBorders>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50-69</w:t>
                  </w:r>
                </w:p>
              </w:tc>
              <w:tc>
                <w:tcPr>
                  <w:tcW w:w="982"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70-79</w:t>
                  </w:r>
                </w:p>
              </w:tc>
              <w:tc>
                <w:tcPr>
                  <w:tcW w:w="929" w:type="dxa"/>
                  <w:gridSpan w:val="2"/>
                  <w:tcBorders>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2600-</w:t>
                  </w:r>
                  <w:r w:rsidRPr="005D2B5E">
                    <w:rPr>
                      <w:bCs/>
                      <w:sz w:val="22"/>
                      <w:szCs w:val="22"/>
                    </w:rPr>
                    <w:br/>
                    <w:t>4500</w:t>
                  </w:r>
                </w:p>
              </w:tc>
              <w:tc>
                <w:tcPr>
                  <w:tcW w:w="1084"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3500-</w:t>
                  </w:r>
                  <w:r w:rsidRPr="005D2B5E">
                    <w:rPr>
                      <w:bCs/>
                      <w:sz w:val="22"/>
                      <w:szCs w:val="22"/>
                    </w:rPr>
                    <w:br/>
                    <w:t>5000</w:t>
                  </w:r>
                </w:p>
              </w:tc>
              <w:tc>
                <w:tcPr>
                  <w:tcW w:w="1257"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СД; ЛЛ типов: ЛБ, 730*, МГЛ, КЛЛ</w:t>
                  </w:r>
                </w:p>
              </w:tc>
              <w:tc>
                <w:tcPr>
                  <w:tcW w:w="1275"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СД; ЛЛ типов: ЛХБ, 740*, 765*, МГЛ</w:t>
                  </w:r>
                </w:p>
              </w:tc>
            </w:tr>
            <w:tr w:rsidR="000E7ACA" w:rsidRPr="005D2B5E" w:rsidTr="006E56F6">
              <w:tc>
                <w:tcPr>
                  <w:tcW w:w="1863" w:type="dxa"/>
                  <w:tcBorders>
                    <w:top w:val="nil"/>
                    <w:left w:val="single" w:sz="6" w:space="0" w:color="000000"/>
                    <w:bottom w:val="nil"/>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p>
              </w:tc>
              <w:tc>
                <w:tcPr>
                  <w:tcW w:w="11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От 200 до 300</w:t>
                  </w:r>
                </w:p>
              </w:tc>
              <w:tc>
                <w:tcPr>
                  <w:tcW w:w="8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50-69</w:t>
                  </w:r>
                </w:p>
              </w:tc>
              <w:tc>
                <w:tcPr>
                  <w:tcW w:w="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50-69</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2700-</w:t>
                  </w:r>
                  <w:r w:rsidRPr="005D2B5E">
                    <w:rPr>
                      <w:bCs/>
                      <w:sz w:val="22"/>
                      <w:szCs w:val="22"/>
                    </w:rPr>
                    <w:br/>
                    <w:t>4500</w:t>
                  </w:r>
                </w:p>
              </w:tc>
              <w:tc>
                <w:tcPr>
                  <w:tcW w:w="10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2600-</w:t>
                  </w:r>
                  <w:r w:rsidRPr="005D2B5E">
                    <w:rPr>
                      <w:bCs/>
                      <w:sz w:val="22"/>
                      <w:szCs w:val="22"/>
                    </w:rPr>
                    <w:br/>
                    <w:t>4500</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СД; ЛЛ типов: ЛБ, 730*, МГЛ, КЛЛ</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СД; ЛЛ типов: ЛБ, 735*, МГЛ</w:t>
                  </w:r>
                </w:p>
              </w:tc>
            </w:tr>
            <w:tr w:rsidR="000E7ACA" w:rsidRPr="005D2B5E" w:rsidTr="006E56F6">
              <w:tc>
                <w:tcPr>
                  <w:tcW w:w="18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p>
              </w:tc>
              <w:tc>
                <w:tcPr>
                  <w:tcW w:w="11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Менее 200</w:t>
                  </w:r>
                </w:p>
              </w:tc>
              <w:tc>
                <w:tcPr>
                  <w:tcW w:w="8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50-59</w:t>
                  </w:r>
                </w:p>
              </w:tc>
              <w:tc>
                <w:tcPr>
                  <w:tcW w:w="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50-69</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2600-</w:t>
                  </w:r>
                  <w:r w:rsidRPr="005D2B5E">
                    <w:rPr>
                      <w:bCs/>
                      <w:sz w:val="22"/>
                      <w:szCs w:val="22"/>
                    </w:rPr>
                    <w:br/>
                    <w:t>4500</w:t>
                  </w:r>
                </w:p>
              </w:tc>
              <w:tc>
                <w:tcPr>
                  <w:tcW w:w="10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2400-</w:t>
                  </w:r>
                  <w:r w:rsidRPr="005D2B5E">
                    <w:rPr>
                      <w:bCs/>
                      <w:sz w:val="22"/>
                      <w:szCs w:val="22"/>
                    </w:rPr>
                    <w:br/>
                    <w:t>3500</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СД; ЛЛ типов: ЛБ, 730*, МГЛ, НЛВД+МГЛ, КЛЛ</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rPr>
                      <w:bCs/>
                      <w:sz w:val="22"/>
                      <w:szCs w:val="22"/>
                    </w:rPr>
                  </w:pPr>
                  <w:r w:rsidRPr="005D2B5E">
                    <w:rPr>
                      <w:bCs/>
                      <w:sz w:val="22"/>
                      <w:szCs w:val="22"/>
                    </w:rPr>
                    <w:t>СД; ЛЛ типов: ЛТБ, ЛБ, 730*, 735*, КЛЛ</w:t>
                  </w:r>
                </w:p>
              </w:tc>
            </w:tr>
            <w:tr w:rsidR="003F3AFF" w:rsidRPr="005D2B5E" w:rsidTr="00470412">
              <w:tc>
                <w:tcPr>
                  <w:tcW w:w="935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E7ACA" w:rsidRPr="005D2B5E" w:rsidRDefault="000E7ACA" w:rsidP="000E7ACA">
                  <w:pPr>
                    <w:pStyle w:val="a3"/>
                    <w:spacing w:before="0" w:beforeAutospacing="0" w:after="0" w:afterAutospacing="0"/>
                    <w:jc w:val="both"/>
                    <w:rPr>
                      <w:bCs/>
                      <w:sz w:val="22"/>
                      <w:szCs w:val="22"/>
                    </w:rPr>
                  </w:pPr>
                </w:p>
                <w:p w:rsidR="000E7ACA" w:rsidRPr="005D2B5E" w:rsidRDefault="005D2B5E" w:rsidP="003F3AFF">
                  <w:pPr>
                    <w:pStyle w:val="a3"/>
                    <w:spacing w:before="0" w:beforeAutospacing="0" w:after="0" w:afterAutospacing="0"/>
                    <w:ind w:firstLine="417"/>
                    <w:jc w:val="both"/>
                    <w:rPr>
                      <w:bCs/>
                      <w:sz w:val="22"/>
                      <w:szCs w:val="22"/>
                    </w:rPr>
                  </w:pPr>
                  <w:r w:rsidRPr="005D2B5E">
                    <w:rPr>
                      <w:bCs/>
                      <w:sz w:val="22"/>
                      <w:szCs w:val="22"/>
                    </w:rPr>
                    <w:t>* П</w:t>
                  </w:r>
                  <w:r w:rsidR="000E7ACA" w:rsidRPr="005D2B5E">
                    <w:rPr>
                      <w:bCs/>
                      <w:sz w:val="22"/>
                      <w:szCs w:val="22"/>
                    </w:rPr>
                    <w:t>ервая цифра определяет индекс цветопередачи (в десятках</w:t>
                  </w:r>
                  <w:r w:rsidR="000E7ACA" w:rsidRPr="005D2B5E">
                    <w:rPr>
                      <w:bCs/>
                      <w:i/>
                      <w:sz w:val="22"/>
                      <w:szCs w:val="22"/>
                    </w:rPr>
                    <w:t xml:space="preserve"> </w:t>
                  </w:r>
                  <w:r w:rsidR="000E7ACA" w:rsidRPr="005D2B5E">
                    <w:rPr>
                      <w:bCs/>
                      <w:i/>
                      <w:sz w:val="22"/>
                      <w:szCs w:val="22"/>
                      <w:lang w:val="en-US"/>
                    </w:rPr>
                    <w:t>R</w:t>
                  </w:r>
                  <w:r w:rsidR="000E7ACA" w:rsidRPr="005D2B5E">
                    <w:rPr>
                      <w:bCs/>
                      <w:i/>
                      <w:sz w:val="22"/>
                      <w:szCs w:val="22"/>
                      <w:vertAlign w:val="subscript"/>
                      <w:lang w:val="en-US"/>
                    </w:rPr>
                    <w:t>a</w:t>
                  </w:r>
                  <w:r w:rsidR="000E7ACA" w:rsidRPr="005D2B5E">
                    <w:rPr>
                      <w:bCs/>
                      <w:sz w:val="22"/>
                      <w:szCs w:val="22"/>
                    </w:rPr>
                    <w:t xml:space="preserve">), а две последние – цветовую температуру (в сотнях кельвинов). Например, 765 означает </w:t>
                  </w:r>
                  <w:r w:rsidR="000E7ACA" w:rsidRPr="005D2B5E">
                    <w:rPr>
                      <w:bCs/>
                      <w:i/>
                      <w:sz w:val="22"/>
                      <w:szCs w:val="22"/>
                      <w:lang w:val="en-US"/>
                    </w:rPr>
                    <w:t>R</w:t>
                  </w:r>
                  <w:r w:rsidR="000E7ACA" w:rsidRPr="005D2B5E">
                    <w:rPr>
                      <w:bCs/>
                      <w:i/>
                      <w:sz w:val="22"/>
                      <w:szCs w:val="22"/>
                      <w:vertAlign w:val="subscript"/>
                      <w:lang w:val="en-US"/>
                    </w:rPr>
                    <w:t>a</w:t>
                  </w:r>
                  <w:r w:rsidR="000E7ACA" w:rsidRPr="005D2B5E">
                    <w:rPr>
                      <w:bCs/>
                      <w:i/>
                      <w:sz w:val="22"/>
                      <w:szCs w:val="22"/>
                    </w:rPr>
                    <w:t> </w:t>
                  </w:r>
                  <w:r w:rsidR="000E7ACA" w:rsidRPr="005D2B5E">
                    <w:rPr>
                      <w:bCs/>
                      <w:sz w:val="22"/>
                      <w:szCs w:val="22"/>
                    </w:rPr>
                    <w:t>=70, </w:t>
                  </w:r>
                  <w:r w:rsidR="000E7ACA" w:rsidRPr="005D2B5E">
                    <w:rPr>
                      <w:bCs/>
                      <w:i/>
                      <w:sz w:val="22"/>
                      <w:szCs w:val="22"/>
                    </w:rPr>
                    <w:t>Т</w:t>
                  </w:r>
                  <w:r w:rsidR="000E7ACA" w:rsidRPr="005D2B5E">
                    <w:rPr>
                      <w:bCs/>
                      <w:sz w:val="22"/>
                      <w:szCs w:val="22"/>
                      <w:vertAlign w:val="subscript"/>
                    </w:rPr>
                    <w:t>ц</w:t>
                  </w:r>
                  <w:r w:rsidR="000E7ACA" w:rsidRPr="005D2B5E">
                    <w:rPr>
                      <w:bCs/>
                      <w:sz w:val="22"/>
                      <w:szCs w:val="22"/>
                    </w:rPr>
                    <w:t>=6500 К.</w:t>
                  </w:r>
                </w:p>
                <w:p w:rsidR="000E7ACA" w:rsidRPr="005D2B5E" w:rsidRDefault="000E7ACA" w:rsidP="003F3AFF">
                  <w:pPr>
                    <w:pStyle w:val="a3"/>
                    <w:spacing w:before="0" w:beforeAutospacing="0" w:after="0" w:afterAutospacing="0"/>
                    <w:ind w:firstLine="417"/>
                    <w:jc w:val="both"/>
                    <w:rPr>
                      <w:bCs/>
                      <w:sz w:val="20"/>
                      <w:szCs w:val="20"/>
                    </w:rPr>
                  </w:pPr>
                  <w:r w:rsidRPr="005D2B5E">
                    <w:rPr>
                      <w:bCs/>
                      <w:sz w:val="20"/>
                      <w:szCs w:val="20"/>
                    </w:rPr>
                    <w:t>П р и м е ч а н и я</w:t>
                  </w:r>
                </w:p>
                <w:p w:rsidR="000E7ACA" w:rsidRDefault="000E7ACA" w:rsidP="003F3AFF">
                  <w:pPr>
                    <w:pStyle w:val="a3"/>
                    <w:spacing w:before="0" w:beforeAutospacing="0" w:after="0" w:afterAutospacing="0"/>
                    <w:ind w:firstLine="417"/>
                    <w:jc w:val="both"/>
                    <w:rPr>
                      <w:bCs/>
                      <w:sz w:val="20"/>
                      <w:szCs w:val="20"/>
                    </w:rPr>
                  </w:pPr>
                  <w:r w:rsidRPr="005D2B5E">
                    <w:rPr>
                      <w:bCs/>
                      <w:sz w:val="20"/>
                      <w:szCs w:val="20"/>
                    </w:rPr>
                    <w:t>1 Принятые сокращения: КЛЛ – компактные люминесцентные лампы; ЛБ - лампы белого света; ЛД - лампы дневного света; ЛДЦ – лампы дневного света с улучшенной цветопередачей; ЛЕЦ – лампы естественного света с улучшенной цветопередачей; ЛЛ – люминесцентные лампы; ЛТБ – лампы тепло-белого света; ЛТБЦ – лампы тепло-белого света с улучшенной цветопередачей; ЛТБЦЦ – лампы тепло-белого света с высококачественной цветопередачей; ЛХБ – лампы холодно-белого света; МГЛ – металлогалогенные лампы; НЛВД – натриевые лампы высокого давлени</w:t>
                  </w:r>
                  <w:r w:rsidR="003F3AFF">
                    <w:rPr>
                      <w:bCs/>
                      <w:sz w:val="20"/>
                      <w:szCs w:val="20"/>
                    </w:rPr>
                    <w:t>я; СД – светодиоды.</w:t>
                  </w:r>
                  <w:r w:rsidR="003F3AFF">
                    <w:rPr>
                      <w:bCs/>
                      <w:sz w:val="20"/>
                      <w:szCs w:val="20"/>
                    </w:rPr>
                    <w:br/>
                    <w:t xml:space="preserve">         </w:t>
                  </w:r>
                  <w:r w:rsidRPr="005D2B5E">
                    <w:rPr>
                      <w:bCs/>
                      <w:sz w:val="20"/>
                      <w:szCs w:val="20"/>
                    </w:rPr>
                    <w:t>2 Прямое излучение ярких светодиодных источников света не должно попадать в поле зрения находящихся в помещении.</w:t>
                  </w:r>
                </w:p>
                <w:p w:rsidR="006621AC" w:rsidRPr="006621AC" w:rsidRDefault="006621AC" w:rsidP="003F3AFF">
                  <w:pPr>
                    <w:pStyle w:val="a3"/>
                    <w:spacing w:before="0" w:beforeAutospacing="0" w:after="0" w:afterAutospacing="0"/>
                    <w:ind w:firstLine="417"/>
                    <w:jc w:val="both"/>
                    <w:rPr>
                      <w:bCs/>
                      <w:sz w:val="16"/>
                      <w:szCs w:val="16"/>
                    </w:rPr>
                  </w:pPr>
                </w:p>
              </w:tc>
            </w:tr>
          </w:tbl>
          <w:p w:rsidR="004D247D" w:rsidRPr="00384991" w:rsidRDefault="004D247D" w:rsidP="00DA6234">
            <w:pPr>
              <w:pStyle w:val="a3"/>
              <w:spacing w:before="0" w:beforeAutospacing="0" w:after="0" w:afterAutospacing="0"/>
              <w:rPr>
                <w:b/>
                <w:bCs/>
                <w:color w:val="5B9BD5" w:themeColor="accent1"/>
                <w:sz w:val="22"/>
                <w:szCs w:val="22"/>
              </w:rPr>
            </w:pPr>
          </w:p>
        </w:tc>
      </w:tr>
    </w:tbl>
    <w:p w:rsidR="004D247D" w:rsidRPr="002D7496" w:rsidRDefault="004D247D" w:rsidP="004D247D">
      <w:pPr>
        <w:pStyle w:val="a3"/>
        <w:spacing w:before="0" w:beforeAutospacing="0" w:after="0" w:afterAutospacing="0"/>
        <w:rPr>
          <w:color w:val="5B9BD5" w:themeColor="accent1"/>
          <w:sz w:val="21"/>
          <w:szCs w:val="21"/>
        </w:rPr>
      </w:pPr>
    </w:p>
    <w:p w:rsidR="004D247D" w:rsidRPr="002D7496" w:rsidRDefault="004D247D" w:rsidP="004D247D">
      <w:pPr>
        <w:pStyle w:val="a3"/>
        <w:spacing w:before="0" w:beforeAutospacing="0" w:after="0" w:afterAutospacing="0"/>
        <w:rPr>
          <w:color w:val="5B9BD5" w:themeColor="accent1"/>
          <w:sz w:val="21"/>
          <w:szCs w:val="21"/>
        </w:rPr>
      </w:pPr>
    </w:p>
    <w:p w:rsidR="004D247D" w:rsidRDefault="004D247D" w:rsidP="004D247D">
      <w:pPr>
        <w:pStyle w:val="a3"/>
        <w:spacing w:before="0" w:beforeAutospacing="0" w:after="0" w:afterAutospacing="0"/>
        <w:rPr>
          <w:color w:val="5B9BD5" w:themeColor="accent1"/>
          <w:sz w:val="28"/>
          <w:szCs w:val="28"/>
        </w:rPr>
      </w:pPr>
      <w:r w:rsidRPr="002D7496">
        <w:rPr>
          <w:color w:val="5B9BD5" w:themeColor="accent1"/>
          <w:sz w:val="21"/>
          <w:szCs w:val="21"/>
        </w:rPr>
        <w:br/>
      </w:r>
    </w:p>
    <w:p w:rsidR="002C074B" w:rsidRDefault="002C074B" w:rsidP="004D247D">
      <w:pPr>
        <w:pStyle w:val="a3"/>
        <w:spacing w:before="0" w:beforeAutospacing="0" w:after="0" w:afterAutospacing="0"/>
        <w:jc w:val="center"/>
        <w:rPr>
          <w:b/>
          <w:color w:val="5B9BD5" w:themeColor="accent1"/>
          <w:sz w:val="28"/>
          <w:szCs w:val="28"/>
        </w:rPr>
      </w:pPr>
    </w:p>
    <w:p w:rsidR="002C074B" w:rsidRDefault="002C074B" w:rsidP="004D247D">
      <w:pPr>
        <w:pStyle w:val="a3"/>
        <w:spacing w:before="0" w:beforeAutospacing="0" w:after="0" w:afterAutospacing="0"/>
        <w:jc w:val="center"/>
        <w:rPr>
          <w:b/>
          <w:color w:val="5B9BD5" w:themeColor="accent1"/>
          <w:sz w:val="28"/>
          <w:szCs w:val="28"/>
        </w:rPr>
      </w:pPr>
    </w:p>
    <w:p w:rsidR="002C074B" w:rsidRDefault="002C074B" w:rsidP="004D247D">
      <w:pPr>
        <w:pStyle w:val="a3"/>
        <w:spacing w:before="0" w:beforeAutospacing="0" w:after="0" w:afterAutospacing="0"/>
        <w:jc w:val="center"/>
        <w:rPr>
          <w:b/>
          <w:color w:val="5B9BD5" w:themeColor="accent1"/>
          <w:sz w:val="28"/>
          <w:szCs w:val="28"/>
        </w:rPr>
      </w:pPr>
    </w:p>
    <w:p w:rsidR="002C074B" w:rsidRDefault="002C074B" w:rsidP="004D247D">
      <w:pPr>
        <w:pStyle w:val="a3"/>
        <w:spacing w:before="0" w:beforeAutospacing="0" w:after="0" w:afterAutospacing="0"/>
        <w:jc w:val="center"/>
        <w:rPr>
          <w:b/>
          <w:color w:val="5B9BD5" w:themeColor="accent1"/>
          <w:sz w:val="28"/>
          <w:szCs w:val="28"/>
        </w:rPr>
      </w:pPr>
    </w:p>
    <w:p w:rsidR="002C074B" w:rsidRDefault="002C074B" w:rsidP="004D247D">
      <w:pPr>
        <w:pStyle w:val="a3"/>
        <w:spacing w:before="0" w:beforeAutospacing="0" w:after="0" w:afterAutospacing="0"/>
        <w:jc w:val="center"/>
        <w:rPr>
          <w:b/>
          <w:color w:val="5B9BD5" w:themeColor="accent1"/>
          <w:sz w:val="28"/>
          <w:szCs w:val="28"/>
        </w:rPr>
      </w:pPr>
    </w:p>
    <w:p w:rsidR="003F3AFF" w:rsidRDefault="003F3AFF" w:rsidP="004D247D">
      <w:pPr>
        <w:pStyle w:val="a3"/>
        <w:spacing w:before="0" w:beforeAutospacing="0" w:after="0" w:afterAutospacing="0"/>
        <w:jc w:val="center"/>
        <w:rPr>
          <w:b/>
          <w:color w:val="5B9BD5" w:themeColor="accent1"/>
          <w:sz w:val="28"/>
          <w:szCs w:val="28"/>
        </w:rPr>
      </w:pPr>
    </w:p>
    <w:p w:rsidR="002C074B" w:rsidRDefault="002C074B" w:rsidP="004D247D">
      <w:pPr>
        <w:pStyle w:val="a3"/>
        <w:spacing w:before="0" w:beforeAutospacing="0" w:after="0" w:afterAutospacing="0"/>
        <w:jc w:val="center"/>
        <w:rPr>
          <w:b/>
          <w:color w:val="5B9BD5" w:themeColor="accent1"/>
          <w:sz w:val="28"/>
          <w:szCs w:val="28"/>
        </w:rPr>
      </w:pPr>
    </w:p>
    <w:p w:rsidR="002C074B" w:rsidRDefault="002C074B" w:rsidP="004D247D">
      <w:pPr>
        <w:pStyle w:val="a3"/>
        <w:spacing w:before="0" w:beforeAutospacing="0" w:after="0" w:afterAutospacing="0"/>
        <w:jc w:val="center"/>
        <w:rPr>
          <w:b/>
          <w:color w:val="5B9BD5" w:themeColor="accent1"/>
          <w:sz w:val="28"/>
          <w:szCs w:val="28"/>
        </w:rPr>
      </w:pPr>
    </w:p>
    <w:p w:rsidR="004D247D" w:rsidRPr="003F3AFF" w:rsidRDefault="004D247D" w:rsidP="004D247D">
      <w:pPr>
        <w:pStyle w:val="a3"/>
        <w:spacing w:before="0" w:beforeAutospacing="0" w:after="0" w:afterAutospacing="0"/>
        <w:jc w:val="center"/>
        <w:rPr>
          <w:b/>
          <w:sz w:val="28"/>
          <w:szCs w:val="28"/>
        </w:rPr>
      </w:pPr>
      <w:r w:rsidRPr="003F3AFF">
        <w:rPr>
          <w:b/>
          <w:sz w:val="28"/>
          <w:szCs w:val="28"/>
        </w:rPr>
        <w:t xml:space="preserve">Приложение </w:t>
      </w:r>
      <w:r w:rsidRPr="003F3AFF">
        <w:rPr>
          <w:b/>
          <w:sz w:val="28"/>
          <w:szCs w:val="28"/>
          <w:lang w:val="ky-KG"/>
        </w:rPr>
        <w:t>Л</w:t>
      </w:r>
      <w:r w:rsidRPr="003F3AFF">
        <w:rPr>
          <w:b/>
          <w:sz w:val="28"/>
          <w:szCs w:val="28"/>
        </w:rPr>
        <w:t xml:space="preserve"> </w:t>
      </w:r>
    </w:p>
    <w:p w:rsidR="004D247D" w:rsidRPr="003F3AFF" w:rsidRDefault="004D247D" w:rsidP="004D247D">
      <w:pPr>
        <w:pStyle w:val="a3"/>
        <w:spacing w:before="0" w:beforeAutospacing="0" w:after="0" w:afterAutospacing="0"/>
        <w:jc w:val="center"/>
        <w:rPr>
          <w:b/>
          <w:sz w:val="28"/>
          <w:szCs w:val="28"/>
        </w:rPr>
      </w:pPr>
      <w:r w:rsidRPr="003F3AFF">
        <w:rPr>
          <w:b/>
          <w:sz w:val="28"/>
          <w:szCs w:val="28"/>
        </w:rPr>
        <w:t>(рекомендуемое)</w:t>
      </w:r>
    </w:p>
    <w:p w:rsidR="004D247D" w:rsidRPr="003F3AFF" w:rsidRDefault="004D247D" w:rsidP="004D247D">
      <w:pPr>
        <w:pStyle w:val="a3"/>
        <w:spacing w:before="0" w:beforeAutospacing="0" w:after="0" w:afterAutospacing="0"/>
        <w:jc w:val="center"/>
        <w:rPr>
          <w:b/>
          <w:sz w:val="16"/>
          <w:szCs w:val="16"/>
        </w:rPr>
      </w:pPr>
    </w:p>
    <w:p w:rsidR="004D247D" w:rsidRPr="003F3AFF" w:rsidRDefault="004D247D" w:rsidP="004D247D">
      <w:pPr>
        <w:pStyle w:val="a3"/>
        <w:spacing w:before="0" w:beforeAutospacing="0" w:after="0" w:afterAutospacing="0"/>
        <w:jc w:val="center"/>
        <w:rPr>
          <w:b/>
          <w:sz w:val="28"/>
          <w:szCs w:val="28"/>
        </w:rPr>
      </w:pPr>
      <w:r w:rsidRPr="003F3AFF">
        <w:rPr>
          <w:b/>
          <w:sz w:val="28"/>
          <w:szCs w:val="28"/>
        </w:rPr>
        <w:t>Рекомендуемые источники света для общего освещения общественных зданий и общедомовых помещений жилых зданий</w:t>
      </w:r>
    </w:p>
    <w:p w:rsidR="004D247D" w:rsidRPr="003F3AFF" w:rsidRDefault="004D247D" w:rsidP="004D247D">
      <w:pPr>
        <w:pStyle w:val="a3"/>
        <w:spacing w:before="0" w:beforeAutospacing="0" w:after="0" w:afterAutospacing="0"/>
        <w:rPr>
          <w:b/>
          <w:sz w:val="16"/>
          <w:szCs w:val="16"/>
        </w:rPr>
      </w:pPr>
    </w:p>
    <w:p w:rsidR="004D247D" w:rsidRPr="003F3AFF" w:rsidRDefault="004D247D" w:rsidP="004D247D">
      <w:pPr>
        <w:pStyle w:val="a3"/>
        <w:spacing w:before="0" w:beforeAutospacing="0" w:after="0" w:afterAutospacing="0"/>
        <w:rPr>
          <w:sz w:val="16"/>
          <w:szCs w:val="16"/>
        </w:rPr>
      </w:pPr>
      <w:r w:rsidRPr="003F3AFF">
        <w:rPr>
          <w:sz w:val="28"/>
          <w:szCs w:val="28"/>
        </w:rPr>
        <w:t>Т</w:t>
      </w:r>
      <w:r w:rsidR="006621AC">
        <w:rPr>
          <w:sz w:val="28"/>
          <w:szCs w:val="28"/>
        </w:rPr>
        <w:t xml:space="preserve"> </w:t>
      </w:r>
      <w:r w:rsidRPr="003F3AFF">
        <w:rPr>
          <w:sz w:val="28"/>
          <w:szCs w:val="28"/>
        </w:rPr>
        <w:t>а</w:t>
      </w:r>
      <w:r w:rsidR="006621AC">
        <w:rPr>
          <w:sz w:val="28"/>
          <w:szCs w:val="28"/>
        </w:rPr>
        <w:t xml:space="preserve"> </w:t>
      </w:r>
      <w:r w:rsidRPr="003F3AFF">
        <w:rPr>
          <w:sz w:val="28"/>
          <w:szCs w:val="28"/>
        </w:rPr>
        <w:t>б</w:t>
      </w:r>
      <w:r w:rsidR="006621AC">
        <w:rPr>
          <w:sz w:val="28"/>
          <w:szCs w:val="28"/>
        </w:rPr>
        <w:t xml:space="preserve"> </w:t>
      </w:r>
      <w:r w:rsidRPr="003F3AFF">
        <w:rPr>
          <w:sz w:val="28"/>
          <w:szCs w:val="28"/>
        </w:rPr>
        <w:t>л</w:t>
      </w:r>
      <w:r w:rsidR="006621AC">
        <w:rPr>
          <w:sz w:val="28"/>
          <w:szCs w:val="28"/>
        </w:rPr>
        <w:t xml:space="preserve"> </w:t>
      </w:r>
      <w:r w:rsidRPr="003F3AFF">
        <w:rPr>
          <w:sz w:val="28"/>
          <w:szCs w:val="28"/>
        </w:rPr>
        <w:t>и</w:t>
      </w:r>
      <w:r w:rsidR="006621AC">
        <w:rPr>
          <w:sz w:val="28"/>
          <w:szCs w:val="28"/>
        </w:rPr>
        <w:t xml:space="preserve"> </w:t>
      </w:r>
      <w:r w:rsidRPr="003F3AFF">
        <w:rPr>
          <w:sz w:val="28"/>
          <w:szCs w:val="28"/>
        </w:rPr>
        <w:t>ц</w:t>
      </w:r>
      <w:r w:rsidR="006621AC">
        <w:rPr>
          <w:sz w:val="28"/>
          <w:szCs w:val="28"/>
        </w:rPr>
        <w:t xml:space="preserve"> </w:t>
      </w:r>
      <w:r w:rsidRPr="003F3AFF">
        <w:rPr>
          <w:sz w:val="28"/>
          <w:szCs w:val="28"/>
        </w:rPr>
        <w:t xml:space="preserve">а </w:t>
      </w:r>
      <w:r w:rsidRPr="003F3AFF">
        <w:rPr>
          <w:sz w:val="28"/>
          <w:szCs w:val="28"/>
          <w:lang w:val="ky-KG"/>
        </w:rPr>
        <w:t>Л</w:t>
      </w:r>
      <w:r w:rsidRPr="003F3AFF">
        <w:rPr>
          <w:sz w:val="28"/>
          <w:szCs w:val="28"/>
        </w:rPr>
        <w:t>.1 – Рекомендуемые источники света для общего освещения общественных зданий и общедомовых помещений жилых зданий</w:t>
      </w:r>
    </w:p>
    <w:p w:rsidR="001958AF" w:rsidRPr="003F3AFF" w:rsidRDefault="001958AF" w:rsidP="004D247D">
      <w:pPr>
        <w:pStyle w:val="a3"/>
        <w:spacing w:before="0" w:beforeAutospacing="0" w:after="0" w:afterAutospacing="0"/>
        <w:rPr>
          <w:sz w:val="16"/>
          <w:szCs w:val="16"/>
        </w:rPr>
      </w:pPr>
    </w:p>
    <w:tbl>
      <w:tblPr>
        <w:tblW w:w="9354" w:type="dxa"/>
        <w:tblInd w:w="-8" w:type="dxa"/>
        <w:tblLayout w:type="fixed"/>
        <w:tblCellMar>
          <w:left w:w="0" w:type="dxa"/>
          <w:right w:w="0" w:type="dxa"/>
        </w:tblCellMar>
        <w:tblLook w:val="04A0" w:firstRow="1" w:lastRow="0" w:firstColumn="1" w:lastColumn="0" w:noHBand="0" w:noVBand="1"/>
      </w:tblPr>
      <w:tblGrid>
        <w:gridCol w:w="1592"/>
        <w:gridCol w:w="2094"/>
        <w:gridCol w:w="1032"/>
        <w:gridCol w:w="1369"/>
        <w:gridCol w:w="1498"/>
        <w:gridCol w:w="1769"/>
      </w:tblGrid>
      <w:tr w:rsidR="004D247D" w:rsidRPr="003F3AFF" w:rsidTr="00DA6234">
        <w:tc>
          <w:tcPr>
            <w:tcW w:w="1592"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3F3AFF" w:rsidRDefault="004D247D" w:rsidP="00DA6234">
            <w:pPr>
              <w:pStyle w:val="a3"/>
              <w:spacing w:before="0" w:beforeAutospacing="0" w:after="0" w:afterAutospacing="0"/>
              <w:ind w:right="-120"/>
              <w:jc w:val="center"/>
              <w:rPr>
                <w:sz w:val="22"/>
                <w:szCs w:val="22"/>
              </w:rPr>
            </w:pPr>
            <w:r w:rsidRPr="003F3AFF">
              <w:rPr>
                <w:sz w:val="22"/>
                <w:szCs w:val="22"/>
              </w:rPr>
              <w:t>Требования к освещению</w:t>
            </w:r>
          </w:p>
        </w:tc>
        <w:tc>
          <w:tcPr>
            <w:tcW w:w="20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3F3AFF" w:rsidRDefault="004D247D" w:rsidP="00DA6234">
            <w:pPr>
              <w:pStyle w:val="a3"/>
              <w:spacing w:before="0" w:beforeAutospacing="0" w:after="0" w:afterAutospacing="0"/>
              <w:ind w:right="-146"/>
              <w:jc w:val="center"/>
              <w:rPr>
                <w:sz w:val="22"/>
                <w:szCs w:val="22"/>
              </w:rPr>
            </w:pPr>
            <w:r w:rsidRPr="003F3AFF">
              <w:rPr>
                <w:sz w:val="22"/>
                <w:szCs w:val="22"/>
              </w:rPr>
              <w:t>Характеристика зрительной работы по требованиям к цветоразличению</w:t>
            </w:r>
          </w:p>
        </w:tc>
        <w:tc>
          <w:tcPr>
            <w:tcW w:w="1032"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3F3AFF" w:rsidRDefault="004D247D" w:rsidP="00DA6234">
            <w:pPr>
              <w:pStyle w:val="a3"/>
              <w:spacing w:before="0" w:beforeAutospacing="0" w:after="0" w:afterAutospacing="0"/>
              <w:jc w:val="center"/>
              <w:rPr>
                <w:sz w:val="22"/>
                <w:szCs w:val="22"/>
              </w:rPr>
            </w:pPr>
            <w:r w:rsidRPr="003F3AFF">
              <w:rPr>
                <w:sz w:val="22"/>
                <w:szCs w:val="22"/>
              </w:rPr>
              <w:t>Осве-щен-</w:t>
            </w:r>
            <w:r w:rsidRPr="003F3AFF">
              <w:rPr>
                <w:sz w:val="22"/>
                <w:szCs w:val="22"/>
              </w:rPr>
              <w:br/>
              <w:t>ность, лк</w:t>
            </w:r>
          </w:p>
        </w:tc>
        <w:tc>
          <w:tcPr>
            <w:tcW w:w="136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3F3AFF" w:rsidRDefault="004D247D" w:rsidP="00DA6234">
            <w:pPr>
              <w:pStyle w:val="a3"/>
              <w:spacing w:before="0" w:beforeAutospacing="0" w:after="0" w:afterAutospacing="0"/>
              <w:jc w:val="center"/>
              <w:rPr>
                <w:sz w:val="22"/>
                <w:szCs w:val="22"/>
              </w:rPr>
            </w:pPr>
            <w:r w:rsidRPr="003F3AFF">
              <w:rPr>
                <w:sz w:val="22"/>
                <w:szCs w:val="22"/>
              </w:rPr>
              <w:t>Индекс цвето-</w:t>
            </w:r>
            <w:r w:rsidRPr="003F3AFF">
              <w:rPr>
                <w:sz w:val="22"/>
                <w:szCs w:val="22"/>
              </w:rPr>
              <w:br/>
              <w:t>передачи источников света</w:t>
            </w:r>
            <w:r w:rsidRPr="003F3AFF">
              <w:rPr>
                <w:bCs/>
                <w:i/>
                <w:sz w:val="22"/>
                <w:szCs w:val="22"/>
              </w:rPr>
              <w:t xml:space="preserve"> </w:t>
            </w:r>
            <w:r w:rsidRPr="003F3AFF">
              <w:rPr>
                <w:bCs/>
                <w:i/>
                <w:sz w:val="22"/>
                <w:szCs w:val="22"/>
                <w:lang w:val="en-US"/>
              </w:rPr>
              <w:t>R</w:t>
            </w:r>
            <w:r w:rsidRPr="003F3AFF">
              <w:rPr>
                <w:bCs/>
                <w:i/>
                <w:sz w:val="22"/>
                <w:szCs w:val="22"/>
                <w:vertAlign w:val="subscript"/>
                <w:lang w:val="en-US"/>
              </w:rPr>
              <w:t>a</w:t>
            </w:r>
            <w:r w:rsidRPr="003F3AFF">
              <w:rPr>
                <w:bCs/>
                <w:i/>
                <w:sz w:val="22"/>
                <w:szCs w:val="22"/>
              </w:rPr>
              <w:t> </w:t>
            </w:r>
            <w:r w:rsidRPr="003F3AFF">
              <w:rPr>
                <w:sz w:val="22"/>
                <w:szCs w:val="22"/>
              </w:rPr>
              <w:t> </w:t>
            </w:r>
          </w:p>
        </w:tc>
        <w:tc>
          <w:tcPr>
            <w:tcW w:w="1498"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3F3AFF" w:rsidRDefault="004D247D" w:rsidP="00DA6234">
            <w:pPr>
              <w:pStyle w:val="a3"/>
              <w:spacing w:before="0" w:beforeAutospacing="0" w:after="0" w:afterAutospacing="0"/>
              <w:jc w:val="center"/>
              <w:rPr>
                <w:sz w:val="22"/>
                <w:szCs w:val="22"/>
              </w:rPr>
            </w:pPr>
            <w:r w:rsidRPr="003F3AFF">
              <w:rPr>
                <w:sz w:val="22"/>
                <w:szCs w:val="22"/>
              </w:rPr>
              <w:t>Диапазон цветовой температуры источников света</w:t>
            </w:r>
            <w:r w:rsidRPr="003F3AFF">
              <w:rPr>
                <w:bCs/>
                <w:i/>
                <w:sz w:val="22"/>
                <w:szCs w:val="22"/>
              </w:rPr>
              <w:t xml:space="preserve"> Т</w:t>
            </w:r>
            <w:r w:rsidRPr="003F3AFF">
              <w:rPr>
                <w:bCs/>
                <w:sz w:val="22"/>
                <w:szCs w:val="22"/>
                <w:vertAlign w:val="subscript"/>
              </w:rPr>
              <w:t>ц</w:t>
            </w:r>
            <w:r w:rsidRPr="003F3AFF">
              <w:rPr>
                <w:sz w:val="22"/>
                <w:szCs w:val="22"/>
              </w:rPr>
              <w:t> , К</w:t>
            </w:r>
          </w:p>
        </w:tc>
        <w:tc>
          <w:tcPr>
            <w:tcW w:w="176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3F3AFF" w:rsidRDefault="004D247D" w:rsidP="00DA6234">
            <w:pPr>
              <w:pStyle w:val="a3"/>
              <w:spacing w:before="0" w:beforeAutospacing="0" w:after="0" w:afterAutospacing="0"/>
              <w:jc w:val="center"/>
              <w:rPr>
                <w:sz w:val="22"/>
                <w:szCs w:val="22"/>
              </w:rPr>
            </w:pPr>
            <w:r w:rsidRPr="003F3AFF">
              <w:rPr>
                <w:sz w:val="22"/>
                <w:szCs w:val="22"/>
              </w:rPr>
              <w:t>Рекомендуе-мые источники света для общего освещения</w:t>
            </w:r>
          </w:p>
        </w:tc>
      </w:tr>
      <w:tr w:rsidR="004D247D" w:rsidRPr="003F3AFF" w:rsidTr="00DA6234">
        <w:tc>
          <w:tcPr>
            <w:tcW w:w="1592" w:type="dxa"/>
            <w:tcBorders>
              <w:top w:val="double" w:sz="4" w:space="0" w:color="auto"/>
              <w:left w:val="single" w:sz="6" w:space="0" w:color="000000"/>
              <w:bottom w:val="nil"/>
              <w:right w:val="single" w:sz="6" w:space="0" w:color="000000"/>
            </w:tcBorders>
            <w:tcMar>
              <w:top w:w="0" w:type="dxa"/>
              <w:left w:w="149" w:type="dxa"/>
              <w:bottom w:w="0" w:type="dxa"/>
              <w:right w:w="149" w:type="dxa"/>
            </w:tcMar>
            <w:vAlign w:val="center"/>
            <w:hideMark/>
          </w:tcPr>
          <w:p w:rsidR="004D247D" w:rsidRPr="003F3AFF" w:rsidRDefault="004D247D" w:rsidP="00AC33EA">
            <w:pPr>
              <w:pStyle w:val="a3"/>
              <w:spacing w:before="0" w:beforeAutospacing="0" w:after="0" w:afterAutospacing="0"/>
              <w:jc w:val="center"/>
              <w:rPr>
                <w:sz w:val="22"/>
                <w:szCs w:val="22"/>
              </w:rPr>
            </w:pPr>
            <w:r w:rsidRPr="003F3AFF">
              <w:rPr>
                <w:sz w:val="22"/>
                <w:szCs w:val="22"/>
              </w:rPr>
              <w:t>Обеспече-ние зритель-ного ком-форта в по-мещениях при выпол-нении зри-тельных ра-бот разрядов А-В</w:t>
            </w:r>
          </w:p>
        </w:tc>
        <w:tc>
          <w:tcPr>
            <w:tcW w:w="2094"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3F3AFF" w:rsidRDefault="004D247D" w:rsidP="00AC33EA">
            <w:pPr>
              <w:pStyle w:val="a3"/>
              <w:spacing w:before="0" w:beforeAutospacing="0" w:after="0" w:afterAutospacing="0"/>
              <w:jc w:val="both"/>
              <w:rPr>
                <w:sz w:val="22"/>
                <w:szCs w:val="22"/>
              </w:rPr>
            </w:pPr>
            <w:r w:rsidRPr="003F3AFF">
              <w:rPr>
                <w:sz w:val="22"/>
                <w:szCs w:val="22"/>
              </w:rPr>
              <w:t>Сопоставление цветов с очень высокими требованиями к цветоразличению и выбор цвета (магазины по продаже одежды и тканей, косметики и т.п.)</w:t>
            </w:r>
          </w:p>
        </w:tc>
        <w:tc>
          <w:tcPr>
            <w:tcW w:w="1032"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3F3AFF" w:rsidRDefault="004D247D" w:rsidP="00DA6234">
            <w:pPr>
              <w:pStyle w:val="a3"/>
              <w:spacing w:before="0" w:beforeAutospacing="0" w:after="0" w:afterAutospacing="0"/>
              <w:jc w:val="center"/>
              <w:rPr>
                <w:sz w:val="22"/>
                <w:szCs w:val="22"/>
              </w:rPr>
            </w:pPr>
            <w:r w:rsidRPr="003F3AFF">
              <w:rPr>
                <w:sz w:val="22"/>
                <w:szCs w:val="22"/>
              </w:rPr>
              <w:t>От 300 до 500</w:t>
            </w:r>
          </w:p>
        </w:tc>
        <w:tc>
          <w:tcPr>
            <w:tcW w:w="1369"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3F3AFF" w:rsidRDefault="004D247D" w:rsidP="002C074B">
            <w:pPr>
              <w:pStyle w:val="a3"/>
              <w:spacing w:before="0" w:beforeAutospacing="0" w:after="0" w:afterAutospacing="0"/>
              <w:ind w:right="245"/>
              <w:jc w:val="center"/>
              <w:rPr>
                <w:sz w:val="22"/>
                <w:szCs w:val="22"/>
              </w:rPr>
            </w:pPr>
            <w:r w:rsidRPr="003F3AFF">
              <w:rPr>
                <w:sz w:val="22"/>
                <w:szCs w:val="22"/>
              </w:rPr>
              <w:t>90-95</w:t>
            </w:r>
          </w:p>
        </w:tc>
        <w:tc>
          <w:tcPr>
            <w:tcW w:w="1498"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3F3AFF" w:rsidRDefault="004D247D" w:rsidP="00DA6234">
            <w:pPr>
              <w:pStyle w:val="a3"/>
              <w:spacing w:before="0" w:beforeAutospacing="0" w:after="0" w:afterAutospacing="0"/>
              <w:jc w:val="center"/>
              <w:rPr>
                <w:sz w:val="22"/>
                <w:szCs w:val="22"/>
              </w:rPr>
            </w:pPr>
            <w:r w:rsidRPr="003F3AFF">
              <w:rPr>
                <w:sz w:val="22"/>
                <w:szCs w:val="22"/>
              </w:rPr>
              <w:t>5000-6500</w:t>
            </w:r>
          </w:p>
        </w:tc>
        <w:tc>
          <w:tcPr>
            <w:tcW w:w="1769" w:type="dxa"/>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3F3AFF" w:rsidRDefault="004D247D" w:rsidP="00DA6234">
            <w:pPr>
              <w:pStyle w:val="a3"/>
              <w:spacing w:before="0" w:beforeAutospacing="0" w:after="0" w:afterAutospacing="0"/>
              <w:jc w:val="center"/>
              <w:rPr>
                <w:sz w:val="22"/>
                <w:szCs w:val="22"/>
              </w:rPr>
            </w:pPr>
            <w:r w:rsidRPr="003F3AFF">
              <w:rPr>
                <w:sz w:val="22"/>
                <w:szCs w:val="22"/>
              </w:rPr>
              <w:t>СД; ЛЛ типов: ЛДЦ, 950*, 965*</w:t>
            </w:r>
          </w:p>
        </w:tc>
      </w:tr>
      <w:tr w:rsidR="004D247D" w:rsidRPr="003F3AFF" w:rsidTr="002C074B">
        <w:tc>
          <w:tcPr>
            <w:tcW w:w="1592" w:type="dxa"/>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4D247D" w:rsidRPr="003F3AFF" w:rsidRDefault="004D247D" w:rsidP="00DA6234">
            <w:pPr>
              <w:pStyle w:val="a3"/>
              <w:spacing w:before="0" w:beforeAutospacing="0" w:after="0" w:afterAutospacing="0"/>
              <w:jc w:val="center"/>
              <w:rPr>
                <w:sz w:val="22"/>
                <w:szCs w:val="22"/>
              </w:rPr>
            </w:pPr>
          </w:p>
        </w:tc>
        <w:tc>
          <w:tcPr>
            <w:tcW w:w="2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3F3AFF" w:rsidRDefault="004D247D" w:rsidP="002C074B">
            <w:pPr>
              <w:pStyle w:val="a3"/>
              <w:spacing w:before="0" w:beforeAutospacing="0" w:after="0" w:afterAutospacing="0"/>
              <w:jc w:val="both"/>
              <w:rPr>
                <w:sz w:val="22"/>
                <w:szCs w:val="22"/>
              </w:rPr>
            </w:pPr>
            <w:r w:rsidRPr="003F3AFF">
              <w:rPr>
                <w:sz w:val="22"/>
                <w:szCs w:val="22"/>
              </w:rPr>
              <w:t>Сопоставление цветов с высокими требованиями к цветоразличению (кабинеты рисова</w:t>
            </w:r>
            <w:r w:rsidR="002C074B" w:rsidRPr="003F3AFF">
              <w:rPr>
                <w:sz w:val="22"/>
                <w:szCs w:val="22"/>
              </w:rPr>
              <w:t>-</w:t>
            </w:r>
            <w:r w:rsidRPr="003F3AFF">
              <w:rPr>
                <w:sz w:val="22"/>
                <w:szCs w:val="22"/>
              </w:rPr>
              <w:t>ния, обслуживаю</w:t>
            </w:r>
            <w:r w:rsidR="002C074B" w:rsidRPr="003F3AFF">
              <w:rPr>
                <w:sz w:val="22"/>
                <w:szCs w:val="22"/>
              </w:rPr>
              <w:t>-</w:t>
            </w:r>
            <w:r w:rsidRPr="003F3AFF">
              <w:rPr>
                <w:sz w:val="22"/>
                <w:szCs w:val="22"/>
              </w:rPr>
              <w:t>щих видов труда, закройные</w:t>
            </w:r>
            <w:r w:rsidR="002C074B" w:rsidRPr="003F3AFF">
              <w:rPr>
                <w:sz w:val="22"/>
                <w:szCs w:val="22"/>
              </w:rPr>
              <w:t xml:space="preserve"> </w:t>
            </w:r>
            <w:r w:rsidRPr="003F3AFF">
              <w:rPr>
                <w:sz w:val="22"/>
                <w:szCs w:val="22"/>
              </w:rPr>
              <w:t>отделе</w:t>
            </w:r>
            <w:r w:rsidR="002C074B" w:rsidRPr="003F3AFF">
              <w:rPr>
                <w:sz w:val="22"/>
                <w:szCs w:val="22"/>
              </w:rPr>
              <w:t>-</w:t>
            </w:r>
            <w:r w:rsidRPr="003F3AFF">
              <w:rPr>
                <w:sz w:val="22"/>
                <w:szCs w:val="22"/>
              </w:rPr>
              <w:t>ния в ателье, залы заседаний феде</w:t>
            </w:r>
            <w:r w:rsidR="002C074B" w:rsidRPr="003F3AFF">
              <w:rPr>
                <w:sz w:val="22"/>
                <w:szCs w:val="22"/>
              </w:rPr>
              <w:t>-</w:t>
            </w:r>
            <w:r w:rsidRPr="003F3AFF">
              <w:rPr>
                <w:sz w:val="22"/>
                <w:szCs w:val="22"/>
              </w:rPr>
              <w:t>рального значения, химические лабо</w:t>
            </w:r>
            <w:r w:rsidR="002C074B" w:rsidRPr="003F3AFF">
              <w:rPr>
                <w:sz w:val="22"/>
                <w:szCs w:val="22"/>
              </w:rPr>
              <w:t>-</w:t>
            </w:r>
            <w:r w:rsidRPr="003F3AFF">
              <w:rPr>
                <w:sz w:val="22"/>
                <w:szCs w:val="22"/>
              </w:rPr>
              <w:t>ратории, выста</w:t>
            </w:r>
            <w:r w:rsidR="002C074B" w:rsidRPr="003F3AFF">
              <w:rPr>
                <w:sz w:val="22"/>
                <w:szCs w:val="22"/>
              </w:rPr>
              <w:t>-</w:t>
            </w:r>
            <w:r w:rsidRPr="003F3AFF">
              <w:rPr>
                <w:sz w:val="22"/>
                <w:szCs w:val="22"/>
              </w:rPr>
              <w:t>воч</w:t>
            </w:r>
            <w:r w:rsidR="002C074B" w:rsidRPr="003F3AFF">
              <w:rPr>
                <w:sz w:val="22"/>
                <w:szCs w:val="22"/>
              </w:rPr>
              <w:t xml:space="preserve">ные </w:t>
            </w:r>
            <w:r w:rsidRPr="003F3AFF">
              <w:rPr>
                <w:sz w:val="22"/>
                <w:szCs w:val="22"/>
              </w:rPr>
              <w:t>залы, макетные и т.п.)</w:t>
            </w:r>
          </w:p>
        </w:tc>
        <w:tc>
          <w:tcPr>
            <w:tcW w:w="10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3F3AFF" w:rsidRDefault="004D247D" w:rsidP="00DA6234">
            <w:pPr>
              <w:pStyle w:val="a3"/>
              <w:spacing w:before="0" w:beforeAutospacing="0" w:after="0" w:afterAutospacing="0"/>
              <w:jc w:val="center"/>
              <w:rPr>
                <w:sz w:val="22"/>
                <w:szCs w:val="22"/>
              </w:rPr>
            </w:pPr>
            <w:r w:rsidRPr="003F3AFF">
              <w:rPr>
                <w:sz w:val="22"/>
                <w:szCs w:val="22"/>
              </w:rPr>
              <w:t>От 200 до 500</w:t>
            </w:r>
          </w:p>
        </w:tc>
        <w:tc>
          <w:tcPr>
            <w:tcW w:w="1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3F3AFF" w:rsidRDefault="004D247D" w:rsidP="00DA6234">
            <w:pPr>
              <w:pStyle w:val="a3"/>
              <w:spacing w:before="0" w:beforeAutospacing="0" w:after="0" w:afterAutospacing="0"/>
              <w:jc w:val="center"/>
              <w:rPr>
                <w:sz w:val="22"/>
                <w:szCs w:val="22"/>
              </w:rPr>
            </w:pPr>
            <w:r w:rsidRPr="003F3AFF">
              <w:rPr>
                <w:sz w:val="22"/>
                <w:szCs w:val="22"/>
              </w:rPr>
              <w:t>85-89</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3F3AFF" w:rsidRDefault="004D247D" w:rsidP="00DA6234">
            <w:pPr>
              <w:pStyle w:val="a3"/>
              <w:spacing w:before="0" w:beforeAutospacing="0" w:after="0" w:afterAutospacing="0"/>
              <w:jc w:val="center"/>
              <w:rPr>
                <w:sz w:val="22"/>
                <w:szCs w:val="22"/>
              </w:rPr>
            </w:pPr>
            <w:r w:rsidRPr="003F3AFF">
              <w:rPr>
                <w:sz w:val="22"/>
                <w:szCs w:val="22"/>
              </w:rPr>
              <w:t>3000-6500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3F3AFF" w:rsidRDefault="004D247D" w:rsidP="00DA6234">
            <w:pPr>
              <w:pStyle w:val="a3"/>
              <w:spacing w:before="0" w:beforeAutospacing="0" w:after="0" w:afterAutospacing="0"/>
              <w:jc w:val="center"/>
              <w:rPr>
                <w:sz w:val="22"/>
                <w:szCs w:val="22"/>
              </w:rPr>
            </w:pPr>
            <w:r w:rsidRPr="003F3AFF">
              <w:rPr>
                <w:sz w:val="22"/>
                <w:szCs w:val="22"/>
              </w:rPr>
              <w:t>СД; ЛЛ типов: ЛТБЦЦ, ЛДЦ, 930*, 940*, 950*, 965*</w:t>
            </w:r>
          </w:p>
        </w:tc>
      </w:tr>
      <w:tr w:rsidR="004D247D" w:rsidRPr="003F3AFF" w:rsidTr="002C074B">
        <w:tc>
          <w:tcPr>
            <w:tcW w:w="1592" w:type="dxa"/>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4D247D" w:rsidRPr="003F3AFF" w:rsidRDefault="004D247D" w:rsidP="00DA6234">
            <w:pPr>
              <w:pStyle w:val="a3"/>
              <w:spacing w:before="0" w:beforeAutospacing="0" w:after="0" w:afterAutospacing="0"/>
              <w:jc w:val="center"/>
              <w:rPr>
                <w:sz w:val="22"/>
                <w:szCs w:val="22"/>
              </w:rPr>
            </w:pPr>
          </w:p>
        </w:tc>
        <w:tc>
          <w:tcPr>
            <w:tcW w:w="209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4D247D" w:rsidRPr="003F3AFF" w:rsidRDefault="004D247D" w:rsidP="002C074B">
            <w:pPr>
              <w:pStyle w:val="a3"/>
              <w:spacing w:before="0" w:beforeAutospacing="0" w:after="0" w:afterAutospacing="0"/>
              <w:jc w:val="both"/>
              <w:rPr>
                <w:sz w:val="22"/>
                <w:szCs w:val="22"/>
              </w:rPr>
            </w:pPr>
            <w:r w:rsidRPr="003F3AFF">
              <w:rPr>
                <w:sz w:val="22"/>
                <w:szCs w:val="22"/>
              </w:rPr>
              <w:t>Различение цвет-ных объектов при невысоких требо</w:t>
            </w:r>
            <w:r w:rsidR="002C074B" w:rsidRPr="003F3AFF">
              <w:rPr>
                <w:sz w:val="22"/>
                <w:szCs w:val="22"/>
              </w:rPr>
              <w:t>-</w:t>
            </w:r>
            <w:r w:rsidRPr="003F3AFF">
              <w:rPr>
                <w:sz w:val="22"/>
                <w:szCs w:val="22"/>
              </w:rPr>
              <w:t>ваниях к цветора</w:t>
            </w:r>
            <w:r w:rsidR="002C074B" w:rsidRPr="003F3AFF">
              <w:rPr>
                <w:sz w:val="22"/>
                <w:szCs w:val="22"/>
              </w:rPr>
              <w:t>-</w:t>
            </w:r>
            <w:r w:rsidRPr="003F3AFF">
              <w:rPr>
                <w:sz w:val="22"/>
                <w:szCs w:val="22"/>
              </w:rPr>
              <w:t>зличению (комна</w:t>
            </w:r>
            <w:r w:rsidR="002C074B" w:rsidRPr="003F3AFF">
              <w:rPr>
                <w:sz w:val="22"/>
                <w:szCs w:val="22"/>
              </w:rPr>
              <w:t>-</w:t>
            </w:r>
            <w:r w:rsidRPr="003F3AFF">
              <w:rPr>
                <w:sz w:val="22"/>
                <w:szCs w:val="22"/>
              </w:rPr>
              <w:t>ты кружков учеб</w:t>
            </w:r>
            <w:r w:rsidR="002C074B" w:rsidRPr="003F3AFF">
              <w:rPr>
                <w:sz w:val="22"/>
                <w:szCs w:val="22"/>
              </w:rPr>
              <w:t>-</w:t>
            </w:r>
            <w:r w:rsidRPr="003F3AFF">
              <w:rPr>
                <w:sz w:val="22"/>
                <w:szCs w:val="22"/>
              </w:rPr>
              <w:t>ных аведений, уни</w:t>
            </w:r>
            <w:r w:rsidR="002C074B" w:rsidRPr="003F3AFF">
              <w:rPr>
                <w:sz w:val="22"/>
                <w:szCs w:val="22"/>
              </w:rPr>
              <w:t>-</w:t>
            </w:r>
            <w:r w:rsidRPr="003F3AFF">
              <w:rPr>
                <w:sz w:val="22"/>
                <w:szCs w:val="22"/>
              </w:rPr>
              <w:t>версамы, торговые залы магазинов, ателье химической чистки одежды, обеденные залы, крытые бассейны, спортзалы)</w:t>
            </w:r>
          </w:p>
        </w:tc>
        <w:tc>
          <w:tcPr>
            <w:tcW w:w="1032" w:type="dxa"/>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3F3AFF" w:rsidRDefault="004D247D" w:rsidP="00DA6234">
            <w:pPr>
              <w:pStyle w:val="a3"/>
              <w:spacing w:before="0" w:beforeAutospacing="0" w:after="0" w:afterAutospacing="0"/>
              <w:jc w:val="center"/>
              <w:rPr>
                <w:sz w:val="22"/>
                <w:szCs w:val="22"/>
              </w:rPr>
            </w:pPr>
            <w:r w:rsidRPr="003F3AFF">
              <w:rPr>
                <w:sz w:val="22"/>
                <w:szCs w:val="22"/>
              </w:rPr>
              <w:t>От 300 до 500</w:t>
            </w:r>
          </w:p>
        </w:tc>
        <w:tc>
          <w:tcPr>
            <w:tcW w:w="1369" w:type="dxa"/>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3F3AFF" w:rsidRDefault="004D247D" w:rsidP="00DA6234">
            <w:pPr>
              <w:pStyle w:val="a3"/>
              <w:spacing w:before="0" w:beforeAutospacing="0" w:after="0" w:afterAutospacing="0"/>
              <w:jc w:val="center"/>
              <w:rPr>
                <w:sz w:val="22"/>
                <w:szCs w:val="22"/>
              </w:rPr>
            </w:pPr>
            <w:r w:rsidRPr="003F3AFF">
              <w:rPr>
                <w:sz w:val="22"/>
                <w:szCs w:val="22"/>
              </w:rPr>
              <w:t>80-84</w:t>
            </w:r>
          </w:p>
        </w:tc>
        <w:tc>
          <w:tcPr>
            <w:tcW w:w="1498" w:type="dxa"/>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3F3AFF" w:rsidRDefault="004D247D" w:rsidP="00DA6234">
            <w:pPr>
              <w:pStyle w:val="a3"/>
              <w:spacing w:before="0" w:beforeAutospacing="0" w:after="0" w:afterAutospacing="0"/>
              <w:jc w:val="center"/>
              <w:rPr>
                <w:sz w:val="22"/>
                <w:szCs w:val="22"/>
              </w:rPr>
            </w:pPr>
            <w:r w:rsidRPr="003F3AFF">
              <w:rPr>
                <w:sz w:val="22"/>
                <w:szCs w:val="22"/>
              </w:rPr>
              <w:t>3500-5500</w:t>
            </w:r>
          </w:p>
        </w:tc>
        <w:tc>
          <w:tcPr>
            <w:tcW w:w="1769" w:type="dxa"/>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3F3AFF" w:rsidRDefault="004D247D" w:rsidP="00DA6234">
            <w:pPr>
              <w:pStyle w:val="a3"/>
              <w:spacing w:before="0" w:beforeAutospacing="0" w:after="0" w:afterAutospacing="0"/>
              <w:jc w:val="center"/>
              <w:rPr>
                <w:sz w:val="22"/>
                <w:szCs w:val="22"/>
              </w:rPr>
            </w:pPr>
            <w:r w:rsidRPr="003F3AFF">
              <w:rPr>
                <w:sz w:val="22"/>
                <w:szCs w:val="22"/>
              </w:rPr>
              <w:t>СД; ЛЛ типов: ЛЕЦ, 840*, 865*, МГЛ</w:t>
            </w:r>
          </w:p>
        </w:tc>
      </w:tr>
    </w:tbl>
    <w:p w:rsidR="002C074B" w:rsidRPr="003F3AFF" w:rsidRDefault="002C074B"/>
    <w:p w:rsidR="002C074B" w:rsidRPr="003F3AFF" w:rsidRDefault="00A96B4B">
      <w:pPr>
        <w:rPr>
          <w:rFonts w:ascii="Times New Roman" w:hAnsi="Times New Roman" w:cs="Times New Roman"/>
          <w:i/>
          <w:sz w:val="28"/>
          <w:szCs w:val="28"/>
        </w:rPr>
      </w:pPr>
      <w:r w:rsidRPr="003F3AFF">
        <w:rPr>
          <w:rFonts w:ascii="Times New Roman" w:hAnsi="Times New Roman" w:cs="Times New Roman"/>
          <w:i/>
          <w:sz w:val="28"/>
          <w:szCs w:val="28"/>
        </w:rPr>
        <w:t>Оконча</w:t>
      </w:r>
      <w:r w:rsidR="002C074B" w:rsidRPr="003F3AFF">
        <w:rPr>
          <w:rFonts w:ascii="Times New Roman" w:hAnsi="Times New Roman" w:cs="Times New Roman"/>
          <w:i/>
          <w:sz w:val="28"/>
          <w:szCs w:val="28"/>
        </w:rPr>
        <w:t>ние таблицы Л.1</w:t>
      </w:r>
    </w:p>
    <w:tbl>
      <w:tblPr>
        <w:tblW w:w="9354" w:type="dxa"/>
        <w:tblInd w:w="-8" w:type="dxa"/>
        <w:tblLayout w:type="fixed"/>
        <w:tblCellMar>
          <w:left w:w="0" w:type="dxa"/>
          <w:right w:w="0" w:type="dxa"/>
        </w:tblCellMar>
        <w:tblLook w:val="04A0" w:firstRow="1" w:lastRow="0" w:firstColumn="1" w:lastColumn="0" w:noHBand="0" w:noVBand="1"/>
      </w:tblPr>
      <w:tblGrid>
        <w:gridCol w:w="1592"/>
        <w:gridCol w:w="2094"/>
        <w:gridCol w:w="1032"/>
        <w:gridCol w:w="1369"/>
        <w:gridCol w:w="1498"/>
        <w:gridCol w:w="1769"/>
      </w:tblGrid>
      <w:tr w:rsidR="002C074B" w:rsidRPr="003F3AFF" w:rsidTr="006F6559">
        <w:tc>
          <w:tcPr>
            <w:tcW w:w="1592"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C074B" w:rsidRPr="003F3AFF" w:rsidRDefault="002C074B" w:rsidP="006F6559">
            <w:pPr>
              <w:pStyle w:val="a3"/>
              <w:spacing w:before="0" w:beforeAutospacing="0" w:after="0" w:afterAutospacing="0"/>
              <w:ind w:right="-120"/>
              <w:jc w:val="center"/>
              <w:rPr>
                <w:sz w:val="22"/>
                <w:szCs w:val="22"/>
              </w:rPr>
            </w:pPr>
            <w:r w:rsidRPr="003F3AFF">
              <w:rPr>
                <w:sz w:val="22"/>
                <w:szCs w:val="22"/>
              </w:rPr>
              <w:t>Требования к освещению</w:t>
            </w:r>
          </w:p>
        </w:tc>
        <w:tc>
          <w:tcPr>
            <w:tcW w:w="20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C074B" w:rsidRPr="003F3AFF" w:rsidRDefault="002C074B" w:rsidP="006F6559">
            <w:pPr>
              <w:pStyle w:val="a3"/>
              <w:spacing w:before="0" w:beforeAutospacing="0" w:after="0" w:afterAutospacing="0"/>
              <w:ind w:right="-146"/>
              <w:jc w:val="center"/>
              <w:rPr>
                <w:sz w:val="22"/>
                <w:szCs w:val="22"/>
              </w:rPr>
            </w:pPr>
            <w:r w:rsidRPr="003F3AFF">
              <w:rPr>
                <w:sz w:val="22"/>
                <w:szCs w:val="22"/>
              </w:rPr>
              <w:t>Характеристика зрительной работы по требованиям к цветоразличению</w:t>
            </w:r>
          </w:p>
        </w:tc>
        <w:tc>
          <w:tcPr>
            <w:tcW w:w="1032"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C074B" w:rsidRPr="003F3AFF" w:rsidRDefault="002C074B" w:rsidP="006F6559">
            <w:pPr>
              <w:pStyle w:val="a3"/>
              <w:spacing w:before="0" w:beforeAutospacing="0" w:after="0" w:afterAutospacing="0"/>
              <w:jc w:val="center"/>
              <w:rPr>
                <w:sz w:val="22"/>
                <w:szCs w:val="22"/>
              </w:rPr>
            </w:pPr>
            <w:r w:rsidRPr="003F3AFF">
              <w:rPr>
                <w:sz w:val="22"/>
                <w:szCs w:val="22"/>
              </w:rPr>
              <w:t>Осве-щен-</w:t>
            </w:r>
            <w:r w:rsidRPr="003F3AFF">
              <w:rPr>
                <w:sz w:val="22"/>
                <w:szCs w:val="22"/>
              </w:rPr>
              <w:br/>
              <w:t>ность, лк</w:t>
            </w:r>
          </w:p>
        </w:tc>
        <w:tc>
          <w:tcPr>
            <w:tcW w:w="136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C074B" w:rsidRPr="003F3AFF" w:rsidRDefault="002C074B" w:rsidP="006F6559">
            <w:pPr>
              <w:pStyle w:val="a3"/>
              <w:spacing w:before="0" w:beforeAutospacing="0" w:after="0" w:afterAutospacing="0"/>
              <w:jc w:val="center"/>
              <w:rPr>
                <w:sz w:val="22"/>
                <w:szCs w:val="22"/>
              </w:rPr>
            </w:pPr>
            <w:r w:rsidRPr="003F3AFF">
              <w:rPr>
                <w:sz w:val="22"/>
                <w:szCs w:val="22"/>
              </w:rPr>
              <w:t>Индекс цвето-</w:t>
            </w:r>
            <w:r w:rsidRPr="003F3AFF">
              <w:rPr>
                <w:sz w:val="22"/>
                <w:szCs w:val="22"/>
              </w:rPr>
              <w:br/>
              <w:t>передачи источников света</w:t>
            </w:r>
            <w:r w:rsidRPr="003F3AFF">
              <w:rPr>
                <w:bCs/>
                <w:i/>
                <w:sz w:val="22"/>
                <w:szCs w:val="22"/>
              </w:rPr>
              <w:t xml:space="preserve"> </w:t>
            </w:r>
            <w:r w:rsidRPr="003F3AFF">
              <w:rPr>
                <w:bCs/>
                <w:i/>
                <w:sz w:val="22"/>
                <w:szCs w:val="22"/>
                <w:lang w:val="en-US"/>
              </w:rPr>
              <w:t>R</w:t>
            </w:r>
            <w:r w:rsidRPr="003F3AFF">
              <w:rPr>
                <w:bCs/>
                <w:i/>
                <w:sz w:val="22"/>
                <w:szCs w:val="22"/>
                <w:vertAlign w:val="subscript"/>
                <w:lang w:val="en-US"/>
              </w:rPr>
              <w:t>a</w:t>
            </w:r>
            <w:r w:rsidRPr="003F3AFF">
              <w:rPr>
                <w:bCs/>
                <w:i/>
                <w:sz w:val="22"/>
                <w:szCs w:val="22"/>
              </w:rPr>
              <w:t> </w:t>
            </w:r>
            <w:r w:rsidRPr="003F3AFF">
              <w:rPr>
                <w:sz w:val="22"/>
                <w:szCs w:val="22"/>
              </w:rPr>
              <w:t> </w:t>
            </w:r>
          </w:p>
        </w:tc>
        <w:tc>
          <w:tcPr>
            <w:tcW w:w="1498"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C074B" w:rsidRPr="003F3AFF" w:rsidRDefault="002C074B" w:rsidP="006F6559">
            <w:pPr>
              <w:pStyle w:val="a3"/>
              <w:spacing w:before="0" w:beforeAutospacing="0" w:after="0" w:afterAutospacing="0"/>
              <w:jc w:val="center"/>
              <w:rPr>
                <w:sz w:val="22"/>
                <w:szCs w:val="22"/>
              </w:rPr>
            </w:pPr>
            <w:r w:rsidRPr="003F3AFF">
              <w:rPr>
                <w:sz w:val="22"/>
                <w:szCs w:val="22"/>
              </w:rPr>
              <w:t>Диапазон цветовой температуры источников света</w:t>
            </w:r>
            <w:r w:rsidRPr="003F3AFF">
              <w:rPr>
                <w:bCs/>
                <w:i/>
                <w:sz w:val="22"/>
                <w:szCs w:val="22"/>
              </w:rPr>
              <w:t xml:space="preserve"> Т</w:t>
            </w:r>
            <w:r w:rsidRPr="003F3AFF">
              <w:rPr>
                <w:bCs/>
                <w:sz w:val="22"/>
                <w:szCs w:val="22"/>
                <w:vertAlign w:val="subscript"/>
              </w:rPr>
              <w:t>ц</w:t>
            </w:r>
            <w:r w:rsidRPr="003F3AFF">
              <w:rPr>
                <w:sz w:val="22"/>
                <w:szCs w:val="22"/>
              </w:rPr>
              <w:t> , К</w:t>
            </w:r>
          </w:p>
        </w:tc>
        <w:tc>
          <w:tcPr>
            <w:tcW w:w="176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C074B" w:rsidRPr="003F3AFF" w:rsidRDefault="002C074B" w:rsidP="006F6559">
            <w:pPr>
              <w:pStyle w:val="a3"/>
              <w:spacing w:before="0" w:beforeAutospacing="0" w:after="0" w:afterAutospacing="0"/>
              <w:jc w:val="center"/>
              <w:rPr>
                <w:sz w:val="22"/>
                <w:szCs w:val="22"/>
              </w:rPr>
            </w:pPr>
            <w:r w:rsidRPr="003F3AFF">
              <w:rPr>
                <w:sz w:val="22"/>
                <w:szCs w:val="22"/>
              </w:rPr>
              <w:t>Рекомендуе-мые источники света для общего освещения</w:t>
            </w:r>
          </w:p>
        </w:tc>
      </w:tr>
      <w:tr w:rsidR="00A96B4B" w:rsidRPr="003F3AFF" w:rsidTr="00DA6234">
        <w:tc>
          <w:tcPr>
            <w:tcW w:w="1592" w:type="dxa"/>
            <w:tcBorders>
              <w:top w:val="nil"/>
              <w:left w:val="single" w:sz="6" w:space="0" w:color="000000"/>
              <w:bottom w:val="nil"/>
              <w:right w:val="single" w:sz="6" w:space="0" w:color="000000"/>
            </w:tcBorders>
            <w:tcMar>
              <w:top w:w="0" w:type="dxa"/>
              <w:left w:w="149" w:type="dxa"/>
              <w:bottom w:w="0" w:type="dxa"/>
              <w:right w:w="149" w:type="dxa"/>
            </w:tcMar>
            <w:vAlign w:val="center"/>
          </w:tcPr>
          <w:p w:rsidR="00A96B4B" w:rsidRPr="003F3AFF" w:rsidRDefault="00A96B4B" w:rsidP="00DA6234">
            <w:pPr>
              <w:pStyle w:val="a3"/>
              <w:spacing w:before="0" w:beforeAutospacing="0" w:after="0" w:afterAutospacing="0"/>
              <w:jc w:val="center"/>
              <w:rPr>
                <w:sz w:val="22"/>
                <w:szCs w:val="22"/>
              </w:rPr>
            </w:pPr>
          </w:p>
        </w:tc>
        <w:tc>
          <w:tcPr>
            <w:tcW w:w="209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tcPr>
          <w:p w:rsidR="00A96B4B" w:rsidRPr="003F3AFF" w:rsidRDefault="00A96B4B" w:rsidP="002C074B">
            <w:pPr>
              <w:pStyle w:val="a3"/>
              <w:spacing w:before="0" w:beforeAutospacing="0" w:after="0" w:afterAutospacing="0"/>
              <w:jc w:val="both"/>
              <w:rPr>
                <w:sz w:val="22"/>
                <w:szCs w:val="22"/>
              </w:rPr>
            </w:pPr>
          </w:p>
        </w:tc>
        <w:tc>
          <w:tcPr>
            <w:tcW w:w="10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96B4B" w:rsidRPr="003F3AFF" w:rsidRDefault="00A96B4B" w:rsidP="00DA6234">
            <w:pPr>
              <w:pStyle w:val="a3"/>
              <w:spacing w:before="0" w:beforeAutospacing="0" w:after="0" w:afterAutospacing="0"/>
              <w:jc w:val="center"/>
              <w:rPr>
                <w:sz w:val="22"/>
                <w:szCs w:val="22"/>
              </w:rPr>
            </w:pPr>
            <w:r w:rsidRPr="003F3AFF">
              <w:rPr>
                <w:sz w:val="22"/>
                <w:szCs w:val="22"/>
              </w:rPr>
              <w:t>От 150 до 300</w:t>
            </w:r>
          </w:p>
        </w:tc>
        <w:tc>
          <w:tcPr>
            <w:tcW w:w="1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96B4B" w:rsidRPr="003F3AFF" w:rsidRDefault="00A96B4B" w:rsidP="00DA6234">
            <w:pPr>
              <w:pStyle w:val="a3"/>
              <w:spacing w:before="0" w:beforeAutospacing="0" w:after="0" w:afterAutospacing="0"/>
              <w:jc w:val="center"/>
              <w:rPr>
                <w:sz w:val="22"/>
                <w:szCs w:val="22"/>
              </w:rPr>
            </w:pPr>
            <w:r w:rsidRPr="003F3AFF">
              <w:rPr>
                <w:sz w:val="22"/>
                <w:szCs w:val="22"/>
              </w:rPr>
              <w:t>80-84</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96B4B" w:rsidRPr="003F3AFF" w:rsidRDefault="00A96B4B" w:rsidP="00DA6234">
            <w:pPr>
              <w:pStyle w:val="a3"/>
              <w:spacing w:before="0" w:beforeAutospacing="0" w:after="0" w:afterAutospacing="0"/>
              <w:jc w:val="center"/>
              <w:rPr>
                <w:sz w:val="22"/>
                <w:szCs w:val="22"/>
              </w:rPr>
            </w:pPr>
            <w:r w:rsidRPr="003F3AFF">
              <w:rPr>
                <w:sz w:val="22"/>
                <w:szCs w:val="22"/>
              </w:rPr>
              <w:t>2700-4500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96B4B" w:rsidRPr="003F3AFF" w:rsidRDefault="00A96B4B" w:rsidP="00DA6234">
            <w:pPr>
              <w:pStyle w:val="a3"/>
              <w:spacing w:before="0" w:beforeAutospacing="0" w:after="0" w:afterAutospacing="0"/>
              <w:jc w:val="center"/>
              <w:rPr>
                <w:sz w:val="22"/>
                <w:szCs w:val="22"/>
              </w:rPr>
            </w:pPr>
            <w:r w:rsidRPr="003F3AFF">
              <w:rPr>
                <w:sz w:val="22"/>
                <w:szCs w:val="22"/>
              </w:rPr>
              <w:t>СД; ЛЛ типов: ЛТБЦ, 827*, 830*, МГЛ, КЛЛ</w:t>
            </w:r>
          </w:p>
        </w:tc>
      </w:tr>
      <w:tr w:rsidR="00A96B4B" w:rsidRPr="003F3AFF" w:rsidTr="00DA6234">
        <w:tc>
          <w:tcPr>
            <w:tcW w:w="1592" w:type="dxa"/>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p>
        </w:tc>
        <w:tc>
          <w:tcPr>
            <w:tcW w:w="2094" w:type="dxa"/>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A96B4B" w:rsidRPr="003F3AFF" w:rsidRDefault="00A96B4B" w:rsidP="00AC33EA">
            <w:pPr>
              <w:pStyle w:val="a3"/>
              <w:spacing w:before="0" w:beforeAutospacing="0" w:after="0" w:afterAutospacing="0"/>
              <w:jc w:val="both"/>
              <w:rPr>
                <w:sz w:val="22"/>
                <w:szCs w:val="22"/>
              </w:rPr>
            </w:pPr>
          </w:p>
        </w:tc>
        <w:tc>
          <w:tcPr>
            <w:tcW w:w="10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Менее 150</w:t>
            </w:r>
          </w:p>
        </w:tc>
        <w:tc>
          <w:tcPr>
            <w:tcW w:w="1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70-79</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3500-5000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СД; ЛЛ типов: ЛД, 740*, 765*, МГЛ, КЛЛ</w:t>
            </w:r>
          </w:p>
        </w:tc>
      </w:tr>
      <w:tr w:rsidR="00A96B4B" w:rsidRPr="003F3AFF" w:rsidTr="00A96B4B">
        <w:trPr>
          <w:trHeight w:val="662"/>
        </w:trPr>
        <w:tc>
          <w:tcPr>
            <w:tcW w:w="1592"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p>
        </w:tc>
        <w:tc>
          <w:tcPr>
            <w:tcW w:w="209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AC33EA">
            <w:pPr>
              <w:pStyle w:val="a3"/>
              <w:spacing w:before="0" w:beforeAutospacing="0" w:after="0" w:afterAutospacing="0"/>
              <w:jc w:val="both"/>
              <w:rPr>
                <w:sz w:val="22"/>
                <w:szCs w:val="22"/>
              </w:rPr>
            </w:pPr>
          </w:p>
        </w:tc>
        <w:tc>
          <w:tcPr>
            <w:tcW w:w="103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От 300 до 500</w:t>
            </w:r>
          </w:p>
        </w:tc>
        <w:tc>
          <w:tcPr>
            <w:tcW w:w="136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80-84</w:t>
            </w:r>
          </w:p>
        </w:tc>
        <w:tc>
          <w:tcPr>
            <w:tcW w:w="149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2700-4500</w:t>
            </w:r>
          </w:p>
        </w:tc>
        <w:tc>
          <w:tcPr>
            <w:tcW w:w="176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СД; ЛЛ типов: ЛТБЦ, 827*, 830*, МГЛ</w:t>
            </w:r>
          </w:p>
        </w:tc>
      </w:tr>
      <w:tr w:rsidR="00A96B4B" w:rsidRPr="003F3AFF" w:rsidTr="006F6559">
        <w:trPr>
          <w:trHeight w:val="1453"/>
        </w:trPr>
        <w:tc>
          <w:tcPr>
            <w:tcW w:w="159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ind w:left="-149" w:right="-117"/>
              <w:jc w:val="center"/>
              <w:rPr>
                <w:sz w:val="22"/>
                <w:szCs w:val="22"/>
              </w:rPr>
            </w:pPr>
            <w:r w:rsidRPr="003F3AFF">
              <w:rPr>
                <w:sz w:val="22"/>
                <w:szCs w:val="22"/>
              </w:rPr>
              <w:t>Обеспечение психоэмоцио-</w:t>
            </w:r>
            <w:r w:rsidRPr="003F3AFF">
              <w:rPr>
                <w:sz w:val="22"/>
                <w:szCs w:val="22"/>
              </w:rPr>
              <w:br/>
              <w:t>нального комфорта в помещении с разрядами зрительных работ разрядов Г-Ж</w:t>
            </w:r>
          </w:p>
        </w:tc>
        <w:tc>
          <w:tcPr>
            <w:tcW w:w="2094" w:type="dxa"/>
            <w:vMerge w:val="restart"/>
            <w:tcBorders>
              <w:top w:val="single" w:sz="6" w:space="0" w:color="000000"/>
              <w:left w:val="single" w:sz="6" w:space="0" w:color="000000"/>
              <w:right w:val="single" w:sz="4" w:space="0" w:color="auto"/>
            </w:tcBorders>
            <w:tcMar>
              <w:top w:w="0" w:type="dxa"/>
              <w:left w:w="149" w:type="dxa"/>
              <w:bottom w:w="0" w:type="dxa"/>
              <w:right w:w="149" w:type="dxa"/>
            </w:tcMar>
            <w:vAlign w:val="center"/>
            <w:hideMark/>
          </w:tcPr>
          <w:p w:rsidR="00A96B4B" w:rsidRPr="003F3AFF" w:rsidRDefault="00A96B4B" w:rsidP="00A96B4B">
            <w:pPr>
              <w:pStyle w:val="a3"/>
              <w:spacing w:before="0" w:beforeAutospacing="0" w:after="0" w:afterAutospacing="0"/>
              <w:jc w:val="both"/>
              <w:rPr>
                <w:sz w:val="22"/>
                <w:szCs w:val="22"/>
              </w:rPr>
            </w:pPr>
            <w:r w:rsidRPr="003F3AFF">
              <w:rPr>
                <w:sz w:val="22"/>
                <w:szCs w:val="22"/>
              </w:rPr>
              <w:t>Требования к цве-топередаче отсут-ствуют (кабинеты, рабочие комнаты, конструкторские, чертежные бюро, читательские каталоги, архивы, книгохранилища и т.п.)</w:t>
            </w:r>
          </w:p>
        </w:tc>
        <w:tc>
          <w:tcPr>
            <w:tcW w:w="103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От 150 до 300</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rsidR="00A96B4B" w:rsidRPr="003F3AFF" w:rsidRDefault="00A96B4B" w:rsidP="00A96B4B">
            <w:pPr>
              <w:pStyle w:val="a3"/>
              <w:spacing w:before="0" w:beforeAutospacing="0" w:after="0" w:afterAutospacing="0"/>
              <w:jc w:val="center"/>
              <w:rPr>
                <w:sz w:val="22"/>
                <w:szCs w:val="22"/>
              </w:rPr>
            </w:pPr>
            <w:r w:rsidRPr="003F3AFF">
              <w:rPr>
                <w:sz w:val="22"/>
                <w:szCs w:val="22"/>
              </w:rPr>
              <w:t>70-79</w:t>
            </w:r>
          </w:p>
        </w:tc>
        <w:tc>
          <w:tcPr>
            <w:tcW w:w="149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3500-5000</w:t>
            </w:r>
          </w:p>
        </w:tc>
        <w:tc>
          <w:tcPr>
            <w:tcW w:w="17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СД; ЛЛ типов: ЛХБ, 740*, 765*, МГЛ, КЛЛ</w:t>
            </w:r>
          </w:p>
        </w:tc>
      </w:tr>
      <w:tr w:rsidR="00A96B4B" w:rsidRPr="003F3AFF" w:rsidTr="006F6559">
        <w:tc>
          <w:tcPr>
            <w:tcW w:w="1592"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p>
        </w:tc>
        <w:tc>
          <w:tcPr>
            <w:tcW w:w="2094"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A96B4B" w:rsidRPr="003F3AFF" w:rsidRDefault="00A96B4B" w:rsidP="00AC33EA">
            <w:pPr>
              <w:pStyle w:val="a3"/>
              <w:spacing w:before="0" w:beforeAutospacing="0" w:after="0" w:afterAutospacing="0"/>
              <w:jc w:val="both"/>
              <w:rPr>
                <w:sz w:val="22"/>
                <w:szCs w:val="22"/>
              </w:rPr>
            </w:pPr>
          </w:p>
        </w:tc>
        <w:tc>
          <w:tcPr>
            <w:tcW w:w="103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Менее 150</w:t>
            </w:r>
          </w:p>
        </w:tc>
        <w:tc>
          <w:tcPr>
            <w:tcW w:w="136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50-69</w:t>
            </w:r>
          </w:p>
        </w:tc>
        <w:tc>
          <w:tcPr>
            <w:tcW w:w="149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2400-3500</w:t>
            </w:r>
          </w:p>
        </w:tc>
        <w:tc>
          <w:tcPr>
            <w:tcW w:w="176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СД; ЛЛ типов: ЛТБ, ЛБ, 730*, 735*, НЛВД, КЛЛ</w:t>
            </w:r>
          </w:p>
        </w:tc>
      </w:tr>
      <w:tr w:rsidR="00A96B4B" w:rsidRPr="003F3AFF" w:rsidTr="00DA6234">
        <w:tc>
          <w:tcPr>
            <w:tcW w:w="1592" w:type="dxa"/>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p>
        </w:tc>
        <w:tc>
          <w:tcPr>
            <w:tcW w:w="209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AC33EA">
            <w:pPr>
              <w:pStyle w:val="a3"/>
              <w:spacing w:before="0" w:beforeAutospacing="0" w:after="0" w:afterAutospacing="0"/>
              <w:jc w:val="both"/>
              <w:rPr>
                <w:sz w:val="22"/>
                <w:szCs w:val="22"/>
              </w:rPr>
            </w:pPr>
          </w:p>
        </w:tc>
        <w:tc>
          <w:tcPr>
            <w:tcW w:w="10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От 300 до 500</w:t>
            </w:r>
          </w:p>
        </w:tc>
        <w:tc>
          <w:tcPr>
            <w:tcW w:w="1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80-84</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3500-5500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СД; ЛЛ типов: ЛЕЦ, 840*, 865*, МГЛ</w:t>
            </w:r>
          </w:p>
        </w:tc>
      </w:tr>
      <w:tr w:rsidR="00A96B4B" w:rsidRPr="003F3AFF" w:rsidTr="006F6559">
        <w:tc>
          <w:tcPr>
            <w:tcW w:w="1592" w:type="dxa"/>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p>
        </w:tc>
        <w:tc>
          <w:tcPr>
            <w:tcW w:w="209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AC33EA">
            <w:pPr>
              <w:pStyle w:val="a3"/>
              <w:spacing w:before="0" w:beforeAutospacing="0" w:after="0" w:afterAutospacing="0"/>
              <w:jc w:val="both"/>
              <w:rPr>
                <w:sz w:val="22"/>
                <w:szCs w:val="22"/>
              </w:rPr>
            </w:pPr>
            <w:r w:rsidRPr="003F3AFF">
              <w:rPr>
                <w:sz w:val="22"/>
                <w:szCs w:val="22"/>
              </w:rPr>
              <w:t>Различение цветных объектов при невысоких требованиях к цветоразличению (концертные залы, зрительные залы театров, клубов, актовые залы, вестибюли и т.п.)</w:t>
            </w:r>
          </w:p>
        </w:tc>
        <w:tc>
          <w:tcPr>
            <w:tcW w:w="10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От 150 до 300</w:t>
            </w:r>
          </w:p>
        </w:tc>
        <w:tc>
          <w:tcPr>
            <w:tcW w:w="1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80-84</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2700-4500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СД; ЛЛ типов: ЛТБЦ, 827*, 830*, МГЛ, КЛЛ</w:t>
            </w:r>
          </w:p>
        </w:tc>
      </w:tr>
      <w:tr w:rsidR="00A96B4B" w:rsidRPr="003F3AFF" w:rsidTr="006F6559">
        <w:tc>
          <w:tcPr>
            <w:tcW w:w="1592" w:type="dxa"/>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p>
        </w:tc>
        <w:tc>
          <w:tcPr>
            <w:tcW w:w="2094"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p>
        </w:tc>
        <w:tc>
          <w:tcPr>
            <w:tcW w:w="10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Менее 150</w:t>
            </w:r>
          </w:p>
        </w:tc>
        <w:tc>
          <w:tcPr>
            <w:tcW w:w="1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70-79</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3500-5000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СД; ЛЛ типов: ЛХБ, 740*, 765*, МГЛ, КЛЛ</w:t>
            </w:r>
          </w:p>
        </w:tc>
      </w:tr>
      <w:tr w:rsidR="00A96B4B" w:rsidRPr="003F3AFF" w:rsidTr="00DA6234">
        <w:tc>
          <w:tcPr>
            <w:tcW w:w="1592" w:type="dxa"/>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p>
        </w:tc>
        <w:tc>
          <w:tcPr>
            <w:tcW w:w="209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p>
        </w:tc>
        <w:tc>
          <w:tcPr>
            <w:tcW w:w="10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Менее 150</w:t>
            </w:r>
          </w:p>
        </w:tc>
        <w:tc>
          <w:tcPr>
            <w:tcW w:w="1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50-59</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2400-3500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СД; ЛЛ типов: ЛТБ, ЛБ, 730*, 735*, КЛЛ</w:t>
            </w:r>
          </w:p>
        </w:tc>
      </w:tr>
      <w:tr w:rsidR="00A96B4B" w:rsidRPr="003F3AFF" w:rsidTr="00DA6234">
        <w:tc>
          <w:tcPr>
            <w:tcW w:w="1592"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p>
        </w:tc>
        <w:tc>
          <w:tcPr>
            <w:tcW w:w="2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Требования к цветопередаче отсутствуют (зрительные залы кинотеатров, лифтовые холлы, коридоры, проходы, переходы и т.п.)</w:t>
            </w:r>
          </w:p>
        </w:tc>
        <w:tc>
          <w:tcPr>
            <w:tcW w:w="10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Менее 150</w:t>
            </w:r>
          </w:p>
        </w:tc>
        <w:tc>
          <w:tcPr>
            <w:tcW w:w="1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50-59</w:t>
            </w:r>
          </w:p>
        </w:tc>
        <w:tc>
          <w:tcPr>
            <w:tcW w:w="1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2400-3500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96B4B" w:rsidRPr="003F3AFF" w:rsidRDefault="00A96B4B" w:rsidP="00DA6234">
            <w:pPr>
              <w:pStyle w:val="a3"/>
              <w:spacing w:before="0" w:beforeAutospacing="0" w:after="0" w:afterAutospacing="0"/>
              <w:jc w:val="center"/>
              <w:rPr>
                <w:sz w:val="22"/>
                <w:szCs w:val="22"/>
              </w:rPr>
            </w:pPr>
            <w:r w:rsidRPr="003F3AFF">
              <w:rPr>
                <w:sz w:val="22"/>
                <w:szCs w:val="22"/>
              </w:rPr>
              <w:t>СД; ЛЛ типов: ЛТБ, ЛБ, 730*, 735*, КЛЛ</w:t>
            </w:r>
          </w:p>
        </w:tc>
      </w:tr>
    </w:tbl>
    <w:p w:rsidR="004D247D" w:rsidRPr="003F3AFF" w:rsidRDefault="004D247D" w:rsidP="004D247D">
      <w:pPr>
        <w:pStyle w:val="a3"/>
        <w:spacing w:before="0" w:beforeAutospacing="0" w:after="0" w:afterAutospacing="0"/>
        <w:rPr>
          <w:sz w:val="21"/>
          <w:szCs w:val="21"/>
        </w:rPr>
      </w:pPr>
    </w:p>
    <w:p w:rsidR="004D247D" w:rsidRPr="003F3AFF" w:rsidRDefault="004D247D" w:rsidP="004D247D">
      <w:pPr>
        <w:pStyle w:val="a3"/>
        <w:spacing w:before="0" w:beforeAutospacing="0" w:after="0" w:afterAutospacing="0"/>
        <w:rPr>
          <w:sz w:val="21"/>
          <w:szCs w:val="21"/>
        </w:rPr>
      </w:pPr>
    </w:p>
    <w:p w:rsidR="004D247D" w:rsidRPr="003F3AFF" w:rsidRDefault="004D247D" w:rsidP="004D247D">
      <w:pPr>
        <w:pStyle w:val="a3"/>
        <w:spacing w:before="0" w:beforeAutospacing="0" w:after="0" w:afterAutospacing="0"/>
        <w:rPr>
          <w:sz w:val="21"/>
          <w:szCs w:val="21"/>
        </w:rPr>
      </w:pPr>
    </w:p>
    <w:p w:rsidR="004D247D" w:rsidRDefault="004D247D" w:rsidP="004D247D">
      <w:pPr>
        <w:pStyle w:val="a3"/>
        <w:spacing w:before="0" w:beforeAutospacing="0" w:after="0" w:afterAutospacing="0"/>
        <w:jc w:val="center"/>
        <w:rPr>
          <w:b/>
          <w:color w:val="5B9BD5" w:themeColor="accent1"/>
          <w:sz w:val="28"/>
          <w:szCs w:val="28"/>
          <w:highlight w:val="yellow"/>
        </w:rPr>
        <w:sectPr w:rsidR="004D247D" w:rsidSect="009D64D3">
          <w:pgSz w:w="11906" w:h="16838"/>
          <w:pgMar w:top="1134" w:right="1134" w:bottom="1134" w:left="1701" w:header="709" w:footer="709" w:gutter="0"/>
          <w:cols w:space="708"/>
          <w:docGrid w:linePitch="360"/>
        </w:sectPr>
      </w:pPr>
    </w:p>
    <w:p w:rsidR="004D247D" w:rsidRPr="00980022" w:rsidRDefault="004D247D" w:rsidP="004D247D">
      <w:pPr>
        <w:pStyle w:val="a3"/>
        <w:spacing w:before="0" w:beforeAutospacing="0" w:after="0" w:afterAutospacing="0"/>
        <w:jc w:val="center"/>
        <w:rPr>
          <w:b/>
          <w:sz w:val="28"/>
          <w:szCs w:val="28"/>
          <w:lang w:val="ky-KG"/>
        </w:rPr>
      </w:pPr>
      <w:r w:rsidRPr="00980022">
        <w:rPr>
          <w:b/>
          <w:sz w:val="28"/>
          <w:szCs w:val="28"/>
        </w:rPr>
        <w:t xml:space="preserve">Приложение </w:t>
      </w:r>
      <w:r w:rsidRPr="00980022">
        <w:rPr>
          <w:b/>
          <w:sz w:val="28"/>
          <w:szCs w:val="28"/>
          <w:lang w:val="ky-KG"/>
        </w:rPr>
        <w:t>М</w:t>
      </w:r>
    </w:p>
    <w:p w:rsidR="004D247D" w:rsidRPr="00980022" w:rsidRDefault="004D247D" w:rsidP="004D247D">
      <w:pPr>
        <w:pStyle w:val="a3"/>
        <w:spacing w:before="0" w:beforeAutospacing="0" w:after="0" w:afterAutospacing="0"/>
        <w:jc w:val="center"/>
        <w:rPr>
          <w:b/>
          <w:sz w:val="28"/>
          <w:szCs w:val="28"/>
        </w:rPr>
      </w:pPr>
      <w:r w:rsidRPr="00980022">
        <w:rPr>
          <w:b/>
          <w:sz w:val="28"/>
          <w:szCs w:val="28"/>
        </w:rPr>
        <w:t>(обязательное)</w:t>
      </w:r>
    </w:p>
    <w:p w:rsidR="004D247D" w:rsidRPr="00980022" w:rsidRDefault="004D247D" w:rsidP="004D247D">
      <w:pPr>
        <w:pStyle w:val="a3"/>
        <w:spacing w:before="0" w:beforeAutospacing="0" w:after="0" w:afterAutospacing="0"/>
        <w:jc w:val="center"/>
        <w:rPr>
          <w:sz w:val="16"/>
          <w:szCs w:val="16"/>
        </w:rPr>
      </w:pPr>
    </w:p>
    <w:p w:rsidR="004D247D" w:rsidRPr="00980022" w:rsidRDefault="004D247D" w:rsidP="005A4685">
      <w:pPr>
        <w:pStyle w:val="a3"/>
        <w:spacing w:before="0" w:beforeAutospacing="0" w:after="0" w:afterAutospacing="0"/>
        <w:jc w:val="center"/>
        <w:rPr>
          <w:b/>
          <w:sz w:val="28"/>
          <w:szCs w:val="28"/>
        </w:rPr>
      </w:pPr>
      <w:r w:rsidRPr="00980022">
        <w:rPr>
          <w:b/>
          <w:sz w:val="28"/>
          <w:szCs w:val="28"/>
        </w:rPr>
        <w:t>Нормативные показатели освещения основных помещений общественных, жилых и вспомогательных зданий, помещений и сооружений объектов общепромышленного назначения</w:t>
      </w:r>
    </w:p>
    <w:p w:rsidR="004D247D" w:rsidRPr="00980022" w:rsidRDefault="004D247D" w:rsidP="004D247D">
      <w:pPr>
        <w:pStyle w:val="a3"/>
        <w:spacing w:before="0" w:beforeAutospacing="0" w:after="0" w:afterAutospacing="0"/>
        <w:jc w:val="center"/>
        <w:rPr>
          <w:b/>
          <w:sz w:val="16"/>
          <w:szCs w:val="16"/>
        </w:rPr>
      </w:pPr>
    </w:p>
    <w:p w:rsidR="004D247D" w:rsidRPr="00980022" w:rsidRDefault="004D247D" w:rsidP="004D247D">
      <w:pPr>
        <w:pStyle w:val="a3"/>
        <w:spacing w:before="0" w:beforeAutospacing="0" w:after="0" w:afterAutospacing="0"/>
        <w:rPr>
          <w:sz w:val="28"/>
          <w:szCs w:val="28"/>
        </w:rPr>
      </w:pPr>
      <w:r w:rsidRPr="00980022">
        <w:rPr>
          <w:sz w:val="28"/>
          <w:szCs w:val="28"/>
        </w:rPr>
        <w:t>Т</w:t>
      </w:r>
      <w:r w:rsidR="006621AC">
        <w:rPr>
          <w:sz w:val="28"/>
          <w:szCs w:val="28"/>
        </w:rPr>
        <w:t xml:space="preserve"> </w:t>
      </w:r>
      <w:r w:rsidRPr="00980022">
        <w:rPr>
          <w:sz w:val="28"/>
          <w:szCs w:val="28"/>
        </w:rPr>
        <w:t>а</w:t>
      </w:r>
      <w:r w:rsidR="006621AC">
        <w:rPr>
          <w:sz w:val="28"/>
          <w:szCs w:val="28"/>
        </w:rPr>
        <w:t xml:space="preserve"> </w:t>
      </w:r>
      <w:r w:rsidRPr="00980022">
        <w:rPr>
          <w:sz w:val="28"/>
          <w:szCs w:val="28"/>
        </w:rPr>
        <w:t>б</w:t>
      </w:r>
      <w:r w:rsidR="006621AC">
        <w:rPr>
          <w:sz w:val="28"/>
          <w:szCs w:val="28"/>
        </w:rPr>
        <w:t xml:space="preserve"> </w:t>
      </w:r>
      <w:r w:rsidRPr="00980022">
        <w:rPr>
          <w:sz w:val="28"/>
          <w:szCs w:val="28"/>
        </w:rPr>
        <w:t>л</w:t>
      </w:r>
      <w:r w:rsidR="006621AC">
        <w:rPr>
          <w:sz w:val="28"/>
          <w:szCs w:val="28"/>
        </w:rPr>
        <w:t xml:space="preserve"> </w:t>
      </w:r>
      <w:r w:rsidRPr="00980022">
        <w:rPr>
          <w:sz w:val="28"/>
          <w:szCs w:val="28"/>
        </w:rPr>
        <w:t>и</w:t>
      </w:r>
      <w:r w:rsidR="006621AC">
        <w:rPr>
          <w:sz w:val="28"/>
          <w:szCs w:val="28"/>
        </w:rPr>
        <w:t xml:space="preserve"> </w:t>
      </w:r>
      <w:r w:rsidRPr="00980022">
        <w:rPr>
          <w:sz w:val="28"/>
          <w:szCs w:val="28"/>
        </w:rPr>
        <w:t>ц</w:t>
      </w:r>
      <w:r w:rsidR="006621AC">
        <w:rPr>
          <w:sz w:val="28"/>
          <w:szCs w:val="28"/>
        </w:rPr>
        <w:t xml:space="preserve"> </w:t>
      </w:r>
      <w:r w:rsidRPr="00980022">
        <w:rPr>
          <w:sz w:val="28"/>
          <w:szCs w:val="28"/>
        </w:rPr>
        <w:t xml:space="preserve">а </w:t>
      </w:r>
      <w:r w:rsidRPr="00980022">
        <w:rPr>
          <w:sz w:val="28"/>
          <w:szCs w:val="28"/>
          <w:lang w:val="ky-KG"/>
        </w:rPr>
        <w:t>М</w:t>
      </w:r>
      <w:r w:rsidRPr="00980022">
        <w:rPr>
          <w:sz w:val="28"/>
          <w:szCs w:val="28"/>
        </w:rPr>
        <w:t>.1 - Нормативные показатели освещения основных помещений общественных, жилых и вспомогательных зданий</w:t>
      </w:r>
    </w:p>
    <w:tbl>
      <w:tblPr>
        <w:tblW w:w="0" w:type="auto"/>
        <w:tblLayout w:type="fixed"/>
        <w:tblCellMar>
          <w:left w:w="0" w:type="dxa"/>
          <w:right w:w="0" w:type="dxa"/>
        </w:tblCellMar>
        <w:tblLook w:val="04A0" w:firstRow="1" w:lastRow="0" w:firstColumn="1" w:lastColumn="0" w:noHBand="0" w:noVBand="1"/>
      </w:tblPr>
      <w:tblGrid>
        <w:gridCol w:w="1985"/>
        <w:gridCol w:w="1319"/>
        <w:gridCol w:w="986"/>
        <w:gridCol w:w="1380"/>
        <w:gridCol w:w="993"/>
        <w:gridCol w:w="992"/>
        <w:gridCol w:w="1105"/>
        <w:gridCol w:w="1021"/>
        <w:gridCol w:w="745"/>
        <w:gridCol w:w="247"/>
        <w:gridCol w:w="993"/>
        <w:gridCol w:w="850"/>
        <w:gridCol w:w="1048"/>
        <w:gridCol w:w="830"/>
      </w:tblGrid>
      <w:tr w:rsidR="00980022" w:rsidRPr="00980022" w:rsidTr="00053001">
        <w:trPr>
          <w:trHeight w:val="15"/>
        </w:trPr>
        <w:tc>
          <w:tcPr>
            <w:tcW w:w="1985" w:type="dxa"/>
            <w:hideMark/>
          </w:tcPr>
          <w:p w:rsidR="004D247D" w:rsidRPr="00980022" w:rsidRDefault="004D247D" w:rsidP="00DA6234">
            <w:pPr>
              <w:pStyle w:val="a3"/>
              <w:spacing w:before="0" w:beforeAutospacing="0" w:after="0" w:afterAutospacing="0"/>
              <w:rPr>
                <w:sz w:val="12"/>
                <w:szCs w:val="12"/>
              </w:rPr>
            </w:pPr>
          </w:p>
        </w:tc>
        <w:tc>
          <w:tcPr>
            <w:tcW w:w="1319" w:type="dxa"/>
            <w:hideMark/>
          </w:tcPr>
          <w:p w:rsidR="004D247D" w:rsidRPr="00980022" w:rsidRDefault="004D247D" w:rsidP="00DA6234">
            <w:pPr>
              <w:pStyle w:val="a3"/>
              <w:spacing w:before="0" w:beforeAutospacing="0" w:after="0" w:afterAutospacing="0"/>
              <w:rPr>
                <w:sz w:val="12"/>
                <w:szCs w:val="12"/>
              </w:rPr>
            </w:pPr>
          </w:p>
        </w:tc>
        <w:tc>
          <w:tcPr>
            <w:tcW w:w="986" w:type="dxa"/>
            <w:hideMark/>
          </w:tcPr>
          <w:p w:rsidR="004D247D" w:rsidRPr="00980022" w:rsidRDefault="004D247D" w:rsidP="00DA6234">
            <w:pPr>
              <w:pStyle w:val="a3"/>
              <w:spacing w:before="0" w:beforeAutospacing="0" w:after="0" w:afterAutospacing="0"/>
              <w:rPr>
                <w:sz w:val="12"/>
                <w:szCs w:val="12"/>
              </w:rPr>
            </w:pPr>
          </w:p>
        </w:tc>
        <w:tc>
          <w:tcPr>
            <w:tcW w:w="1380" w:type="dxa"/>
            <w:hideMark/>
          </w:tcPr>
          <w:p w:rsidR="004D247D" w:rsidRPr="00980022" w:rsidRDefault="004D247D" w:rsidP="00DA6234">
            <w:pPr>
              <w:pStyle w:val="a3"/>
              <w:spacing w:before="0" w:beforeAutospacing="0" w:after="0" w:afterAutospacing="0"/>
              <w:rPr>
                <w:sz w:val="12"/>
                <w:szCs w:val="12"/>
              </w:rPr>
            </w:pPr>
          </w:p>
        </w:tc>
        <w:tc>
          <w:tcPr>
            <w:tcW w:w="993" w:type="dxa"/>
            <w:hideMark/>
          </w:tcPr>
          <w:p w:rsidR="004D247D" w:rsidRPr="00980022" w:rsidRDefault="004D247D" w:rsidP="00DA6234">
            <w:pPr>
              <w:pStyle w:val="a3"/>
              <w:spacing w:before="0" w:beforeAutospacing="0" w:after="0" w:afterAutospacing="0"/>
              <w:rPr>
                <w:sz w:val="12"/>
                <w:szCs w:val="12"/>
              </w:rPr>
            </w:pPr>
          </w:p>
        </w:tc>
        <w:tc>
          <w:tcPr>
            <w:tcW w:w="992" w:type="dxa"/>
            <w:hideMark/>
          </w:tcPr>
          <w:p w:rsidR="004D247D" w:rsidRPr="00980022" w:rsidRDefault="004D247D" w:rsidP="00DA6234">
            <w:pPr>
              <w:pStyle w:val="a3"/>
              <w:spacing w:before="0" w:beforeAutospacing="0" w:after="0" w:afterAutospacing="0"/>
              <w:rPr>
                <w:sz w:val="12"/>
                <w:szCs w:val="12"/>
              </w:rPr>
            </w:pPr>
          </w:p>
        </w:tc>
        <w:tc>
          <w:tcPr>
            <w:tcW w:w="1105" w:type="dxa"/>
            <w:hideMark/>
          </w:tcPr>
          <w:p w:rsidR="004D247D" w:rsidRPr="00980022" w:rsidRDefault="004D247D" w:rsidP="00DA6234">
            <w:pPr>
              <w:pStyle w:val="a3"/>
              <w:spacing w:before="0" w:beforeAutospacing="0" w:after="0" w:afterAutospacing="0"/>
              <w:rPr>
                <w:sz w:val="12"/>
                <w:szCs w:val="12"/>
              </w:rPr>
            </w:pPr>
          </w:p>
        </w:tc>
        <w:tc>
          <w:tcPr>
            <w:tcW w:w="1021" w:type="dxa"/>
            <w:hideMark/>
          </w:tcPr>
          <w:p w:rsidR="004D247D" w:rsidRPr="00980022" w:rsidRDefault="004D247D" w:rsidP="00DA6234">
            <w:pPr>
              <w:pStyle w:val="a3"/>
              <w:spacing w:before="0" w:beforeAutospacing="0" w:after="0" w:afterAutospacing="0"/>
              <w:rPr>
                <w:sz w:val="12"/>
                <w:szCs w:val="12"/>
              </w:rPr>
            </w:pPr>
          </w:p>
        </w:tc>
        <w:tc>
          <w:tcPr>
            <w:tcW w:w="745" w:type="dxa"/>
            <w:hideMark/>
          </w:tcPr>
          <w:p w:rsidR="004D247D" w:rsidRPr="00980022" w:rsidRDefault="004D247D" w:rsidP="00DA6234">
            <w:pPr>
              <w:pStyle w:val="a3"/>
              <w:spacing w:before="0" w:beforeAutospacing="0" w:after="0" w:afterAutospacing="0"/>
              <w:rPr>
                <w:sz w:val="12"/>
                <w:szCs w:val="12"/>
              </w:rPr>
            </w:pPr>
          </w:p>
        </w:tc>
        <w:tc>
          <w:tcPr>
            <w:tcW w:w="247" w:type="dxa"/>
            <w:hideMark/>
          </w:tcPr>
          <w:p w:rsidR="004D247D" w:rsidRPr="00980022" w:rsidRDefault="004D247D" w:rsidP="00DA6234">
            <w:pPr>
              <w:pStyle w:val="a3"/>
              <w:spacing w:before="0" w:beforeAutospacing="0" w:after="0" w:afterAutospacing="0"/>
              <w:rPr>
                <w:sz w:val="12"/>
                <w:szCs w:val="12"/>
              </w:rPr>
            </w:pPr>
          </w:p>
        </w:tc>
        <w:tc>
          <w:tcPr>
            <w:tcW w:w="993" w:type="dxa"/>
            <w:hideMark/>
          </w:tcPr>
          <w:p w:rsidR="004D247D" w:rsidRPr="00980022" w:rsidRDefault="004D247D" w:rsidP="00DA6234">
            <w:pPr>
              <w:pStyle w:val="a3"/>
              <w:spacing w:before="0" w:beforeAutospacing="0" w:after="0" w:afterAutospacing="0"/>
              <w:rPr>
                <w:sz w:val="12"/>
                <w:szCs w:val="12"/>
              </w:rPr>
            </w:pPr>
          </w:p>
        </w:tc>
        <w:tc>
          <w:tcPr>
            <w:tcW w:w="850" w:type="dxa"/>
            <w:hideMark/>
          </w:tcPr>
          <w:p w:rsidR="004D247D" w:rsidRPr="00980022" w:rsidRDefault="004D247D" w:rsidP="00DA6234">
            <w:pPr>
              <w:pStyle w:val="a3"/>
              <w:spacing w:before="0" w:beforeAutospacing="0" w:after="0" w:afterAutospacing="0"/>
              <w:rPr>
                <w:sz w:val="12"/>
                <w:szCs w:val="12"/>
              </w:rPr>
            </w:pPr>
          </w:p>
        </w:tc>
        <w:tc>
          <w:tcPr>
            <w:tcW w:w="1048" w:type="dxa"/>
            <w:hideMark/>
          </w:tcPr>
          <w:p w:rsidR="004D247D" w:rsidRPr="00980022" w:rsidRDefault="004D247D" w:rsidP="00DA6234">
            <w:pPr>
              <w:pStyle w:val="a3"/>
              <w:spacing w:before="0" w:beforeAutospacing="0" w:after="0" w:afterAutospacing="0"/>
              <w:rPr>
                <w:sz w:val="12"/>
                <w:szCs w:val="12"/>
              </w:rPr>
            </w:pPr>
          </w:p>
        </w:tc>
        <w:tc>
          <w:tcPr>
            <w:tcW w:w="830" w:type="dxa"/>
            <w:hideMark/>
          </w:tcPr>
          <w:p w:rsidR="004D247D" w:rsidRPr="00980022" w:rsidRDefault="004D247D" w:rsidP="00DA6234">
            <w:pPr>
              <w:pStyle w:val="a3"/>
              <w:spacing w:before="0" w:beforeAutospacing="0" w:after="0" w:afterAutospacing="0"/>
              <w:rPr>
                <w:sz w:val="12"/>
                <w:szCs w:val="12"/>
              </w:rPr>
            </w:pPr>
          </w:p>
        </w:tc>
      </w:tr>
      <w:tr w:rsidR="00980022" w:rsidRPr="00980022" w:rsidTr="007A0521">
        <w:trPr>
          <w:trHeight w:val="378"/>
        </w:trPr>
        <w:tc>
          <w:tcPr>
            <w:tcW w:w="198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Помещения</w:t>
            </w:r>
          </w:p>
        </w:tc>
        <w:tc>
          <w:tcPr>
            <w:tcW w:w="131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40E68" w:rsidRDefault="00340E68" w:rsidP="00340E68">
            <w:pPr>
              <w:pStyle w:val="a3"/>
              <w:spacing w:before="0" w:beforeAutospacing="0" w:after="0" w:afterAutospacing="0"/>
              <w:ind w:left="-146" w:right="-109"/>
              <w:jc w:val="center"/>
              <w:rPr>
                <w:sz w:val="20"/>
                <w:szCs w:val="20"/>
              </w:rPr>
            </w:pPr>
            <w:r w:rsidRPr="00980022">
              <w:rPr>
                <w:sz w:val="20"/>
                <w:szCs w:val="20"/>
              </w:rPr>
              <w:t xml:space="preserve">Плоскость </w:t>
            </w:r>
          </w:p>
          <w:p w:rsidR="004D247D" w:rsidRPr="00980022" w:rsidRDefault="00340E68" w:rsidP="00340E68">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980022" w:rsidRDefault="007A0521" w:rsidP="00DA6234">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004D247D" w:rsidRPr="00980022">
              <w:rPr>
                <w:sz w:val="20"/>
                <w:szCs w:val="20"/>
              </w:rPr>
              <w:br/>
              <w:t>ной работы</w:t>
            </w:r>
          </w:p>
        </w:tc>
        <w:tc>
          <w:tcPr>
            <w:tcW w:w="648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Искусственное освещение</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Естественное освещение</w:t>
            </w:r>
          </w:p>
        </w:tc>
        <w:tc>
          <w:tcPr>
            <w:tcW w:w="18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Совмещенное освещение</w:t>
            </w:r>
          </w:p>
        </w:tc>
      </w:tr>
      <w:tr w:rsidR="00980022" w:rsidRPr="00980022" w:rsidTr="00053001">
        <w:tc>
          <w:tcPr>
            <w:tcW w:w="1985" w:type="dxa"/>
            <w:vMerge/>
            <w:tcBorders>
              <w:left w:val="single" w:sz="6" w:space="0" w:color="000000"/>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319" w:type="dxa"/>
            <w:vMerge/>
            <w:tcBorders>
              <w:left w:val="single" w:sz="6" w:space="0" w:color="000000"/>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986" w:type="dxa"/>
            <w:vMerge/>
            <w:tcBorders>
              <w:left w:val="single" w:sz="6" w:space="0" w:color="000000"/>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23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980022" w:rsidRDefault="006F6559" w:rsidP="00053001">
            <w:pPr>
              <w:pStyle w:val="a3"/>
              <w:spacing w:before="0" w:beforeAutospacing="0" w:after="0" w:afterAutospacing="0"/>
              <w:jc w:val="center"/>
              <w:rPr>
                <w:sz w:val="20"/>
                <w:szCs w:val="20"/>
              </w:rPr>
            </w:pPr>
            <w:r w:rsidRPr="00980022">
              <w:rPr>
                <w:sz w:val="20"/>
                <w:szCs w:val="20"/>
              </w:rPr>
              <w:t>Цилин</w:t>
            </w:r>
            <w:r w:rsidRPr="00980022">
              <w:rPr>
                <w:sz w:val="20"/>
                <w:szCs w:val="20"/>
              </w:rPr>
              <w:br/>
              <w:t>дричес кая освещен</w:t>
            </w:r>
            <w:r w:rsidR="004D247D" w:rsidRPr="00980022">
              <w:rPr>
                <w:sz w:val="20"/>
                <w:szCs w:val="20"/>
              </w:rPr>
              <w:t>ность, лк</w:t>
            </w:r>
          </w:p>
        </w:tc>
        <w:tc>
          <w:tcPr>
            <w:tcW w:w="110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6F6559">
            <w:pPr>
              <w:pStyle w:val="a3"/>
              <w:spacing w:before="0" w:beforeAutospacing="0" w:after="0" w:afterAutospacing="0"/>
              <w:ind w:left="-130" w:right="-129"/>
              <w:jc w:val="center"/>
              <w:rPr>
                <w:sz w:val="20"/>
                <w:szCs w:val="20"/>
              </w:rPr>
            </w:pPr>
            <w:r w:rsidRPr="00980022">
              <w:rPr>
                <w:sz w:val="20"/>
                <w:szCs w:val="20"/>
              </w:rPr>
              <w:t>Объ</w:t>
            </w:r>
            <w:r w:rsidR="006F6559" w:rsidRPr="00980022">
              <w:rPr>
                <w:sz w:val="20"/>
                <w:szCs w:val="20"/>
              </w:rPr>
              <w:t>е</w:t>
            </w:r>
            <w:r w:rsidR="00731318">
              <w:rPr>
                <w:sz w:val="20"/>
                <w:szCs w:val="20"/>
              </w:rPr>
              <w:t>д</w:t>
            </w:r>
            <w:r w:rsidR="006F6559" w:rsidRPr="00980022">
              <w:rPr>
                <w:sz w:val="20"/>
                <w:szCs w:val="20"/>
              </w:rPr>
              <w:t>и</w:t>
            </w:r>
            <w:r w:rsidR="006F6559" w:rsidRPr="00980022">
              <w:rPr>
                <w:sz w:val="20"/>
                <w:szCs w:val="20"/>
              </w:rPr>
              <w:br/>
              <w:t>ненный показа-</w:t>
            </w:r>
            <w:r w:rsidR="006F6559" w:rsidRPr="00980022">
              <w:rPr>
                <w:sz w:val="20"/>
                <w:szCs w:val="20"/>
              </w:rPr>
              <w:br/>
              <w:t>тель диском</w:t>
            </w:r>
            <w:r w:rsidRPr="00980022">
              <w:rPr>
                <w:sz w:val="20"/>
                <w:szCs w:val="20"/>
              </w:rPr>
              <w:br/>
              <w:t>форта UGR, не более</w:t>
            </w:r>
          </w:p>
        </w:tc>
        <w:tc>
          <w:tcPr>
            <w:tcW w:w="102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980022" w:rsidRDefault="00053001" w:rsidP="00053001">
            <w:pPr>
              <w:pStyle w:val="a3"/>
              <w:tabs>
                <w:tab w:val="left" w:pos="709"/>
              </w:tabs>
              <w:spacing w:before="0" w:beforeAutospacing="0" w:after="0" w:afterAutospacing="0"/>
              <w:ind w:left="-128"/>
              <w:rPr>
                <w:sz w:val="20"/>
                <w:szCs w:val="20"/>
              </w:rPr>
            </w:pPr>
            <w:r w:rsidRPr="00980022">
              <w:rPr>
                <w:sz w:val="20"/>
                <w:szCs w:val="20"/>
              </w:rPr>
              <w:t>Коэффи-</w:t>
            </w:r>
            <w:r w:rsidRPr="00980022">
              <w:rPr>
                <w:sz w:val="20"/>
                <w:szCs w:val="20"/>
              </w:rPr>
              <w:br/>
              <w:t>циент пульса-ци осве-щен</w:t>
            </w:r>
            <w:r w:rsidR="004D247D" w:rsidRPr="00980022">
              <w:rPr>
                <w:sz w:val="20"/>
                <w:szCs w:val="20"/>
              </w:rPr>
              <w:t>ности, %, не более</w:t>
            </w:r>
          </w:p>
        </w:tc>
        <w:tc>
          <w:tcPr>
            <w:tcW w:w="99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731318">
            <w:pPr>
              <w:pStyle w:val="a3"/>
              <w:spacing w:before="0" w:beforeAutospacing="0" w:after="0" w:afterAutospacing="0"/>
              <w:ind w:right="-151" w:hanging="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8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980022" w:rsidRPr="00980022" w:rsidTr="00053001">
        <w:tc>
          <w:tcPr>
            <w:tcW w:w="198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319"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98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38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при комбинированном освещении</w:t>
            </w:r>
          </w:p>
        </w:tc>
        <w:tc>
          <w:tcPr>
            <w:tcW w:w="99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4D247D" w:rsidRPr="00980022" w:rsidRDefault="004D247D" w:rsidP="006F6559">
            <w:pPr>
              <w:pStyle w:val="a3"/>
              <w:spacing w:before="0" w:beforeAutospacing="0" w:after="0" w:afterAutospacing="0"/>
              <w:ind w:left="-138"/>
              <w:jc w:val="center"/>
              <w:rPr>
                <w:sz w:val="20"/>
                <w:szCs w:val="20"/>
              </w:rPr>
            </w:pPr>
            <w:r w:rsidRPr="00980022">
              <w:rPr>
                <w:sz w:val="20"/>
                <w:szCs w:val="20"/>
              </w:rPr>
              <w:t>при общем осве</w:t>
            </w:r>
            <w:r w:rsidRPr="00980022">
              <w:rPr>
                <w:sz w:val="20"/>
                <w:szCs w:val="20"/>
              </w:rPr>
              <w:br/>
              <w:t>щении</w:t>
            </w:r>
          </w:p>
        </w:tc>
        <w:tc>
          <w:tcPr>
            <w:tcW w:w="992"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10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2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992"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99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980022" w:rsidRDefault="004D247D" w:rsidP="00E05288">
            <w:pPr>
              <w:pStyle w:val="a3"/>
              <w:spacing w:before="0" w:beforeAutospacing="0" w:after="0" w:afterAutospacing="0"/>
              <w:ind w:left="-128" w:right="-213"/>
              <w:rPr>
                <w:sz w:val="20"/>
                <w:szCs w:val="20"/>
              </w:rPr>
            </w:pPr>
            <w:r w:rsidRPr="00980022">
              <w:rPr>
                <w:sz w:val="20"/>
                <w:szCs w:val="20"/>
              </w:rPr>
              <w:t>при верх</w:t>
            </w:r>
            <w:r w:rsidRPr="00980022">
              <w:rPr>
                <w:sz w:val="20"/>
                <w:szCs w:val="20"/>
              </w:rPr>
              <w:br/>
              <w:t>нем</w:t>
            </w:r>
            <w:r w:rsidR="006F6559" w:rsidRPr="00980022">
              <w:rPr>
                <w:sz w:val="20"/>
                <w:szCs w:val="20"/>
              </w:rPr>
              <w:t xml:space="preserve"> или комбини-рованно</w:t>
            </w:r>
            <w:r w:rsidR="00E05288" w:rsidRPr="00980022">
              <w:rPr>
                <w:sz w:val="20"/>
                <w:szCs w:val="20"/>
              </w:rPr>
              <w:t>м осве</w:t>
            </w:r>
            <w:r w:rsidRPr="00980022">
              <w:rPr>
                <w:sz w:val="20"/>
                <w:szCs w:val="20"/>
              </w:rPr>
              <w:t>щении</w:t>
            </w:r>
          </w:p>
        </w:tc>
        <w:tc>
          <w:tcPr>
            <w:tcW w:w="85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980022" w:rsidRDefault="004D247D" w:rsidP="00053001">
            <w:pPr>
              <w:pStyle w:val="a3"/>
              <w:spacing w:before="0" w:beforeAutospacing="0" w:after="0" w:afterAutospacing="0"/>
              <w:ind w:left="-40"/>
              <w:rPr>
                <w:sz w:val="20"/>
                <w:szCs w:val="20"/>
              </w:rPr>
            </w:pPr>
            <w:r w:rsidRPr="00980022">
              <w:rPr>
                <w:sz w:val="20"/>
                <w:szCs w:val="20"/>
              </w:rPr>
              <w:t>при боко</w:t>
            </w:r>
            <w:r w:rsidR="00053001" w:rsidRPr="00980022">
              <w:rPr>
                <w:sz w:val="20"/>
                <w:szCs w:val="20"/>
              </w:rPr>
              <w:t>-</w:t>
            </w:r>
            <w:r w:rsidRPr="00980022">
              <w:rPr>
                <w:sz w:val="20"/>
                <w:szCs w:val="20"/>
              </w:rPr>
              <w:t>вом осве-</w:t>
            </w:r>
            <w:r w:rsidRPr="00980022">
              <w:rPr>
                <w:sz w:val="20"/>
                <w:szCs w:val="20"/>
              </w:rPr>
              <w:br/>
              <w:t>щении</w:t>
            </w:r>
          </w:p>
        </w:tc>
        <w:tc>
          <w:tcPr>
            <w:tcW w:w="1048"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4D247D" w:rsidRPr="00980022" w:rsidRDefault="006F6559" w:rsidP="00053001">
            <w:pPr>
              <w:pStyle w:val="a3"/>
              <w:tabs>
                <w:tab w:val="left" w:pos="0"/>
              </w:tabs>
              <w:spacing w:before="0" w:beforeAutospacing="0" w:after="0" w:afterAutospacing="0"/>
              <w:ind w:right="-158"/>
              <w:rPr>
                <w:sz w:val="20"/>
                <w:szCs w:val="20"/>
              </w:rPr>
            </w:pPr>
            <w:r w:rsidRPr="00980022">
              <w:rPr>
                <w:sz w:val="20"/>
                <w:szCs w:val="20"/>
              </w:rPr>
              <w:t>п</w:t>
            </w:r>
            <w:r w:rsidR="00053001" w:rsidRPr="00980022">
              <w:rPr>
                <w:sz w:val="20"/>
                <w:szCs w:val="20"/>
              </w:rPr>
              <w:t>ри верх</w:t>
            </w:r>
            <w:r w:rsidR="00053001" w:rsidRPr="00980022">
              <w:rPr>
                <w:sz w:val="20"/>
                <w:szCs w:val="20"/>
              </w:rPr>
              <w:br/>
              <w:t>нем или комби</w:t>
            </w:r>
            <w:r w:rsidRPr="00980022">
              <w:rPr>
                <w:sz w:val="20"/>
                <w:szCs w:val="20"/>
              </w:rPr>
              <w:t>ни</w:t>
            </w:r>
            <w:r w:rsidR="00053001" w:rsidRPr="00980022">
              <w:rPr>
                <w:sz w:val="20"/>
                <w:szCs w:val="20"/>
              </w:rPr>
              <w:t>-ро</w:t>
            </w:r>
            <w:r w:rsidRPr="00980022">
              <w:rPr>
                <w:sz w:val="20"/>
                <w:szCs w:val="20"/>
              </w:rPr>
              <w:t>ванном осве</w:t>
            </w:r>
            <w:r w:rsidR="004D247D" w:rsidRPr="00980022">
              <w:rPr>
                <w:sz w:val="20"/>
                <w:szCs w:val="20"/>
              </w:rPr>
              <w:t>ще</w:t>
            </w:r>
            <w:r w:rsidRPr="00980022">
              <w:rPr>
                <w:sz w:val="20"/>
                <w:szCs w:val="20"/>
              </w:rPr>
              <w:t xml:space="preserve"> </w:t>
            </w:r>
            <w:r w:rsidR="004D247D" w:rsidRPr="00980022">
              <w:rPr>
                <w:sz w:val="20"/>
                <w:szCs w:val="20"/>
              </w:rPr>
              <w:t>нии</w:t>
            </w: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6F6559" w:rsidP="00DA6234">
            <w:pPr>
              <w:pStyle w:val="a3"/>
              <w:spacing w:before="0" w:beforeAutospacing="0" w:after="0" w:afterAutospacing="0"/>
              <w:rPr>
                <w:sz w:val="20"/>
                <w:szCs w:val="20"/>
              </w:rPr>
            </w:pPr>
            <w:r w:rsidRPr="00980022">
              <w:rPr>
                <w:sz w:val="20"/>
                <w:szCs w:val="20"/>
              </w:rPr>
              <w:t>при боко-</w:t>
            </w:r>
            <w:r w:rsidRPr="00980022">
              <w:rPr>
                <w:sz w:val="20"/>
                <w:szCs w:val="20"/>
              </w:rPr>
              <w:br/>
              <w:t>вом осве-</w:t>
            </w:r>
            <w:r w:rsidRPr="00980022">
              <w:rPr>
                <w:sz w:val="20"/>
                <w:szCs w:val="20"/>
              </w:rPr>
              <w:br/>
              <w:t>щен</w:t>
            </w:r>
            <w:r w:rsidR="004D247D" w:rsidRPr="00980022">
              <w:rPr>
                <w:sz w:val="20"/>
                <w:szCs w:val="20"/>
              </w:rPr>
              <w:t>и</w:t>
            </w:r>
          </w:p>
        </w:tc>
      </w:tr>
      <w:tr w:rsidR="00980022" w:rsidRPr="00980022" w:rsidTr="00053001">
        <w:tc>
          <w:tcPr>
            <w:tcW w:w="14494" w:type="dxa"/>
            <w:gridSpan w:val="14"/>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D059C3">
            <w:pPr>
              <w:pStyle w:val="a3"/>
              <w:spacing w:before="0" w:beforeAutospacing="0" w:after="0" w:afterAutospacing="0"/>
              <w:jc w:val="center"/>
              <w:rPr>
                <w:sz w:val="20"/>
                <w:szCs w:val="20"/>
              </w:rPr>
            </w:pPr>
            <w:r w:rsidRPr="00980022">
              <w:rPr>
                <w:sz w:val="20"/>
                <w:szCs w:val="20"/>
              </w:rPr>
              <w:t>Административные здания (министерства, ведомства, комитеты, префектуры, муниципалитеты, управления, конструкторские и проектные организации, научно-исследовательские учреждения и т.п.)</w:t>
            </w:r>
          </w:p>
        </w:tc>
      </w:tr>
      <w:tr w:rsidR="00980022" w:rsidRPr="00980022" w:rsidTr="00910A03">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3F3AFF">
            <w:pPr>
              <w:pStyle w:val="a3"/>
              <w:spacing w:before="0" w:beforeAutospacing="0" w:after="0" w:afterAutospacing="0"/>
              <w:jc w:val="both"/>
              <w:rPr>
                <w:sz w:val="20"/>
                <w:szCs w:val="20"/>
              </w:rPr>
            </w:pPr>
            <w:r w:rsidRPr="00980022">
              <w:rPr>
                <w:sz w:val="20"/>
                <w:szCs w:val="20"/>
              </w:rPr>
              <w:t>1 Кабинеты и рабочие комнаты, офисы, предста</w:t>
            </w:r>
            <w:r w:rsidR="00D059C3" w:rsidRPr="00980022">
              <w:rPr>
                <w:sz w:val="20"/>
                <w:szCs w:val="20"/>
              </w:rPr>
              <w:t>-</w:t>
            </w:r>
            <w:r w:rsidRPr="00980022">
              <w:rPr>
                <w:sz w:val="20"/>
                <w:szCs w:val="20"/>
              </w:rPr>
              <w:t>вительства</w:t>
            </w:r>
          </w:p>
        </w:tc>
        <w:tc>
          <w:tcPr>
            <w:tcW w:w="13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400/200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1,8</w:t>
            </w: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0,6</w:t>
            </w:r>
          </w:p>
        </w:tc>
      </w:tr>
      <w:tr w:rsidR="00980022" w:rsidRPr="00980022" w:rsidTr="00910A03">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2 Проектные залы и комнаты, конструкторские, чертежные бюро</w:t>
            </w:r>
          </w:p>
        </w:tc>
        <w:tc>
          <w:tcPr>
            <w:tcW w:w="13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А-1</w:t>
            </w:r>
          </w:p>
        </w:tc>
        <w:tc>
          <w:tcPr>
            <w:tcW w:w="1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600/400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0,9</w:t>
            </w:r>
          </w:p>
        </w:tc>
      </w:tr>
      <w:tr w:rsidR="00980022" w:rsidRPr="00980022" w:rsidTr="00910A03">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 Помещения для посетителей, экспедиции</w:t>
            </w:r>
          </w:p>
        </w:tc>
        <w:tc>
          <w:tcPr>
            <w:tcW w:w="13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400/200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c>
          <w:tcPr>
            <w:tcW w:w="1985"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4 Читальные залы</w:t>
            </w:r>
          </w:p>
        </w:tc>
        <w:tc>
          <w:tcPr>
            <w:tcW w:w="1319"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А-2</w:t>
            </w:r>
          </w:p>
        </w:tc>
        <w:tc>
          <w:tcPr>
            <w:tcW w:w="138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500/300</w:t>
            </w:r>
          </w:p>
        </w:tc>
        <w:tc>
          <w:tcPr>
            <w:tcW w:w="993"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w:t>
            </w:r>
          </w:p>
        </w:tc>
        <w:tc>
          <w:tcPr>
            <w:tcW w:w="992"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150</w:t>
            </w:r>
          </w:p>
        </w:tc>
        <w:tc>
          <w:tcPr>
            <w:tcW w:w="110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3,5</w:t>
            </w:r>
          </w:p>
        </w:tc>
        <w:tc>
          <w:tcPr>
            <w:tcW w:w="85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1,2</w:t>
            </w:r>
          </w:p>
        </w:tc>
        <w:tc>
          <w:tcPr>
            <w:tcW w:w="1048"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83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0,7</w:t>
            </w:r>
          </w:p>
        </w:tc>
      </w:tr>
    </w:tbl>
    <w:p w:rsidR="00980022" w:rsidRDefault="00980022"/>
    <w:p w:rsidR="00980022" w:rsidRPr="00980022" w:rsidRDefault="00980022">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0" w:type="auto"/>
        <w:tblInd w:w="-8" w:type="dxa"/>
        <w:tblLayout w:type="fixed"/>
        <w:tblCellMar>
          <w:left w:w="0" w:type="dxa"/>
          <w:right w:w="0" w:type="dxa"/>
        </w:tblCellMar>
        <w:tblLook w:val="04A0" w:firstRow="1" w:lastRow="0" w:firstColumn="1" w:lastColumn="0" w:noHBand="0" w:noVBand="1"/>
      </w:tblPr>
      <w:tblGrid>
        <w:gridCol w:w="8"/>
        <w:gridCol w:w="1977"/>
        <w:gridCol w:w="8"/>
        <w:gridCol w:w="1311"/>
        <w:gridCol w:w="8"/>
        <w:gridCol w:w="978"/>
        <w:gridCol w:w="8"/>
        <w:gridCol w:w="1372"/>
        <w:gridCol w:w="8"/>
        <w:gridCol w:w="985"/>
        <w:gridCol w:w="8"/>
        <w:gridCol w:w="984"/>
        <w:gridCol w:w="8"/>
        <w:gridCol w:w="1097"/>
        <w:gridCol w:w="8"/>
        <w:gridCol w:w="1013"/>
        <w:gridCol w:w="8"/>
        <w:gridCol w:w="984"/>
        <w:gridCol w:w="8"/>
        <w:gridCol w:w="985"/>
        <w:gridCol w:w="8"/>
        <w:gridCol w:w="842"/>
        <w:gridCol w:w="8"/>
        <w:gridCol w:w="1040"/>
        <w:gridCol w:w="8"/>
        <w:gridCol w:w="822"/>
        <w:gridCol w:w="8"/>
      </w:tblGrid>
      <w:tr w:rsidR="00980022" w:rsidRPr="00980022" w:rsidTr="00980022">
        <w:trPr>
          <w:gridBefore w:val="1"/>
          <w:wBefore w:w="8" w:type="dxa"/>
          <w:trHeight w:val="378"/>
        </w:trPr>
        <w:tc>
          <w:tcPr>
            <w:tcW w:w="198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980022" w:rsidRPr="00980022" w:rsidRDefault="00980022" w:rsidP="00980022">
            <w:pPr>
              <w:pStyle w:val="a3"/>
              <w:spacing w:before="0" w:beforeAutospacing="0" w:after="0" w:afterAutospacing="0"/>
              <w:jc w:val="center"/>
              <w:rPr>
                <w:sz w:val="20"/>
                <w:szCs w:val="20"/>
              </w:rPr>
            </w:pPr>
            <w:r w:rsidRPr="00980022">
              <w:rPr>
                <w:sz w:val="20"/>
                <w:szCs w:val="20"/>
              </w:rPr>
              <w:t>Помещения</w:t>
            </w:r>
          </w:p>
        </w:tc>
        <w:tc>
          <w:tcPr>
            <w:tcW w:w="131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40E68" w:rsidRDefault="00340E68" w:rsidP="00340E68">
            <w:pPr>
              <w:pStyle w:val="a3"/>
              <w:spacing w:before="0" w:beforeAutospacing="0" w:after="0" w:afterAutospacing="0"/>
              <w:ind w:left="-146" w:right="-109"/>
              <w:jc w:val="center"/>
              <w:rPr>
                <w:sz w:val="20"/>
                <w:szCs w:val="20"/>
              </w:rPr>
            </w:pPr>
            <w:r w:rsidRPr="00980022">
              <w:rPr>
                <w:sz w:val="20"/>
                <w:szCs w:val="20"/>
              </w:rPr>
              <w:t xml:space="preserve">Плоскость </w:t>
            </w:r>
          </w:p>
          <w:p w:rsidR="00980022" w:rsidRPr="00980022" w:rsidRDefault="00340E68" w:rsidP="00340E68">
            <w:pPr>
              <w:pStyle w:val="a3"/>
              <w:spacing w:before="0" w:beforeAutospacing="0" w:after="0" w:afterAutospacing="0"/>
              <w:ind w:left="-146" w:right="-96"/>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8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980022" w:rsidRPr="00980022" w:rsidRDefault="00980022" w:rsidP="00980022">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483"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980022" w:rsidRPr="00980022" w:rsidRDefault="00980022" w:rsidP="00980022">
            <w:pPr>
              <w:pStyle w:val="a3"/>
              <w:spacing w:before="0" w:beforeAutospacing="0" w:after="0" w:afterAutospacing="0"/>
              <w:jc w:val="center"/>
              <w:rPr>
                <w:sz w:val="20"/>
                <w:szCs w:val="20"/>
              </w:rPr>
            </w:pPr>
            <w:r w:rsidRPr="00980022">
              <w:rPr>
                <w:sz w:val="20"/>
                <w:szCs w:val="20"/>
              </w:rPr>
              <w:t>Искусственное освещение</w:t>
            </w:r>
          </w:p>
        </w:tc>
        <w:tc>
          <w:tcPr>
            <w:tcW w:w="184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980022" w:rsidRPr="00980022" w:rsidRDefault="00980022" w:rsidP="00980022">
            <w:pPr>
              <w:pStyle w:val="a3"/>
              <w:spacing w:before="0" w:beforeAutospacing="0" w:after="0" w:afterAutospacing="0"/>
              <w:jc w:val="center"/>
              <w:rPr>
                <w:sz w:val="20"/>
                <w:szCs w:val="20"/>
              </w:rPr>
            </w:pPr>
            <w:r w:rsidRPr="00980022">
              <w:rPr>
                <w:sz w:val="20"/>
                <w:szCs w:val="20"/>
              </w:rPr>
              <w:t>Естественное освещение</w:t>
            </w:r>
          </w:p>
        </w:tc>
        <w:tc>
          <w:tcPr>
            <w:tcW w:w="187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980022" w:rsidRPr="00980022" w:rsidRDefault="00980022" w:rsidP="00980022">
            <w:pPr>
              <w:pStyle w:val="a3"/>
              <w:spacing w:before="0" w:beforeAutospacing="0" w:after="0" w:afterAutospacing="0"/>
              <w:jc w:val="center"/>
              <w:rPr>
                <w:sz w:val="20"/>
                <w:szCs w:val="20"/>
              </w:rPr>
            </w:pPr>
            <w:r w:rsidRPr="00980022">
              <w:rPr>
                <w:sz w:val="20"/>
                <w:szCs w:val="20"/>
              </w:rPr>
              <w:t>Совмещенное освещение</w:t>
            </w:r>
          </w:p>
        </w:tc>
      </w:tr>
      <w:tr w:rsidR="00980022" w:rsidRPr="00980022" w:rsidTr="00980022">
        <w:trPr>
          <w:gridBefore w:val="1"/>
          <w:wBefore w:w="8" w:type="dxa"/>
        </w:trPr>
        <w:tc>
          <w:tcPr>
            <w:tcW w:w="1985" w:type="dxa"/>
            <w:gridSpan w:val="2"/>
            <w:vMerge/>
            <w:tcBorders>
              <w:left w:val="single" w:sz="6" w:space="0" w:color="000000"/>
              <w:right w:val="single" w:sz="6" w:space="0" w:color="000000"/>
            </w:tcBorders>
            <w:tcMar>
              <w:top w:w="0" w:type="dxa"/>
              <w:left w:w="149" w:type="dxa"/>
              <w:bottom w:w="0" w:type="dxa"/>
              <w:right w:w="149" w:type="dxa"/>
            </w:tcMar>
            <w:hideMark/>
          </w:tcPr>
          <w:p w:rsidR="00980022" w:rsidRPr="00980022" w:rsidRDefault="00980022" w:rsidP="00980022">
            <w:pPr>
              <w:pStyle w:val="a3"/>
              <w:spacing w:before="0" w:beforeAutospacing="0" w:after="0" w:afterAutospacing="0"/>
              <w:rPr>
                <w:sz w:val="20"/>
                <w:szCs w:val="20"/>
              </w:rPr>
            </w:pPr>
          </w:p>
        </w:tc>
        <w:tc>
          <w:tcPr>
            <w:tcW w:w="1319" w:type="dxa"/>
            <w:gridSpan w:val="2"/>
            <w:vMerge/>
            <w:tcBorders>
              <w:left w:val="single" w:sz="6" w:space="0" w:color="000000"/>
              <w:right w:val="single" w:sz="6" w:space="0" w:color="000000"/>
            </w:tcBorders>
            <w:tcMar>
              <w:top w:w="0" w:type="dxa"/>
              <w:left w:w="149" w:type="dxa"/>
              <w:bottom w:w="0" w:type="dxa"/>
              <w:right w:w="149" w:type="dxa"/>
            </w:tcMar>
            <w:hideMark/>
          </w:tcPr>
          <w:p w:rsidR="00980022" w:rsidRPr="00980022" w:rsidRDefault="00980022" w:rsidP="00980022">
            <w:pPr>
              <w:pStyle w:val="a3"/>
              <w:spacing w:before="0" w:beforeAutospacing="0" w:after="0" w:afterAutospacing="0"/>
              <w:rPr>
                <w:sz w:val="20"/>
                <w:szCs w:val="20"/>
              </w:rPr>
            </w:pPr>
          </w:p>
        </w:tc>
        <w:tc>
          <w:tcPr>
            <w:tcW w:w="986" w:type="dxa"/>
            <w:gridSpan w:val="2"/>
            <w:vMerge/>
            <w:tcBorders>
              <w:left w:val="single" w:sz="6" w:space="0" w:color="000000"/>
              <w:right w:val="single" w:sz="6" w:space="0" w:color="000000"/>
            </w:tcBorders>
            <w:tcMar>
              <w:top w:w="0" w:type="dxa"/>
              <w:left w:w="149" w:type="dxa"/>
              <w:bottom w:w="0" w:type="dxa"/>
              <w:right w:w="149" w:type="dxa"/>
            </w:tcMar>
            <w:hideMark/>
          </w:tcPr>
          <w:p w:rsidR="00980022" w:rsidRPr="00980022" w:rsidRDefault="00980022" w:rsidP="00980022">
            <w:pPr>
              <w:pStyle w:val="a3"/>
              <w:spacing w:before="0" w:beforeAutospacing="0" w:after="0" w:afterAutospacing="0"/>
              <w:rPr>
                <w:sz w:val="20"/>
                <w:szCs w:val="20"/>
              </w:rPr>
            </w:pPr>
          </w:p>
        </w:tc>
        <w:tc>
          <w:tcPr>
            <w:tcW w:w="23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80022" w:rsidRPr="00980022" w:rsidRDefault="00980022" w:rsidP="00980022">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980022" w:rsidRPr="00980022" w:rsidRDefault="00980022" w:rsidP="00980022">
            <w:pPr>
              <w:pStyle w:val="a3"/>
              <w:spacing w:before="0" w:beforeAutospacing="0" w:after="0" w:afterAutospacing="0"/>
              <w:jc w:val="center"/>
              <w:rPr>
                <w:sz w:val="20"/>
                <w:szCs w:val="20"/>
              </w:rPr>
            </w:pPr>
            <w:r w:rsidRPr="00980022">
              <w:rPr>
                <w:sz w:val="20"/>
                <w:szCs w:val="20"/>
              </w:rPr>
              <w:t>Цилин</w:t>
            </w:r>
            <w:r w:rsidRPr="00980022">
              <w:rPr>
                <w:sz w:val="20"/>
                <w:szCs w:val="20"/>
              </w:rPr>
              <w:br/>
              <w:t>дричес кая освещенность, лк</w:t>
            </w:r>
          </w:p>
        </w:tc>
        <w:tc>
          <w:tcPr>
            <w:tcW w:w="110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980022" w:rsidRPr="00980022" w:rsidRDefault="00980022" w:rsidP="00980022">
            <w:pPr>
              <w:pStyle w:val="a3"/>
              <w:spacing w:before="0" w:beforeAutospacing="0" w:after="0" w:afterAutospacing="0"/>
              <w:ind w:left="-130" w:right="-129"/>
              <w:jc w:val="center"/>
              <w:rPr>
                <w:sz w:val="20"/>
                <w:szCs w:val="20"/>
              </w:rPr>
            </w:pPr>
            <w:r w:rsidRPr="00980022">
              <w:rPr>
                <w:sz w:val="20"/>
                <w:szCs w:val="20"/>
              </w:rPr>
              <w:t>Объе</w:t>
            </w:r>
            <w:r w:rsidR="00731318">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980022" w:rsidRPr="00980022" w:rsidRDefault="00980022" w:rsidP="00980022">
            <w:pPr>
              <w:pStyle w:val="a3"/>
              <w:tabs>
                <w:tab w:val="left" w:pos="709"/>
              </w:tabs>
              <w:spacing w:before="0" w:beforeAutospacing="0" w:after="0" w:afterAutospacing="0"/>
              <w:ind w:left="-128"/>
              <w:rPr>
                <w:sz w:val="20"/>
                <w:szCs w:val="20"/>
              </w:rPr>
            </w:pPr>
            <w:r w:rsidRPr="00980022">
              <w:rPr>
                <w:sz w:val="20"/>
                <w:szCs w:val="20"/>
              </w:rPr>
              <w:t>Коэффи-</w:t>
            </w:r>
            <w:r w:rsidRPr="00980022">
              <w:rPr>
                <w:sz w:val="20"/>
                <w:szCs w:val="20"/>
              </w:rPr>
              <w:br/>
              <w:t>циент пульса-ци осве-щенности, %, не более</w:t>
            </w:r>
          </w:p>
        </w:tc>
        <w:tc>
          <w:tcPr>
            <w:tcW w:w="99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980022" w:rsidRPr="00980022" w:rsidRDefault="00980022" w:rsidP="00980022">
            <w:pPr>
              <w:pStyle w:val="a3"/>
              <w:spacing w:before="0" w:beforeAutospacing="0" w:after="0" w:afterAutospacing="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4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980022" w:rsidRPr="00980022" w:rsidRDefault="00980022" w:rsidP="00980022">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87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980022" w:rsidRPr="00980022" w:rsidRDefault="00980022" w:rsidP="00980022">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980022" w:rsidRPr="00980022" w:rsidTr="008838E3">
        <w:trPr>
          <w:gridBefore w:val="1"/>
          <w:wBefore w:w="8" w:type="dxa"/>
        </w:trPr>
        <w:tc>
          <w:tcPr>
            <w:tcW w:w="1985"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980022" w:rsidRPr="00980022" w:rsidRDefault="00980022" w:rsidP="00980022">
            <w:pPr>
              <w:pStyle w:val="a3"/>
              <w:spacing w:before="0" w:beforeAutospacing="0" w:after="0" w:afterAutospacing="0"/>
              <w:rPr>
                <w:sz w:val="20"/>
                <w:szCs w:val="20"/>
              </w:rPr>
            </w:pPr>
          </w:p>
        </w:tc>
        <w:tc>
          <w:tcPr>
            <w:tcW w:w="131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980022" w:rsidRPr="00980022" w:rsidRDefault="00980022" w:rsidP="00980022">
            <w:pPr>
              <w:pStyle w:val="a3"/>
              <w:spacing w:before="0" w:beforeAutospacing="0" w:after="0" w:afterAutospacing="0"/>
              <w:rPr>
                <w:sz w:val="20"/>
                <w:szCs w:val="20"/>
              </w:rPr>
            </w:pPr>
          </w:p>
        </w:tc>
        <w:tc>
          <w:tcPr>
            <w:tcW w:w="986"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980022" w:rsidRPr="00980022" w:rsidRDefault="00980022" w:rsidP="00980022">
            <w:pPr>
              <w:pStyle w:val="a3"/>
              <w:spacing w:before="0" w:beforeAutospacing="0" w:after="0" w:afterAutospacing="0"/>
              <w:rPr>
                <w:sz w:val="20"/>
                <w:szCs w:val="20"/>
              </w:rPr>
            </w:pPr>
          </w:p>
        </w:tc>
        <w:tc>
          <w:tcPr>
            <w:tcW w:w="138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980022" w:rsidRPr="00980022" w:rsidRDefault="00980022" w:rsidP="00980022">
            <w:pPr>
              <w:pStyle w:val="a3"/>
              <w:spacing w:before="0" w:beforeAutospacing="0" w:after="0" w:afterAutospacing="0"/>
              <w:jc w:val="center"/>
              <w:rPr>
                <w:sz w:val="20"/>
                <w:szCs w:val="20"/>
              </w:rPr>
            </w:pPr>
            <w:r w:rsidRPr="00980022">
              <w:rPr>
                <w:sz w:val="20"/>
                <w:szCs w:val="20"/>
              </w:rPr>
              <w:t>при комбинированном освещении</w:t>
            </w:r>
          </w:p>
        </w:tc>
        <w:tc>
          <w:tcPr>
            <w:tcW w:w="993"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980022" w:rsidRPr="00980022" w:rsidRDefault="00980022" w:rsidP="00980022">
            <w:pPr>
              <w:pStyle w:val="a3"/>
              <w:spacing w:before="0" w:beforeAutospacing="0" w:after="0" w:afterAutospacing="0"/>
              <w:ind w:left="-138"/>
              <w:jc w:val="center"/>
              <w:rPr>
                <w:sz w:val="20"/>
                <w:szCs w:val="20"/>
              </w:rPr>
            </w:pPr>
            <w:r w:rsidRPr="00980022">
              <w:rPr>
                <w:sz w:val="20"/>
                <w:szCs w:val="20"/>
              </w:rPr>
              <w:t>при общем осве</w:t>
            </w:r>
            <w:r w:rsidRPr="00980022">
              <w:rPr>
                <w:sz w:val="20"/>
                <w:szCs w:val="20"/>
              </w:rPr>
              <w:br/>
              <w:t>щении</w:t>
            </w:r>
          </w:p>
        </w:tc>
        <w:tc>
          <w:tcPr>
            <w:tcW w:w="992"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980022" w:rsidRPr="00980022" w:rsidRDefault="00980022" w:rsidP="00980022">
            <w:pPr>
              <w:pStyle w:val="a3"/>
              <w:spacing w:before="0" w:beforeAutospacing="0" w:after="0" w:afterAutospacing="0"/>
              <w:rPr>
                <w:sz w:val="20"/>
                <w:szCs w:val="20"/>
              </w:rPr>
            </w:pPr>
          </w:p>
        </w:tc>
        <w:tc>
          <w:tcPr>
            <w:tcW w:w="1105"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980022" w:rsidRPr="00980022" w:rsidRDefault="00980022" w:rsidP="00980022">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980022" w:rsidRPr="00980022" w:rsidRDefault="00980022" w:rsidP="00980022">
            <w:pPr>
              <w:pStyle w:val="a3"/>
              <w:spacing w:before="0" w:beforeAutospacing="0" w:after="0" w:afterAutospacing="0"/>
              <w:rPr>
                <w:sz w:val="20"/>
                <w:szCs w:val="20"/>
              </w:rPr>
            </w:pPr>
          </w:p>
        </w:tc>
        <w:tc>
          <w:tcPr>
            <w:tcW w:w="992"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980022" w:rsidRPr="00980022" w:rsidRDefault="00980022" w:rsidP="00980022">
            <w:pPr>
              <w:pStyle w:val="a3"/>
              <w:spacing w:before="0" w:beforeAutospacing="0" w:after="0" w:afterAutospacing="0"/>
              <w:rPr>
                <w:sz w:val="20"/>
                <w:szCs w:val="20"/>
              </w:rPr>
            </w:pPr>
          </w:p>
        </w:tc>
        <w:tc>
          <w:tcPr>
            <w:tcW w:w="993"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980022" w:rsidRPr="00980022" w:rsidRDefault="00980022" w:rsidP="00980022">
            <w:pPr>
              <w:pStyle w:val="a3"/>
              <w:spacing w:before="0" w:beforeAutospacing="0" w:after="0" w:afterAutospacing="0"/>
              <w:ind w:left="-128" w:right="-213"/>
              <w:rPr>
                <w:sz w:val="20"/>
                <w:szCs w:val="20"/>
              </w:rPr>
            </w:pPr>
            <w:r w:rsidRPr="00980022">
              <w:rPr>
                <w:sz w:val="20"/>
                <w:szCs w:val="20"/>
              </w:rPr>
              <w:t>при верх</w:t>
            </w:r>
            <w:r w:rsidRPr="00980022">
              <w:rPr>
                <w:sz w:val="20"/>
                <w:szCs w:val="20"/>
              </w:rPr>
              <w:br/>
              <w:t>нем или комбини-рованном освещении</w:t>
            </w:r>
          </w:p>
        </w:tc>
        <w:tc>
          <w:tcPr>
            <w:tcW w:w="85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980022" w:rsidRPr="00980022" w:rsidRDefault="00980022" w:rsidP="00980022">
            <w:pPr>
              <w:pStyle w:val="a3"/>
              <w:spacing w:before="0" w:beforeAutospacing="0" w:after="0" w:afterAutospacing="0"/>
              <w:ind w:left="-40"/>
              <w:rPr>
                <w:sz w:val="20"/>
                <w:szCs w:val="20"/>
              </w:rPr>
            </w:pPr>
            <w:r w:rsidRPr="00980022">
              <w:rPr>
                <w:sz w:val="20"/>
                <w:szCs w:val="20"/>
              </w:rPr>
              <w:t>при боко-вом осве-</w:t>
            </w:r>
            <w:r w:rsidRPr="00980022">
              <w:rPr>
                <w:sz w:val="20"/>
                <w:szCs w:val="20"/>
              </w:rPr>
              <w:br/>
              <w:t>щении</w:t>
            </w:r>
          </w:p>
        </w:tc>
        <w:tc>
          <w:tcPr>
            <w:tcW w:w="1048"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980022" w:rsidRPr="00980022" w:rsidRDefault="00980022" w:rsidP="00980022">
            <w:pPr>
              <w:pStyle w:val="a3"/>
              <w:tabs>
                <w:tab w:val="left" w:pos="0"/>
              </w:tabs>
              <w:spacing w:before="0" w:beforeAutospacing="0" w:after="0" w:afterAutospacing="0"/>
              <w:ind w:right="-158"/>
              <w:rPr>
                <w:sz w:val="20"/>
                <w:szCs w:val="20"/>
              </w:rPr>
            </w:pPr>
            <w:r w:rsidRPr="00980022">
              <w:rPr>
                <w:sz w:val="20"/>
                <w:szCs w:val="20"/>
              </w:rPr>
              <w:t>при верх</w:t>
            </w:r>
            <w:r w:rsidRPr="00980022">
              <w:rPr>
                <w:sz w:val="20"/>
                <w:szCs w:val="20"/>
              </w:rPr>
              <w:br/>
              <w:t>нем или комбини-рованном освеще нии</w:t>
            </w:r>
          </w:p>
        </w:tc>
        <w:tc>
          <w:tcPr>
            <w:tcW w:w="83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980022" w:rsidRPr="00980022" w:rsidRDefault="00980022" w:rsidP="00980022">
            <w:pPr>
              <w:pStyle w:val="a3"/>
              <w:spacing w:before="0" w:beforeAutospacing="0" w:after="0" w:afterAutospacing="0"/>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5 Читательские каталоги, помещения фонда открытого доступа</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261D71" w:rsidP="00AC33EA">
            <w:pPr>
              <w:pStyle w:val="a3"/>
              <w:spacing w:before="0" w:beforeAutospacing="0" w:after="0" w:afterAutospacing="0"/>
              <w:jc w:val="both"/>
              <w:rPr>
                <w:sz w:val="20"/>
                <w:szCs w:val="20"/>
              </w:rPr>
            </w:pPr>
            <w:r>
              <w:rPr>
                <w:sz w:val="20"/>
                <w:szCs w:val="20"/>
              </w:rPr>
              <w:t xml:space="preserve">В-1,0 - на фронте карточек, </w:t>
            </w:r>
            <w:r w:rsidR="004D247D" w:rsidRPr="00980022">
              <w:rPr>
                <w:sz w:val="20"/>
                <w:szCs w:val="20"/>
              </w:rPr>
              <w:t>на стеллажах</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Б-2</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19</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2,5</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0,7</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0,4</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6 Книгохранилища и архивы</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В-1,0 - на стеллажах</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В-2</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7 Помещения для ксерокопирования</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Г-0,8</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8 Переплетно-</w:t>
            </w:r>
            <w:r w:rsidRPr="00980022">
              <w:rPr>
                <w:sz w:val="20"/>
                <w:szCs w:val="20"/>
              </w:rPr>
              <w:br/>
              <w:t>брошюровочные помещения</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Г-0,8</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1,8</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0,6</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9 Макетные, столярные и ремонтные мастерские</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Г-0,8 - на верстаках и рабочих столах</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IIIв</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750/200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1,2</w:t>
            </w:r>
          </w:p>
        </w:tc>
      </w:tr>
      <w:tr w:rsidR="00980022" w:rsidRPr="00980022" w:rsidTr="00910A03">
        <w:trPr>
          <w:gridAfter w:val="1"/>
          <w:wAfter w:w="8" w:type="dxa"/>
        </w:trPr>
        <w:tc>
          <w:tcPr>
            <w:tcW w:w="1985"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10 Компьютерные залы</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В-1,2 - на экране дисплея</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Б-2</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8" w:type="dxa"/>
        </w:trPr>
        <w:tc>
          <w:tcPr>
            <w:tcW w:w="1985" w:type="dxa"/>
            <w:gridSpan w:val="2"/>
            <w:tcBorders>
              <w:top w:val="nil"/>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p>
        </w:tc>
        <w:tc>
          <w:tcPr>
            <w:tcW w:w="131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Г-0,8 - на рабочих столах</w:t>
            </w:r>
          </w:p>
        </w:tc>
        <w:tc>
          <w:tcPr>
            <w:tcW w:w="986"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А-2</w:t>
            </w:r>
          </w:p>
        </w:tc>
        <w:tc>
          <w:tcPr>
            <w:tcW w:w="138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500/300</w:t>
            </w:r>
          </w:p>
        </w:tc>
        <w:tc>
          <w:tcPr>
            <w:tcW w:w="993"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14</w:t>
            </w:r>
          </w:p>
        </w:tc>
        <w:tc>
          <w:tcPr>
            <w:tcW w:w="1021"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3,5</w:t>
            </w:r>
          </w:p>
        </w:tc>
        <w:tc>
          <w:tcPr>
            <w:tcW w:w="85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1,2</w:t>
            </w:r>
          </w:p>
        </w:tc>
        <w:tc>
          <w:tcPr>
            <w:tcW w:w="1048"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83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0,7</w:t>
            </w:r>
          </w:p>
        </w:tc>
      </w:tr>
    </w:tbl>
    <w:p w:rsidR="008838E3" w:rsidRDefault="008838E3"/>
    <w:p w:rsidR="002A0DFB" w:rsidRDefault="002A0DFB"/>
    <w:p w:rsidR="008838E3" w:rsidRPr="00980022" w:rsidRDefault="008838E3" w:rsidP="008838E3">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0" w:type="auto"/>
        <w:tblInd w:w="-8" w:type="dxa"/>
        <w:tblLayout w:type="fixed"/>
        <w:tblCellMar>
          <w:left w:w="0" w:type="dxa"/>
          <w:right w:w="0" w:type="dxa"/>
        </w:tblCellMar>
        <w:tblLook w:val="04A0" w:firstRow="1" w:lastRow="0" w:firstColumn="1" w:lastColumn="0" w:noHBand="0" w:noVBand="1"/>
      </w:tblPr>
      <w:tblGrid>
        <w:gridCol w:w="8"/>
        <w:gridCol w:w="1977"/>
        <w:gridCol w:w="8"/>
        <w:gridCol w:w="1311"/>
        <w:gridCol w:w="8"/>
        <w:gridCol w:w="978"/>
        <w:gridCol w:w="8"/>
        <w:gridCol w:w="1372"/>
        <w:gridCol w:w="8"/>
        <w:gridCol w:w="985"/>
        <w:gridCol w:w="8"/>
        <w:gridCol w:w="984"/>
        <w:gridCol w:w="8"/>
        <w:gridCol w:w="1097"/>
        <w:gridCol w:w="8"/>
        <w:gridCol w:w="1013"/>
        <w:gridCol w:w="8"/>
        <w:gridCol w:w="984"/>
        <w:gridCol w:w="8"/>
        <w:gridCol w:w="985"/>
        <w:gridCol w:w="8"/>
        <w:gridCol w:w="842"/>
        <w:gridCol w:w="8"/>
        <w:gridCol w:w="1040"/>
        <w:gridCol w:w="8"/>
        <w:gridCol w:w="822"/>
        <w:gridCol w:w="8"/>
      </w:tblGrid>
      <w:tr w:rsidR="008838E3" w:rsidRPr="00980022" w:rsidTr="008838E3">
        <w:trPr>
          <w:gridBefore w:val="1"/>
          <w:wBefore w:w="8" w:type="dxa"/>
          <w:trHeight w:val="378"/>
        </w:trPr>
        <w:tc>
          <w:tcPr>
            <w:tcW w:w="198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Помещения</w:t>
            </w:r>
          </w:p>
        </w:tc>
        <w:tc>
          <w:tcPr>
            <w:tcW w:w="131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40E68" w:rsidRDefault="00340E68" w:rsidP="00340E68">
            <w:pPr>
              <w:pStyle w:val="a3"/>
              <w:spacing w:before="0" w:beforeAutospacing="0" w:after="0" w:afterAutospacing="0"/>
              <w:ind w:left="-146" w:right="-109"/>
              <w:jc w:val="center"/>
              <w:rPr>
                <w:sz w:val="20"/>
                <w:szCs w:val="20"/>
              </w:rPr>
            </w:pPr>
            <w:r w:rsidRPr="00980022">
              <w:rPr>
                <w:sz w:val="20"/>
                <w:szCs w:val="20"/>
              </w:rPr>
              <w:t xml:space="preserve">Плоскость </w:t>
            </w:r>
          </w:p>
          <w:p w:rsidR="008838E3" w:rsidRPr="00980022" w:rsidRDefault="00340E68" w:rsidP="00340E68">
            <w:pPr>
              <w:pStyle w:val="a3"/>
              <w:spacing w:before="0" w:beforeAutospacing="0" w:after="0" w:afterAutospacing="0"/>
              <w:ind w:left="-146" w:right="-96"/>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8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483"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Искусственное освещение</w:t>
            </w:r>
          </w:p>
        </w:tc>
        <w:tc>
          <w:tcPr>
            <w:tcW w:w="184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Естественное освещение</w:t>
            </w:r>
          </w:p>
        </w:tc>
        <w:tc>
          <w:tcPr>
            <w:tcW w:w="187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Совмещенное освещение</w:t>
            </w:r>
          </w:p>
        </w:tc>
      </w:tr>
      <w:tr w:rsidR="008838E3" w:rsidRPr="00980022" w:rsidTr="008838E3">
        <w:trPr>
          <w:gridBefore w:val="1"/>
          <w:wBefore w:w="8" w:type="dxa"/>
        </w:trPr>
        <w:tc>
          <w:tcPr>
            <w:tcW w:w="1985"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19"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86"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23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Цилин</w:t>
            </w:r>
            <w:r w:rsidRPr="00980022">
              <w:rPr>
                <w:sz w:val="20"/>
                <w:szCs w:val="20"/>
              </w:rPr>
              <w:br/>
              <w:t>дричес кая освещенность, лк</w:t>
            </w:r>
          </w:p>
        </w:tc>
        <w:tc>
          <w:tcPr>
            <w:tcW w:w="110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ind w:left="-130" w:right="-129"/>
              <w:jc w:val="center"/>
              <w:rPr>
                <w:sz w:val="20"/>
                <w:szCs w:val="20"/>
              </w:rPr>
            </w:pPr>
            <w:r w:rsidRPr="00980022">
              <w:rPr>
                <w:sz w:val="20"/>
                <w:szCs w:val="20"/>
              </w:rPr>
              <w:t>Объе</w:t>
            </w:r>
            <w:r w:rsidR="00731318">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tabs>
                <w:tab w:val="left" w:pos="709"/>
              </w:tabs>
              <w:spacing w:before="0" w:beforeAutospacing="0" w:after="0" w:afterAutospacing="0"/>
              <w:ind w:left="-128"/>
              <w:rPr>
                <w:sz w:val="20"/>
                <w:szCs w:val="20"/>
              </w:rPr>
            </w:pPr>
            <w:r w:rsidRPr="00980022">
              <w:rPr>
                <w:sz w:val="20"/>
                <w:szCs w:val="20"/>
              </w:rPr>
              <w:t>Коэффи-</w:t>
            </w:r>
            <w:r w:rsidRPr="00980022">
              <w:rPr>
                <w:sz w:val="20"/>
                <w:szCs w:val="20"/>
              </w:rPr>
              <w:br/>
              <w:t>циент пульса-ци осве-щенности, %, не более</w:t>
            </w:r>
          </w:p>
        </w:tc>
        <w:tc>
          <w:tcPr>
            <w:tcW w:w="99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4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87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8838E3" w:rsidRPr="00980022" w:rsidTr="008838E3">
        <w:trPr>
          <w:gridBefore w:val="1"/>
          <w:wBefore w:w="8" w:type="dxa"/>
        </w:trPr>
        <w:tc>
          <w:tcPr>
            <w:tcW w:w="1985"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1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86"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8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при комбинированном освещении</w:t>
            </w:r>
          </w:p>
        </w:tc>
        <w:tc>
          <w:tcPr>
            <w:tcW w:w="993"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ind w:left="-138"/>
              <w:jc w:val="center"/>
              <w:rPr>
                <w:sz w:val="20"/>
                <w:szCs w:val="20"/>
              </w:rPr>
            </w:pPr>
            <w:r w:rsidRPr="00980022">
              <w:rPr>
                <w:sz w:val="20"/>
                <w:szCs w:val="20"/>
              </w:rPr>
              <w:t>при общем осве</w:t>
            </w:r>
            <w:r w:rsidRPr="00980022">
              <w:rPr>
                <w:sz w:val="20"/>
                <w:szCs w:val="20"/>
              </w:rPr>
              <w:br/>
              <w:t>щении</w:t>
            </w:r>
          </w:p>
        </w:tc>
        <w:tc>
          <w:tcPr>
            <w:tcW w:w="992"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105"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92"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93"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ind w:left="-128" w:right="-213"/>
              <w:rPr>
                <w:sz w:val="20"/>
                <w:szCs w:val="20"/>
              </w:rPr>
            </w:pPr>
            <w:r w:rsidRPr="00980022">
              <w:rPr>
                <w:sz w:val="20"/>
                <w:szCs w:val="20"/>
              </w:rPr>
              <w:t>при верх</w:t>
            </w:r>
            <w:r w:rsidRPr="00980022">
              <w:rPr>
                <w:sz w:val="20"/>
                <w:szCs w:val="20"/>
              </w:rPr>
              <w:br/>
              <w:t>нем или комбини-рованном освещении</w:t>
            </w:r>
          </w:p>
        </w:tc>
        <w:tc>
          <w:tcPr>
            <w:tcW w:w="85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ind w:left="-40"/>
              <w:rPr>
                <w:sz w:val="20"/>
                <w:szCs w:val="20"/>
              </w:rPr>
            </w:pPr>
            <w:r w:rsidRPr="00980022">
              <w:rPr>
                <w:sz w:val="20"/>
                <w:szCs w:val="20"/>
              </w:rPr>
              <w:t>при боко-вом осве-</w:t>
            </w:r>
            <w:r w:rsidRPr="00980022">
              <w:rPr>
                <w:sz w:val="20"/>
                <w:szCs w:val="20"/>
              </w:rPr>
              <w:br/>
              <w:t>щении</w:t>
            </w:r>
          </w:p>
        </w:tc>
        <w:tc>
          <w:tcPr>
            <w:tcW w:w="1048"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tabs>
                <w:tab w:val="left" w:pos="0"/>
              </w:tabs>
              <w:spacing w:before="0" w:beforeAutospacing="0" w:after="0" w:afterAutospacing="0"/>
              <w:ind w:right="-158"/>
              <w:rPr>
                <w:sz w:val="20"/>
                <w:szCs w:val="20"/>
              </w:rPr>
            </w:pPr>
            <w:r w:rsidRPr="00980022">
              <w:rPr>
                <w:sz w:val="20"/>
                <w:szCs w:val="20"/>
              </w:rPr>
              <w:t>при верх</w:t>
            </w:r>
            <w:r w:rsidRPr="00980022">
              <w:rPr>
                <w:sz w:val="20"/>
                <w:szCs w:val="20"/>
              </w:rPr>
              <w:br/>
              <w:t>нем или комбини-рованном освеще нии</w:t>
            </w:r>
          </w:p>
        </w:tc>
        <w:tc>
          <w:tcPr>
            <w:tcW w:w="83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11 Конференц-залы, залы заседаний</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Д</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75</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12 Рекреации, кулуары, фойе</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Г-0,0 - на полу</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Е</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50</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8" w:type="dxa"/>
        </w:trPr>
        <w:tc>
          <w:tcPr>
            <w:tcW w:w="1985"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980022" w:rsidRDefault="004D247D" w:rsidP="00D059C3">
            <w:pPr>
              <w:pStyle w:val="a3"/>
              <w:spacing w:before="0" w:beforeAutospacing="0" w:after="0" w:afterAutospacing="0"/>
              <w:ind w:right="-111"/>
              <w:jc w:val="both"/>
              <w:rPr>
                <w:sz w:val="20"/>
                <w:szCs w:val="20"/>
              </w:rPr>
            </w:pPr>
            <w:r w:rsidRPr="00980022">
              <w:rPr>
                <w:sz w:val="20"/>
                <w:szCs w:val="20"/>
              </w:rPr>
              <w:t>13 Лаборатории: органической и неорганической химии, термичес</w:t>
            </w:r>
            <w:r w:rsidR="00D059C3" w:rsidRPr="00980022">
              <w:rPr>
                <w:sz w:val="20"/>
                <w:szCs w:val="20"/>
              </w:rPr>
              <w:t>-</w:t>
            </w:r>
            <w:r w:rsidRPr="00980022">
              <w:rPr>
                <w:sz w:val="20"/>
                <w:szCs w:val="20"/>
              </w:rPr>
              <w:t>кие, физические, спектрографические, стилометрические, фотометрические, микроскопные, рентгеноструктурного анализа, механи</w:t>
            </w:r>
            <w:r w:rsidR="00D059C3" w:rsidRPr="00980022">
              <w:rPr>
                <w:sz w:val="20"/>
                <w:szCs w:val="20"/>
              </w:rPr>
              <w:t>-</w:t>
            </w:r>
            <w:r w:rsidRPr="00980022">
              <w:rPr>
                <w:sz w:val="20"/>
                <w:szCs w:val="20"/>
              </w:rPr>
              <w:t>ческие и радиоизме</w:t>
            </w:r>
            <w:r w:rsidR="00D059C3" w:rsidRPr="00980022">
              <w:rPr>
                <w:sz w:val="20"/>
                <w:szCs w:val="20"/>
              </w:rPr>
              <w:t>-</w:t>
            </w:r>
            <w:r w:rsidRPr="00980022">
              <w:rPr>
                <w:sz w:val="20"/>
                <w:szCs w:val="20"/>
              </w:rPr>
              <w:t>рительные, элек</w:t>
            </w:r>
            <w:r w:rsidR="00D059C3" w:rsidRPr="00980022">
              <w:rPr>
                <w:sz w:val="20"/>
                <w:szCs w:val="20"/>
              </w:rPr>
              <w:t>-</w:t>
            </w:r>
            <w:r w:rsidRPr="00980022">
              <w:rPr>
                <w:sz w:val="20"/>
                <w:szCs w:val="20"/>
              </w:rPr>
              <w:t>тронных устройств, препараторские</w:t>
            </w:r>
          </w:p>
        </w:tc>
        <w:tc>
          <w:tcPr>
            <w:tcW w:w="131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А-2</w:t>
            </w:r>
          </w:p>
        </w:tc>
        <w:tc>
          <w:tcPr>
            <w:tcW w:w="138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500/300</w:t>
            </w:r>
          </w:p>
        </w:tc>
        <w:tc>
          <w:tcPr>
            <w:tcW w:w="993"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3,5</w:t>
            </w:r>
          </w:p>
        </w:tc>
        <w:tc>
          <w:tcPr>
            <w:tcW w:w="85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1,2</w:t>
            </w:r>
          </w:p>
        </w:tc>
        <w:tc>
          <w:tcPr>
            <w:tcW w:w="1048"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83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0,7</w:t>
            </w:r>
          </w:p>
        </w:tc>
      </w:tr>
    </w:tbl>
    <w:p w:rsidR="008838E3" w:rsidRDefault="008838E3"/>
    <w:p w:rsidR="008838E3" w:rsidRDefault="008838E3"/>
    <w:p w:rsidR="002A0DFB" w:rsidRDefault="002A0DFB"/>
    <w:p w:rsidR="008838E3" w:rsidRPr="00980022" w:rsidRDefault="008838E3" w:rsidP="008838E3">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0" w:type="auto"/>
        <w:tblInd w:w="-8" w:type="dxa"/>
        <w:tblLayout w:type="fixed"/>
        <w:tblCellMar>
          <w:left w:w="0" w:type="dxa"/>
          <w:right w:w="0" w:type="dxa"/>
        </w:tblCellMar>
        <w:tblLook w:val="04A0" w:firstRow="1" w:lastRow="0" w:firstColumn="1" w:lastColumn="0" w:noHBand="0" w:noVBand="1"/>
      </w:tblPr>
      <w:tblGrid>
        <w:gridCol w:w="8"/>
        <w:gridCol w:w="1977"/>
        <w:gridCol w:w="8"/>
        <w:gridCol w:w="1311"/>
        <w:gridCol w:w="8"/>
        <w:gridCol w:w="978"/>
        <w:gridCol w:w="8"/>
        <w:gridCol w:w="1372"/>
        <w:gridCol w:w="8"/>
        <w:gridCol w:w="985"/>
        <w:gridCol w:w="8"/>
        <w:gridCol w:w="984"/>
        <w:gridCol w:w="8"/>
        <w:gridCol w:w="1097"/>
        <w:gridCol w:w="8"/>
        <w:gridCol w:w="1013"/>
        <w:gridCol w:w="8"/>
        <w:gridCol w:w="984"/>
        <w:gridCol w:w="8"/>
        <w:gridCol w:w="985"/>
        <w:gridCol w:w="8"/>
        <w:gridCol w:w="842"/>
        <w:gridCol w:w="8"/>
        <w:gridCol w:w="1040"/>
        <w:gridCol w:w="8"/>
        <w:gridCol w:w="822"/>
        <w:gridCol w:w="8"/>
      </w:tblGrid>
      <w:tr w:rsidR="008838E3" w:rsidRPr="00980022" w:rsidTr="008838E3">
        <w:trPr>
          <w:gridBefore w:val="1"/>
          <w:wBefore w:w="8" w:type="dxa"/>
          <w:trHeight w:val="378"/>
        </w:trPr>
        <w:tc>
          <w:tcPr>
            <w:tcW w:w="198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Помещения</w:t>
            </w:r>
          </w:p>
        </w:tc>
        <w:tc>
          <w:tcPr>
            <w:tcW w:w="131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40E68" w:rsidRDefault="00340E68" w:rsidP="00340E68">
            <w:pPr>
              <w:pStyle w:val="a3"/>
              <w:spacing w:before="0" w:beforeAutospacing="0" w:after="0" w:afterAutospacing="0"/>
              <w:ind w:left="-146" w:right="-109"/>
              <w:jc w:val="center"/>
              <w:rPr>
                <w:sz w:val="20"/>
                <w:szCs w:val="20"/>
              </w:rPr>
            </w:pPr>
            <w:r w:rsidRPr="00980022">
              <w:rPr>
                <w:sz w:val="20"/>
                <w:szCs w:val="20"/>
              </w:rPr>
              <w:t xml:space="preserve">Плоскость </w:t>
            </w:r>
          </w:p>
          <w:p w:rsidR="008838E3" w:rsidRPr="00980022" w:rsidRDefault="00340E68" w:rsidP="00340E68">
            <w:pPr>
              <w:pStyle w:val="a3"/>
              <w:spacing w:before="0" w:beforeAutospacing="0" w:after="0" w:afterAutospacing="0"/>
              <w:ind w:left="-146" w:right="-96"/>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8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483"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Искусственное освещение</w:t>
            </w:r>
          </w:p>
        </w:tc>
        <w:tc>
          <w:tcPr>
            <w:tcW w:w="184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Естественное освещение</w:t>
            </w:r>
          </w:p>
        </w:tc>
        <w:tc>
          <w:tcPr>
            <w:tcW w:w="187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Совмещенное освещение</w:t>
            </w:r>
          </w:p>
        </w:tc>
      </w:tr>
      <w:tr w:rsidR="008838E3" w:rsidRPr="00980022" w:rsidTr="008838E3">
        <w:trPr>
          <w:gridBefore w:val="1"/>
          <w:wBefore w:w="8" w:type="dxa"/>
        </w:trPr>
        <w:tc>
          <w:tcPr>
            <w:tcW w:w="1985"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19"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86"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23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Цилин</w:t>
            </w:r>
            <w:r w:rsidRPr="00980022">
              <w:rPr>
                <w:sz w:val="20"/>
                <w:szCs w:val="20"/>
              </w:rPr>
              <w:br/>
              <w:t>дричес кая освещенность, лк</w:t>
            </w:r>
          </w:p>
        </w:tc>
        <w:tc>
          <w:tcPr>
            <w:tcW w:w="110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ind w:left="-130" w:right="-129"/>
              <w:jc w:val="center"/>
              <w:rPr>
                <w:sz w:val="20"/>
                <w:szCs w:val="20"/>
              </w:rPr>
            </w:pPr>
            <w:r w:rsidRPr="00980022">
              <w:rPr>
                <w:sz w:val="20"/>
                <w:szCs w:val="20"/>
              </w:rPr>
              <w:t>Объе</w:t>
            </w:r>
            <w:r w:rsidR="00731318">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tabs>
                <w:tab w:val="left" w:pos="709"/>
              </w:tabs>
              <w:spacing w:before="0" w:beforeAutospacing="0" w:after="0" w:afterAutospacing="0"/>
              <w:ind w:left="-128"/>
              <w:rPr>
                <w:sz w:val="20"/>
                <w:szCs w:val="20"/>
              </w:rPr>
            </w:pPr>
            <w:r w:rsidRPr="00980022">
              <w:rPr>
                <w:sz w:val="20"/>
                <w:szCs w:val="20"/>
              </w:rPr>
              <w:t>Коэффи-</w:t>
            </w:r>
            <w:r w:rsidRPr="00980022">
              <w:rPr>
                <w:sz w:val="20"/>
                <w:szCs w:val="20"/>
              </w:rPr>
              <w:br/>
              <w:t>циент пульса-ци осве-щенности, %, не более</w:t>
            </w:r>
          </w:p>
        </w:tc>
        <w:tc>
          <w:tcPr>
            <w:tcW w:w="99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4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87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8838E3" w:rsidRPr="00980022" w:rsidTr="008838E3">
        <w:trPr>
          <w:gridBefore w:val="1"/>
          <w:wBefore w:w="8" w:type="dxa"/>
        </w:trPr>
        <w:tc>
          <w:tcPr>
            <w:tcW w:w="1985"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1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86"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8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при комбинированном освещении</w:t>
            </w:r>
          </w:p>
        </w:tc>
        <w:tc>
          <w:tcPr>
            <w:tcW w:w="993"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ind w:left="-138"/>
              <w:jc w:val="center"/>
              <w:rPr>
                <w:sz w:val="20"/>
                <w:szCs w:val="20"/>
              </w:rPr>
            </w:pPr>
            <w:r w:rsidRPr="00980022">
              <w:rPr>
                <w:sz w:val="20"/>
                <w:szCs w:val="20"/>
              </w:rPr>
              <w:t>при общем осве</w:t>
            </w:r>
            <w:r w:rsidRPr="00980022">
              <w:rPr>
                <w:sz w:val="20"/>
                <w:szCs w:val="20"/>
              </w:rPr>
              <w:br/>
              <w:t>щении</w:t>
            </w:r>
          </w:p>
        </w:tc>
        <w:tc>
          <w:tcPr>
            <w:tcW w:w="992"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105"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92"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93"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ind w:left="-128" w:right="-213"/>
              <w:rPr>
                <w:sz w:val="20"/>
                <w:szCs w:val="20"/>
              </w:rPr>
            </w:pPr>
            <w:r w:rsidRPr="00980022">
              <w:rPr>
                <w:sz w:val="20"/>
                <w:szCs w:val="20"/>
              </w:rPr>
              <w:t>при верх</w:t>
            </w:r>
            <w:r w:rsidRPr="00980022">
              <w:rPr>
                <w:sz w:val="20"/>
                <w:szCs w:val="20"/>
              </w:rPr>
              <w:br/>
              <w:t>нем или комбини-рованном освещении</w:t>
            </w:r>
          </w:p>
        </w:tc>
        <w:tc>
          <w:tcPr>
            <w:tcW w:w="85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ind w:left="-40"/>
              <w:rPr>
                <w:sz w:val="20"/>
                <w:szCs w:val="20"/>
              </w:rPr>
            </w:pPr>
            <w:r w:rsidRPr="00980022">
              <w:rPr>
                <w:sz w:val="20"/>
                <w:szCs w:val="20"/>
              </w:rPr>
              <w:t>при боко-вом осве-</w:t>
            </w:r>
            <w:r w:rsidRPr="00980022">
              <w:rPr>
                <w:sz w:val="20"/>
                <w:szCs w:val="20"/>
              </w:rPr>
              <w:br/>
              <w:t>щении</w:t>
            </w:r>
          </w:p>
        </w:tc>
        <w:tc>
          <w:tcPr>
            <w:tcW w:w="1048"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tabs>
                <w:tab w:val="left" w:pos="0"/>
              </w:tabs>
              <w:spacing w:before="0" w:beforeAutospacing="0" w:after="0" w:afterAutospacing="0"/>
              <w:ind w:right="-158"/>
              <w:rPr>
                <w:sz w:val="20"/>
                <w:szCs w:val="20"/>
              </w:rPr>
            </w:pPr>
            <w:r w:rsidRPr="00980022">
              <w:rPr>
                <w:sz w:val="20"/>
                <w:szCs w:val="20"/>
              </w:rPr>
              <w:t>при верх</w:t>
            </w:r>
            <w:r w:rsidRPr="00980022">
              <w:rPr>
                <w:sz w:val="20"/>
                <w:szCs w:val="20"/>
              </w:rPr>
              <w:br/>
              <w:t>нем или комбини-рованном освеще нии</w:t>
            </w:r>
          </w:p>
        </w:tc>
        <w:tc>
          <w:tcPr>
            <w:tcW w:w="83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14 Аналитические лаборатории</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А-1</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600/400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0,9</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Весовые, термостатные</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400/400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1,8</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0,6</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Фотокомнаты, дистилляторные</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Б-2</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Архивы проб, хранение реактивов</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В-1</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В-2</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Моечные лабора</w:t>
            </w:r>
            <w:r w:rsidR="00D059C3" w:rsidRPr="00980022">
              <w:rPr>
                <w:sz w:val="20"/>
                <w:szCs w:val="20"/>
              </w:rPr>
              <w:t>-</w:t>
            </w:r>
            <w:r w:rsidRPr="00980022">
              <w:rPr>
                <w:sz w:val="20"/>
                <w:szCs w:val="20"/>
              </w:rPr>
              <w:t>торной посуды</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1,8</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0,6</w:t>
            </w:r>
          </w:p>
        </w:tc>
      </w:tr>
      <w:tr w:rsidR="00980022" w:rsidRPr="00980022" w:rsidTr="008838E3">
        <w:trPr>
          <w:gridAfter w:val="1"/>
          <w:wAfter w:w="8" w:type="dxa"/>
        </w:trPr>
        <w:tc>
          <w:tcPr>
            <w:tcW w:w="14494" w:type="dxa"/>
            <w:gridSpan w:val="2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059C3">
            <w:pPr>
              <w:pStyle w:val="a3"/>
              <w:spacing w:before="0" w:beforeAutospacing="0" w:after="0" w:afterAutospacing="0"/>
              <w:jc w:val="center"/>
              <w:rPr>
                <w:sz w:val="20"/>
                <w:szCs w:val="20"/>
              </w:rPr>
            </w:pPr>
            <w:r w:rsidRPr="00980022">
              <w:rPr>
                <w:sz w:val="20"/>
                <w:szCs w:val="20"/>
              </w:rPr>
              <w:t>Банковские и страховые учреждения</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15 Операционные залы, кредитные группы, кассовые залы, помещения пересчета денег</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Г-0,8 - на рабочих столах</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А-2</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500/300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14</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3,5</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1,2</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0,7</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16 Помещения отдела инкассации, инкассаторные</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8" w:type="dxa"/>
        </w:trPr>
        <w:tc>
          <w:tcPr>
            <w:tcW w:w="1985"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17 Депозитарии, предкладовые, кла</w:t>
            </w:r>
            <w:r w:rsidR="00D059C3" w:rsidRPr="00980022">
              <w:rPr>
                <w:sz w:val="20"/>
                <w:szCs w:val="20"/>
              </w:rPr>
              <w:t>-</w:t>
            </w:r>
            <w:r w:rsidRPr="00980022">
              <w:rPr>
                <w:sz w:val="20"/>
                <w:szCs w:val="20"/>
              </w:rPr>
              <w:t>довые ценностей</w:t>
            </w:r>
          </w:p>
        </w:tc>
        <w:tc>
          <w:tcPr>
            <w:tcW w:w="131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Б-2</w:t>
            </w:r>
          </w:p>
        </w:tc>
        <w:tc>
          <w:tcPr>
            <w:tcW w:w="138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200</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1021"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bl>
    <w:p w:rsidR="008838E3" w:rsidRDefault="008838E3"/>
    <w:p w:rsidR="002A0DFB" w:rsidRDefault="002A0DFB"/>
    <w:p w:rsidR="008838E3" w:rsidRPr="00980022" w:rsidRDefault="008838E3" w:rsidP="008838E3">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0" w:type="auto"/>
        <w:tblInd w:w="-8" w:type="dxa"/>
        <w:tblLayout w:type="fixed"/>
        <w:tblCellMar>
          <w:left w:w="0" w:type="dxa"/>
          <w:right w:w="0" w:type="dxa"/>
        </w:tblCellMar>
        <w:tblLook w:val="04A0" w:firstRow="1" w:lastRow="0" w:firstColumn="1" w:lastColumn="0" w:noHBand="0" w:noVBand="1"/>
      </w:tblPr>
      <w:tblGrid>
        <w:gridCol w:w="8"/>
        <w:gridCol w:w="1977"/>
        <w:gridCol w:w="8"/>
        <w:gridCol w:w="1311"/>
        <w:gridCol w:w="8"/>
        <w:gridCol w:w="978"/>
        <w:gridCol w:w="8"/>
        <w:gridCol w:w="1372"/>
        <w:gridCol w:w="8"/>
        <w:gridCol w:w="985"/>
        <w:gridCol w:w="8"/>
        <w:gridCol w:w="984"/>
        <w:gridCol w:w="8"/>
        <w:gridCol w:w="1097"/>
        <w:gridCol w:w="8"/>
        <w:gridCol w:w="1013"/>
        <w:gridCol w:w="8"/>
        <w:gridCol w:w="984"/>
        <w:gridCol w:w="8"/>
        <w:gridCol w:w="985"/>
        <w:gridCol w:w="8"/>
        <w:gridCol w:w="842"/>
        <w:gridCol w:w="8"/>
        <w:gridCol w:w="1040"/>
        <w:gridCol w:w="8"/>
        <w:gridCol w:w="822"/>
        <w:gridCol w:w="8"/>
      </w:tblGrid>
      <w:tr w:rsidR="008838E3" w:rsidRPr="00980022" w:rsidTr="008838E3">
        <w:trPr>
          <w:gridBefore w:val="1"/>
          <w:wBefore w:w="8" w:type="dxa"/>
          <w:trHeight w:val="378"/>
        </w:trPr>
        <w:tc>
          <w:tcPr>
            <w:tcW w:w="198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Помещения</w:t>
            </w:r>
          </w:p>
        </w:tc>
        <w:tc>
          <w:tcPr>
            <w:tcW w:w="131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40E68" w:rsidRDefault="00340E68" w:rsidP="00340E68">
            <w:pPr>
              <w:pStyle w:val="a3"/>
              <w:spacing w:before="0" w:beforeAutospacing="0" w:after="0" w:afterAutospacing="0"/>
              <w:ind w:left="-146" w:right="-109"/>
              <w:jc w:val="center"/>
              <w:rPr>
                <w:sz w:val="20"/>
                <w:szCs w:val="20"/>
              </w:rPr>
            </w:pPr>
            <w:r w:rsidRPr="00980022">
              <w:rPr>
                <w:sz w:val="20"/>
                <w:szCs w:val="20"/>
              </w:rPr>
              <w:t xml:space="preserve">Плоскость </w:t>
            </w:r>
          </w:p>
          <w:p w:rsidR="008838E3" w:rsidRPr="00980022" w:rsidRDefault="00340E68" w:rsidP="00340E68">
            <w:pPr>
              <w:pStyle w:val="a3"/>
              <w:spacing w:before="0" w:beforeAutospacing="0" w:after="0" w:afterAutospacing="0"/>
              <w:ind w:left="-146" w:right="-96"/>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8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483"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Искусственное освещение</w:t>
            </w:r>
          </w:p>
        </w:tc>
        <w:tc>
          <w:tcPr>
            <w:tcW w:w="184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Естественное освещение</w:t>
            </w:r>
          </w:p>
        </w:tc>
        <w:tc>
          <w:tcPr>
            <w:tcW w:w="187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Совмещенное освещение</w:t>
            </w:r>
          </w:p>
        </w:tc>
      </w:tr>
      <w:tr w:rsidR="008838E3" w:rsidRPr="00980022" w:rsidTr="008838E3">
        <w:trPr>
          <w:gridBefore w:val="1"/>
          <w:wBefore w:w="8" w:type="dxa"/>
        </w:trPr>
        <w:tc>
          <w:tcPr>
            <w:tcW w:w="1985"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19"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86"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23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Цилин</w:t>
            </w:r>
            <w:r w:rsidRPr="00980022">
              <w:rPr>
                <w:sz w:val="20"/>
                <w:szCs w:val="20"/>
              </w:rPr>
              <w:br/>
              <w:t>дричес кая освещенность, лк</w:t>
            </w:r>
          </w:p>
        </w:tc>
        <w:tc>
          <w:tcPr>
            <w:tcW w:w="110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ind w:left="-130" w:right="-129"/>
              <w:jc w:val="center"/>
              <w:rPr>
                <w:sz w:val="20"/>
                <w:szCs w:val="20"/>
              </w:rPr>
            </w:pPr>
            <w:r w:rsidRPr="00980022">
              <w:rPr>
                <w:sz w:val="20"/>
                <w:szCs w:val="20"/>
              </w:rPr>
              <w:t>Объе</w:t>
            </w:r>
            <w:r w:rsidR="00731318">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tabs>
                <w:tab w:val="left" w:pos="709"/>
              </w:tabs>
              <w:spacing w:before="0" w:beforeAutospacing="0" w:after="0" w:afterAutospacing="0"/>
              <w:ind w:left="-128"/>
              <w:rPr>
                <w:sz w:val="20"/>
                <w:szCs w:val="20"/>
              </w:rPr>
            </w:pPr>
            <w:r w:rsidRPr="00980022">
              <w:rPr>
                <w:sz w:val="20"/>
                <w:szCs w:val="20"/>
              </w:rPr>
              <w:t>Коэффи-</w:t>
            </w:r>
            <w:r w:rsidRPr="00980022">
              <w:rPr>
                <w:sz w:val="20"/>
                <w:szCs w:val="20"/>
              </w:rPr>
              <w:br/>
              <w:t>циент пульса-ци осве-щенности, %, не более</w:t>
            </w:r>
          </w:p>
        </w:tc>
        <w:tc>
          <w:tcPr>
            <w:tcW w:w="99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4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87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8838E3" w:rsidRPr="00980022" w:rsidTr="008838E3">
        <w:trPr>
          <w:gridBefore w:val="1"/>
          <w:wBefore w:w="8" w:type="dxa"/>
        </w:trPr>
        <w:tc>
          <w:tcPr>
            <w:tcW w:w="1985"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1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86"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8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при комбинированном освещении</w:t>
            </w:r>
          </w:p>
        </w:tc>
        <w:tc>
          <w:tcPr>
            <w:tcW w:w="993"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ind w:left="-138"/>
              <w:jc w:val="center"/>
              <w:rPr>
                <w:sz w:val="20"/>
                <w:szCs w:val="20"/>
              </w:rPr>
            </w:pPr>
            <w:r w:rsidRPr="00980022">
              <w:rPr>
                <w:sz w:val="20"/>
                <w:szCs w:val="20"/>
              </w:rPr>
              <w:t>при общем осве</w:t>
            </w:r>
            <w:r w:rsidRPr="00980022">
              <w:rPr>
                <w:sz w:val="20"/>
                <w:szCs w:val="20"/>
              </w:rPr>
              <w:br/>
              <w:t>щении</w:t>
            </w:r>
          </w:p>
        </w:tc>
        <w:tc>
          <w:tcPr>
            <w:tcW w:w="992"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105"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92"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93"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ind w:left="-128" w:right="-213"/>
              <w:rPr>
                <w:sz w:val="20"/>
                <w:szCs w:val="20"/>
              </w:rPr>
            </w:pPr>
            <w:r w:rsidRPr="00980022">
              <w:rPr>
                <w:sz w:val="20"/>
                <w:szCs w:val="20"/>
              </w:rPr>
              <w:t>при верх</w:t>
            </w:r>
            <w:r w:rsidRPr="00980022">
              <w:rPr>
                <w:sz w:val="20"/>
                <w:szCs w:val="20"/>
              </w:rPr>
              <w:br/>
              <w:t>нем или комбини-рованном освещении</w:t>
            </w:r>
          </w:p>
        </w:tc>
        <w:tc>
          <w:tcPr>
            <w:tcW w:w="85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ind w:left="-40"/>
              <w:rPr>
                <w:sz w:val="20"/>
                <w:szCs w:val="20"/>
              </w:rPr>
            </w:pPr>
            <w:r w:rsidRPr="00980022">
              <w:rPr>
                <w:sz w:val="20"/>
                <w:szCs w:val="20"/>
              </w:rPr>
              <w:t>при боко-вом осве-</w:t>
            </w:r>
            <w:r w:rsidRPr="00980022">
              <w:rPr>
                <w:sz w:val="20"/>
                <w:szCs w:val="20"/>
              </w:rPr>
              <w:br/>
              <w:t>щении</w:t>
            </w:r>
          </w:p>
        </w:tc>
        <w:tc>
          <w:tcPr>
            <w:tcW w:w="1048"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tabs>
                <w:tab w:val="left" w:pos="0"/>
              </w:tabs>
              <w:spacing w:before="0" w:beforeAutospacing="0" w:after="0" w:afterAutospacing="0"/>
              <w:ind w:right="-158"/>
              <w:rPr>
                <w:sz w:val="20"/>
                <w:szCs w:val="20"/>
              </w:rPr>
            </w:pPr>
            <w:r w:rsidRPr="00980022">
              <w:rPr>
                <w:sz w:val="20"/>
                <w:szCs w:val="20"/>
              </w:rPr>
              <w:t>при верх</w:t>
            </w:r>
            <w:r w:rsidRPr="00980022">
              <w:rPr>
                <w:sz w:val="20"/>
                <w:szCs w:val="20"/>
              </w:rPr>
              <w:br/>
              <w:t>нем или комбини-рованном освеще нии</w:t>
            </w:r>
          </w:p>
        </w:tc>
        <w:tc>
          <w:tcPr>
            <w:tcW w:w="83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18 Серверные, помещения меж</w:t>
            </w:r>
            <w:r w:rsidR="00D059C3" w:rsidRPr="00980022">
              <w:rPr>
                <w:sz w:val="20"/>
                <w:szCs w:val="20"/>
              </w:rPr>
              <w:t>-</w:t>
            </w:r>
            <w:r w:rsidRPr="00980022">
              <w:rPr>
                <w:sz w:val="20"/>
                <w:szCs w:val="20"/>
              </w:rPr>
              <w:t>банковских элек</w:t>
            </w:r>
            <w:r w:rsidR="00D059C3" w:rsidRPr="00980022">
              <w:rPr>
                <w:sz w:val="20"/>
                <w:szCs w:val="20"/>
              </w:rPr>
              <w:t>-</w:t>
            </w:r>
            <w:r w:rsidRPr="00980022">
              <w:rPr>
                <w:sz w:val="20"/>
                <w:szCs w:val="20"/>
              </w:rPr>
              <w:t>тронных расчетов, помещения аппара</w:t>
            </w:r>
            <w:r w:rsidR="00D059C3" w:rsidRPr="00980022">
              <w:rPr>
                <w:sz w:val="20"/>
                <w:szCs w:val="20"/>
              </w:rPr>
              <w:t>-</w:t>
            </w:r>
            <w:r w:rsidR="00261D71">
              <w:rPr>
                <w:sz w:val="20"/>
                <w:szCs w:val="20"/>
              </w:rPr>
              <w:t xml:space="preserve">туры </w:t>
            </w:r>
            <w:r w:rsidRPr="00980022">
              <w:rPr>
                <w:sz w:val="20"/>
                <w:szCs w:val="20"/>
              </w:rPr>
              <w:t>криптозащиты</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А-2</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D059C3">
            <w:pPr>
              <w:pStyle w:val="a3"/>
              <w:spacing w:before="0" w:beforeAutospacing="0" w:after="0" w:afterAutospacing="0"/>
              <w:jc w:val="both"/>
              <w:rPr>
                <w:sz w:val="20"/>
                <w:szCs w:val="20"/>
              </w:rPr>
            </w:pPr>
            <w:r w:rsidRPr="00980022">
              <w:rPr>
                <w:sz w:val="20"/>
                <w:szCs w:val="20"/>
              </w:rPr>
              <w:t>19 Помещения вводно-кабельного оборудования</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Б-2</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20 Помещения алфавитно-цифро</w:t>
            </w:r>
            <w:r w:rsidR="00D059C3" w:rsidRPr="00980022">
              <w:rPr>
                <w:sz w:val="20"/>
                <w:szCs w:val="20"/>
              </w:rPr>
              <w:t>-</w:t>
            </w:r>
            <w:r w:rsidRPr="00980022">
              <w:rPr>
                <w:sz w:val="20"/>
                <w:szCs w:val="20"/>
              </w:rPr>
              <w:t>вых печатающих устройств, кабины персонализации</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Г-0,8 - на рабочих столах</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А-2</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500/300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3,5</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1,2</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0,7</w:t>
            </w:r>
          </w:p>
        </w:tc>
      </w:tr>
      <w:tr w:rsidR="00980022" w:rsidRPr="00980022" w:rsidTr="00910A03">
        <w:trPr>
          <w:gridAfter w:val="1"/>
          <w:wAfter w:w="8" w:type="dxa"/>
        </w:trPr>
        <w:tc>
          <w:tcPr>
            <w:tcW w:w="1985"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980022" w:rsidRDefault="004D247D" w:rsidP="008838E3">
            <w:pPr>
              <w:pStyle w:val="a3"/>
              <w:spacing w:before="0" w:beforeAutospacing="0" w:after="0" w:afterAutospacing="0"/>
              <w:ind w:right="-9"/>
              <w:jc w:val="both"/>
              <w:rPr>
                <w:sz w:val="20"/>
                <w:szCs w:val="20"/>
              </w:rPr>
            </w:pPr>
            <w:r w:rsidRPr="00980022">
              <w:rPr>
                <w:sz w:val="20"/>
                <w:szCs w:val="20"/>
              </w:rPr>
              <w:t>21 Комнаты изго</w:t>
            </w:r>
            <w:r w:rsidR="008838E3">
              <w:rPr>
                <w:sz w:val="20"/>
                <w:szCs w:val="20"/>
              </w:rPr>
              <w:t>-</w:t>
            </w:r>
            <w:r w:rsidRPr="00980022">
              <w:rPr>
                <w:sz w:val="20"/>
                <w:szCs w:val="20"/>
              </w:rPr>
              <w:t>товления, обрабо</w:t>
            </w:r>
            <w:r w:rsidR="008838E3">
              <w:rPr>
                <w:sz w:val="20"/>
                <w:szCs w:val="20"/>
              </w:rPr>
              <w:t>-</w:t>
            </w:r>
            <w:r w:rsidRPr="00980022">
              <w:rPr>
                <w:sz w:val="20"/>
                <w:szCs w:val="20"/>
              </w:rPr>
              <w:t>ки и хранения идентификационных карт, помещения процессингового центра по пластиковым карточкам</w:t>
            </w:r>
          </w:p>
        </w:tc>
        <w:tc>
          <w:tcPr>
            <w:tcW w:w="131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А-2</w:t>
            </w:r>
          </w:p>
        </w:tc>
        <w:tc>
          <w:tcPr>
            <w:tcW w:w="138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83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0,7</w:t>
            </w:r>
          </w:p>
        </w:tc>
      </w:tr>
    </w:tbl>
    <w:p w:rsidR="002A0DFB" w:rsidRDefault="002A0DFB" w:rsidP="008838E3">
      <w:pPr>
        <w:rPr>
          <w:rFonts w:ascii="Times New Roman" w:hAnsi="Times New Roman" w:cs="Times New Roman"/>
          <w:i/>
          <w:sz w:val="28"/>
          <w:szCs w:val="28"/>
        </w:rPr>
      </w:pPr>
    </w:p>
    <w:p w:rsidR="008838E3" w:rsidRPr="00980022" w:rsidRDefault="008838E3" w:rsidP="008838E3">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0" w:type="auto"/>
        <w:tblInd w:w="-8" w:type="dxa"/>
        <w:tblLayout w:type="fixed"/>
        <w:tblCellMar>
          <w:left w:w="0" w:type="dxa"/>
          <w:right w:w="0" w:type="dxa"/>
        </w:tblCellMar>
        <w:tblLook w:val="04A0" w:firstRow="1" w:lastRow="0" w:firstColumn="1" w:lastColumn="0" w:noHBand="0" w:noVBand="1"/>
      </w:tblPr>
      <w:tblGrid>
        <w:gridCol w:w="8"/>
        <w:gridCol w:w="1977"/>
        <w:gridCol w:w="8"/>
        <w:gridCol w:w="1311"/>
        <w:gridCol w:w="8"/>
        <w:gridCol w:w="978"/>
        <w:gridCol w:w="8"/>
        <w:gridCol w:w="1372"/>
        <w:gridCol w:w="8"/>
        <w:gridCol w:w="985"/>
        <w:gridCol w:w="8"/>
        <w:gridCol w:w="984"/>
        <w:gridCol w:w="8"/>
        <w:gridCol w:w="1097"/>
        <w:gridCol w:w="8"/>
        <w:gridCol w:w="1013"/>
        <w:gridCol w:w="8"/>
        <w:gridCol w:w="984"/>
        <w:gridCol w:w="8"/>
        <w:gridCol w:w="985"/>
        <w:gridCol w:w="8"/>
        <w:gridCol w:w="842"/>
        <w:gridCol w:w="8"/>
        <w:gridCol w:w="1040"/>
        <w:gridCol w:w="8"/>
        <w:gridCol w:w="822"/>
        <w:gridCol w:w="8"/>
      </w:tblGrid>
      <w:tr w:rsidR="008838E3" w:rsidRPr="00980022" w:rsidTr="008838E3">
        <w:trPr>
          <w:gridBefore w:val="1"/>
          <w:wBefore w:w="8" w:type="dxa"/>
          <w:trHeight w:val="378"/>
        </w:trPr>
        <w:tc>
          <w:tcPr>
            <w:tcW w:w="198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Помещения</w:t>
            </w:r>
          </w:p>
        </w:tc>
        <w:tc>
          <w:tcPr>
            <w:tcW w:w="131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40E68" w:rsidRDefault="00340E68" w:rsidP="00340E68">
            <w:pPr>
              <w:pStyle w:val="a3"/>
              <w:spacing w:before="0" w:beforeAutospacing="0" w:after="0" w:afterAutospacing="0"/>
              <w:ind w:left="-146" w:right="-109"/>
              <w:jc w:val="center"/>
              <w:rPr>
                <w:sz w:val="20"/>
                <w:szCs w:val="20"/>
              </w:rPr>
            </w:pPr>
            <w:r w:rsidRPr="00980022">
              <w:rPr>
                <w:sz w:val="20"/>
                <w:szCs w:val="20"/>
              </w:rPr>
              <w:t xml:space="preserve">Плоскость </w:t>
            </w:r>
          </w:p>
          <w:p w:rsidR="008838E3" w:rsidRPr="00980022" w:rsidRDefault="00340E68" w:rsidP="00340E68">
            <w:pPr>
              <w:pStyle w:val="a3"/>
              <w:spacing w:before="0" w:beforeAutospacing="0" w:after="0" w:afterAutospacing="0"/>
              <w:ind w:left="-146" w:right="-96"/>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8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483"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Искусственное освещение</w:t>
            </w:r>
          </w:p>
        </w:tc>
        <w:tc>
          <w:tcPr>
            <w:tcW w:w="184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Естественное освещение</w:t>
            </w:r>
          </w:p>
        </w:tc>
        <w:tc>
          <w:tcPr>
            <w:tcW w:w="187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Совмещенное освещение</w:t>
            </w:r>
          </w:p>
        </w:tc>
      </w:tr>
      <w:tr w:rsidR="008838E3" w:rsidRPr="00980022" w:rsidTr="008838E3">
        <w:trPr>
          <w:gridBefore w:val="1"/>
          <w:wBefore w:w="8" w:type="dxa"/>
        </w:trPr>
        <w:tc>
          <w:tcPr>
            <w:tcW w:w="1985"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19"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86"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23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Цилин</w:t>
            </w:r>
            <w:r w:rsidRPr="00980022">
              <w:rPr>
                <w:sz w:val="20"/>
                <w:szCs w:val="20"/>
              </w:rPr>
              <w:br/>
              <w:t>дричес кая освещенность, лк</w:t>
            </w:r>
          </w:p>
        </w:tc>
        <w:tc>
          <w:tcPr>
            <w:tcW w:w="110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ind w:left="-130" w:right="-129"/>
              <w:jc w:val="center"/>
              <w:rPr>
                <w:sz w:val="20"/>
                <w:szCs w:val="20"/>
              </w:rPr>
            </w:pPr>
            <w:r w:rsidRPr="00980022">
              <w:rPr>
                <w:sz w:val="20"/>
                <w:szCs w:val="20"/>
              </w:rPr>
              <w:t>Объе</w:t>
            </w:r>
            <w:r w:rsidR="00731318">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tabs>
                <w:tab w:val="left" w:pos="709"/>
              </w:tabs>
              <w:spacing w:before="0" w:beforeAutospacing="0" w:after="0" w:afterAutospacing="0"/>
              <w:ind w:left="-128"/>
              <w:rPr>
                <w:sz w:val="20"/>
                <w:szCs w:val="20"/>
              </w:rPr>
            </w:pPr>
            <w:r w:rsidRPr="00980022">
              <w:rPr>
                <w:sz w:val="20"/>
                <w:szCs w:val="20"/>
              </w:rPr>
              <w:t>Коэффи-</w:t>
            </w:r>
            <w:r w:rsidRPr="00980022">
              <w:rPr>
                <w:sz w:val="20"/>
                <w:szCs w:val="20"/>
              </w:rPr>
              <w:br/>
              <w:t>циент пульса-ци осве-щенности, %, не более</w:t>
            </w:r>
          </w:p>
        </w:tc>
        <w:tc>
          <w:tcPr>
            <w:tcW w:w="99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4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87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8838E3" w:rsidRPr="00980022" w:rsidTr="008838E3">
        <w:trPr>
          <w:gridBefore w:val="1"/>
          <w:wBefore w:w="8" w:type="dxa"/>
        </w:trPr>
        <w:tc>
          <w:tcPr>
            <w:tcW w:w="1985"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1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86"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8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при комбинированном освещении</w:t>
            </w:r>
          </w:p>
        </w:tc>
        <w:tc>
          <w:tcPr>
            <w:tcW w:w="993"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ind w:left="-138"/>
              <w:jc w:val="center"/>
              <w:rPr>
                <w:sz w:val="20"/>
                <w:szCs w:val="20"/>
              </w:rPr>
            </w:pPr>
            <w:r w:rsidRPr="00980022">
              <w:rPr>
                <w:sz w:val="20"/>
                <w:szCs w:val="20"/>
              </w:rPr>
              <w:t>при общем осве</w:t>
            </w:r>
            <w:r w:rsidRPr="00980022">
              <w:rPr>
                <w:sz w:val="20"/>
                <w:szCs w:val="20"/>
              </w:rPr>
              <w:br/>
              <w:t>щении</w:t>
            </w:r>
          </w:p>
        </w:tc>
        <w:tc>
          <w:tcPr>
            <w:tcW w:w="992"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105"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92"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93"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ind w:left="-128" w:right="-213"/>
              <w:rPr>
                <w:sz w:val="20"/>
                <w:szCs w:val="20"/>
              </w:rPr>
            </w:pPr>
            <w:r w:rsidRPr="00980022">
              <w:rPr>
                <w:sz w:val="20"/>
                <w:szCs w:val="20"/>
              </w:rPr>
              <w:t>при верх</w:t>
            </w:r>
            <w:r w:rsidRPr="00980022">
              <w:rPr>
                <w:sz w:val="20"/>
                <w:szCs w:val="20"/>
              </w:rPr>
              <w:br/>
              <w:t>нем или комбини-рованном освещении</w:t>
            </w:r>
          </w:p>
        </w:tc>
        <w:tc>
          <w:tcPr>
            <w:tcW w:w="85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ind w:left="-40"/>
              <w:rPr>
                <w:sz w:val="20"/>
                <w:szCs w:val="20"/>
              </w:rPr>
            </w:pPr>
            <w:r w:rsidRPr="00980022">
              <w:rPr>
                <w:sz w:val="20"/>
                <w:szCs w:val="20"/>
              </w:rPr>
              <w:t>при боко-вом осве-</w:t>
            </w:r>
            <w:r w:rsidRPr="00980022">
              <w:rPr>
                <w:sz w:val="20"/>
                <w:szCs w:val="20"/>
              </w:rPr>
              <w:br/>
              <w:t>щении</w:t>
            </w:r>
          </w:p>
        </w:tc>
        <w:tc>
          <w:tcPr>
            <w:tcW w:w="1048"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tabs>
                <w:tab w:val="left" w:pos="0"/>
              </w:tabs>
              <w:spacing w:before="0" w:beforeAutospacing="0" w:after="0" w:afterAutospacing="0"/>
              <w:ind w:right="-158"/>
              <w:rPr>
                <w:sz w:val="20"/>
                <w:szCs w:val="20"/>
              </w:rPr>
            </w:pPr>
            <w:r w:rsidRPr="00980022">
              <w:rPr>
                <w:sz w:val="20"/>
                <w:szCs w:val="20"/>
              </w:rPr>
              <w:t>при верх</w:t>
            </w:r>
            <w:r w:rsidRPr="00980022">
              <w:rPr>
                <w:sz w:val="20"/>
                <w:szCs w:val="20"/>
              </w:rPr>
              <w:br/>
              <w:t>нем или комбини-рованном освеще нии</w:t>
            </w:r>
          </w:p>
        </w:tc>
        <w:tc>
          <w:tcPr>
            <w:tcW w:w="83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22 Помещения обслуживания физических лиц</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23 Помещения сейфовой</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В-1</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24 Смотровые коридоры</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Ж</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8838E3">
        <w:trPr>
          <w:gridAfter w:val="1"/>
          <w:wAfter w:w="8" w:type="dxa"/>
        </w:trPr>
        <w:tc>
          <w:tcPr>
            <w:tcW w:w="14494" w:type="dxa"/>
            <w:gridSpan w:val="2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059C3">
            <w:pPr>
              <w:pStyle w:val="a3"/>
              <w:spacing w:before="0" w:beforeAutospacing="0" w:after="0" w:afterAutospacing="0"/>
              <w:jc w:val="center"/>
              <w:rPr>
                <w:sz w:val="20"/>
                <w:szCs w:val="20"/>
              </w:rPr>
            </w:pPr>
            <w:r w:rsidRPr="00980022">
              <w:rPr>
                <w:sz w:val="20"/>
                <w:szCs w:val="20"/>
              </w:rPr>
              <w:t>Учреждения общего образования, начального, среднего и высшего специального образования</w:t>
            </w:r>
          </w:p>
        </w:tc>
      </w:tr>
      <w:tr w:rsidR="00980022" w:rsidRPr="00980022" w:rsidTr="00910A03">
        <w:trPr>
          <w:gridAfter w:val="1"/>
          <w:wAfter w:w="8" w:type="dxa"/>
        </w:trPr>
        <w:tc>
          <w:tcPr>
            <w:tcW w:w="1985"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25 Классные комнаты, аудитории, учебные кабинеты, лаборатории общеобразовательных организаций, интернатов, профессиональных образовательных организаций</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В - на середине доски</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А-1</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8" w:type="dxa"/>
        </w:trPr>
        <w:tc>
          <w:tcPr>
            <w:tcW w:w="1985" w:type="dxa"/>
            <w:gridSpan w:val="2"/>
            <w:tcBorders>
              <w:top w:val="nil"/>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p>
        </w:tc>
        <w:tc>
          <w:tcPr>
            <w:tcW w:w="131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Г-0,8 - на рабочих столах и партах</w:t>
            </w:r>
          </w:p>
        </w:tc>
        <w:tc>
          <w:tcPr>
            <w:tcW w:w="986"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А-2</w:t>
            </w:r>
          </w:p>
        </w:tc>
        <w:tc>
          <w:tcPr>
            <w:tcW w:w="138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w:t>
            </w:r>
            <w:r w:rsidRPr="00980022">
              <w:rPr>
                <w:sz w:val="20"/>
                <w:szCs w:val="20"/>
                <w:vertAlign w:val="superscript"/>
                <w:lang w:val="ky-KG"/>
              </w:rPr>
              <w:t>1)</w:t>
            </w:r>
          </w:p>
        </w:tc>
        <w:tc>
          <w:tcPr>
            <w:tcW w:w="85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r w:rsidRPr="00980022">
              <w:rPr>
                <w:sz w:val="20"/>
                <w:szCs w:val="20"/>
                <w:vertAlign w:val="superscript"/>
                <w:lang w:val="ky-KG"/>
              </w:rPr>
              <w:t>1)</w:t>
            </w:r>
          </w:p>
        </w:tc>
        <w:tc>
          <w:tcPr>
            <w:tcW w:w="1048"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r w:rsidRPr="00980022">
              <w:rPr>
                <w:sz w:val="20"/>
                <w:szCs w:val="20"/>
                <w:vertAlign w:val="superscript"/>
                <w:lang w:val="ky-KG"/>
              </w:rPr>
              <w:t>1)</w:t>
            </w:r>
          </w:p>
        </w:tc>
        <w:tc>
          <w:tcPr>
            <w:tcW w:w="83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1,3</w:t>
            </w:r>
            <w:r w:rsidRPr="00980022">
              <w:rPr>
                <w:sz w:val="20"/>
                <w:szCs w:val="20"/>
                <w:vertAlign w:val="superscript"/>
                <w:lang w:val="ky-KG"/>
              </w:rPr>
              <w:t>1)</w:t>
            </w:r>
          </w:p>
        </w:tc>
      </w:tr>
    </w:tbl>
    <w:p w:rsidR="008838E3" w:rsidRDefault="008838E3"/>
    <w:p w:rsidR="008838E3" w:rsidRPr="00980022" w:rsidRDefault="008838E3" w:rsidP="008838E3">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0" w:type="auto"/>
        <w:tblInd w:w="-8" w:type="dxa"/>
        <w:tblLayout w:type="fixed"/>
        <w:tblCellMar>
          <w:left w:w="0" w:type="dxa"/>
          <w:right w:w="0" w:type="dxa"/>
        </w:tblCellMar>
        <w:tblLook w:val="04A0" w:firstRow="1" w:lastRow="0" w:firstColumn="1" w:lastColumn="0" w:noHBand="0" w:noVBand="1"/>
      </w:tblPr>
      <w:tblGrid>
        <w:gridCol w:w="8"/>
        <w:gridCol w:w="1977"/>
        <w:gridCol w:w="8"/>
        <w:gridCol w:w="1311"/>
        <w:gridCol w:w="8"/>
        <w:gridCol w:w="978"/>
        <w:gridCol w:w="8"/>
        <w:gridCol w:w="1372"/>
        <w:gridCol w:w="8"/>
        <w:gridCol w:w="985"/>
        <w:gridCol w:w="8"/>
        <w:gridCol w:w="984"/>
        <w:gridCol w:w="8"/>
        <w:gridCol w:w="1097"/>
        <w:gridCol w:w="8"/>
        <w:gridCol w:w="1013"/>
        <w:gridCol w:w="8"/>
        <w:gridCol w:w="984"/>
        <w:gridCol w:w="8"/>
        <w:gridCol w:w="985"/>
        <w:gridCol w:w="8"/>
        <w:gridCol w:w="842"/>
        <w:gridCol w:w="8"/>
        <w:gridCol w:w="1040"/>
        <w:gridCol w:w="8"/>
        <w:gridCol w:w="822"/>
        <w:gridCol w:w="8"/>
      </w:tblGrid>
      <w:tr w:rsidR="008838E3" w:rsidRPr="00980022" w:rsidTr="008838E3">
        <w:trPr>
          <w:gridBefore w:val="1"/>
          <w:wBefore w:w="8" w:type="dxa"/>
          <w:trHeight w:val="378"/>
        </w:trPr>
        <w:tc>
          <w:tcPr>
            <w:tcW w:w="198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Помещения</w:t>
            </w:r>
          </w:p>
        </w:tc>
        <w:tc>
          <w:tcPr>
            <w:tcW w:w="131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40E68" w:rsidRDefault="00340E68" w:rsidP="00340E68">
            <w:pPr>
              <w:pStyle w:val="a3"/>
              <w:spacing w:before="0" w:beforeAutospacing="0" w:after="0" w:afterAutospacing="0"/>
              <w:ind w:left="-146" w:right="-109"/>
              <w:jc w:val="center"/>
              <w:rPr>
                <w:sz w:val="20"/>
                <w:szCs w:val="20"/>
              </w:rPr>
            </w:pPr>
            <w:r w:rsidRPr="00980022">
              <w:rPr>
                <w:sz w:val="20"/>
                <w:szCs w:val="20"/>
              </w:rPr>
              <w:t xml:space="preserve">Плоскость </w:t>
            </w:r>
          </w:p>
          <w:p w:rsidR="008838E3" w:rsidRPr="00980022" w:rsidRDefault="00340E68" w:rsidP="00340E68">
            <w:pPr>
              <w:pStyle w:val="a3"/>
              <w:spacing w:before="0" w:beforeAutospacing="0" w:after="0" w:afterAutospacing="0"/>
              <w:ind w:left="-146" w:right="-96"/>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8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483"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Искусственное освещение</w:t>
            </w:r>
          </w:p>
        </w:tc>
        <w:tc>
          <w:tcPr>
            <w:tcW w:w="184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Естественное освещение</w:t>
            </w:r>
          </w:p>
        </w:tc>
        <w:tc>
          <w:tcPr>
            <w:tcW w:w="187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Совмещенное освещение</w:t>
            </w:r>
          </w:p>
        </w:tc>
      </w:tr>
      <w:tr w:rsidR="008838E3" w:rsidRPr="00980022" w:rsidTr="008838E3">
        <w:trPr>
          <w:gridBefore w:val="1"/>
          <w:wBefore w:w="8" w:type="dxa"/>
        </w:trPr>
        <w:tc>
          <w:tcPr>
            <w:tcW w:w="1985"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19"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86"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23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Цилин</w:t>
            </w:r>
            <w:r w:rsidRPr="00980022">
              <w:rPr>
                <w:sz w:val="20"/>
                <w:szCs w:val="20"/>
              </w:rPr>
              <w:br/>
              <w:t>дричес кая освещенность, лк</w:t>
            </w:r>
          </w:p>
        </w:tc>
        <w:tc>
          <w:tcPr>
            <w:tcW w:w="110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ind w:left="-130" w:right="-129"/>
              <w:jc w:val="center"/>
              <w:rPr>
                <w:sz w:val="20"/>
                <w:szCs w:val="20"/>
              </w:rPr>
            </w:pPr>
            <w:r w:rsidRPr="00980022">
              <w:rPr>
                <w:sz w:val="20"/>
                <w:szCs w:val="20"/>
              </w:rPr>
              <w:t>Объе</w:t>
            </w:r>
            <w:r w:rsidR="00731318">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tabs>
                <w:tab w:val="left" w:pos="709"/>
              </w:tabs>
              <w:spacing w:before="0" w:beforeAutospacing="0" w:after="0" w:afterAutospacing="0"/>
              <w:ind w:left="-128"/>
              <w:rPr>
                <w:sz w:val="20"/>
                <w:szCs w:val="20"/>
              </w:rPr>
            </w:pPr>
            <w:r w:rsidRPr="00980022">
              <w:rPr>
                <w:sz w:val="20"/>
                <w:szCs w:val="20"/>
              </w:rPr>
              <w:t>Коэффи-</w:t>
            </w:r>
            <w:r w:rsidRPr="00980022">
              <w:rPr>
                <w:sz w:val="20"/>
                <w:szCs w:val="20"/>
              </w:rPr>
              <w:br/>
              <w:t>циент пульса-ци осве-щенности, %, не более</w:t>
            </w:r>
          </w:p>
        </w:tc>
        <w:tc>
          <w:tcPr>
            <w:tcW w:w="99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4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87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8838E3" w:rsidRPr="00980022" w:rsidTr="008838E3">
        <w:trPr>
          <w:gridBefore w:val="1"/>
          <w:wBefore w:w="8" w:type="dxa"/>
        </w:trPr>
        <w:tc>
          <w:tcPr>
            <w:tcW w:w="1985"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1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86"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8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при комбинированном освещении</w:t>
            </w:r>
          </w:p>
        </w:tc>
        <w:tc>
          <w:tcPr>
            <w:tcW w:w="993"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ind w:left="-138"/>
              <w:jc w:val="center"/>
              <w:rPr>
                <w:sz w:val="20"/>
                <w:szCs w:val="20"/>
              </w:rPr>
            </w:pPr>
            <w:r w:rsidRPr="00980022">
              <w:rPr>
                <w:sz w:val="20"/>
                <w:szCs w:val="20"/>
              </w:rPr>
              <w:t>при общем осве</w:t>
            </w:r>
            <w:r w:rsidRPr="00980022">
              <w:rPr>
                <w:sz w:val="20"/>
                <w:szCs w:val="20"/>
              </w:rPr>
              <w:br/>
              <w:t>щении</w:t>
            </w:r>
          </w:p>
        </w:tc>
        <w:tc>
          <w:tcPr>
            <w:tcW w:w="992"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105"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92"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93"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ind w:left="-128" w:right="-213"/>
              <w:rPr>
                <w:sz w:val="20"/>
                <w:szCs w:val="20"/>
              </w:rPr>
            </w:pPr>
            <w:r w:rsidRPr="00980022">
              <w:rPr>
                <w:sz w:val="20"/>
                <w:szCs w:val="20"/>
              </w:rPr>
              <w:t>при верх</w:t>
            </w:r>
            <w:r w:rsidRPr="00980022">
              <w:rPr>
                <w:sz w:val="20"/>
                <w:szCs w:val="20"/>
              </w:rPr>
              <w:br/>
              <w:t>нем или комбини-рованном освещении</w:t>
            </w:r>
          </w:p>
        </w:tc>
        <w:tc>
          <w:tcPr>
            <w:tcW w:w="85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ind w:left="-40"/>
              <w:rPr>
                <w:sz w:val="20"/>
                <w:szCs w:val="20"/>
              </w:rPr>
            </w:pPr>
            <w:r w:rsidRPr="00980022">
              <w:rPr>
                <w:sz w:val="20"/>
                <w:szCs w:val="20"/>
              </w:rPr>
              <w:t>при боко-вом осве-</w:t>
            </w:r>
            <w:r w:rsidRPr="00980022">
              <w:rPr>
                <w:sz w:val="20"/>
                <w:szCs w:val="20"/>
              </w:rPr>
              <w:br/>
              <w:t>щении</w:t>
            </w:r>
          </w:p>
        </w:tc>
        <w:tc>
          <w:tcPr>
            <w:tcW w:w="1048"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tabs>
                <w:tab w:val="left" w:pos="0"/>
              </w:tabs>
              <w:spacing w:before="0" w:beforeAutospacing="0" w:after="0" w:afterAutospacing="0"/>
              <w:ind w:right="-158"/>
              <w:rPr>
                <w:sz w:val="20"/>
                <w:szCs w:val="20"/>
              </w:rPr>
            </w:pPr>
            <w:r w:rsidRPr="00980022">
              <w:rPr>
                <w:sz w:val="20"/>
                <w:szCs w:val="20"/>
              </w:rPr>
              <w:t>при верх</w:t>
            </w:r>
            <w:r w:rsidRPr="00980022">
              <w:rPr>
                <w:sz w:val="20"/>
                <w:szCs w:val="20"/>
              </w:rPr>
              <w:br/>
              <w:t>нем или комбини-рованном освеще нии</w:t>
            </w:r>
          </w:p>
        </w:tc>
        <w:tc>
          <w:tcPr>
            <w:tcW w:w="83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26 Аудитории, учебные кабинеты, лаборатории техникумов и высших учебных заведений</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А-2</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3,5</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1,2</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0,7</w:t>
            </w:r>
          </w:p>
        </w:tc>
      </w:tr>
      <w:tr w:rsidR="00980022" w:rsidRPr="00980022" w:rsidTr="00910A03">
        <w:trPr>
          <w:gridAfter w:val="1"/>
          <w:wAfter w:w="8" w:type="dxa"/>
        </w:trPr>
        <w:tc>
          <w:tcPr>
            <w:tcW w:w="1985"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27 Кабинеты информатики и вычислительной техники</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В - на экране дисплея</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8" w:type="dxa"/>
        </w:trPr>
        <w:tc>
          <w:tcPr>
            <w:tcW w:w="1985"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Г-0,8 - на рабочих столах и партах</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А-2</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500/300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14</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3,5</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1,2</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0,7</w:t>
            </w:r>
          </w:p>
        </w:tc>
      </w:tr>
      <w:tr w:rsidR="00980022" w:rsidRPr="00980022" w:rsidTr="00910A03">
        <w:trPr>
          <w:gridAfter w:val="1"/>
          <w:wAfter w:w="8" w:type="dxa"/>
        </w:trPr>
        <w:tc>
          <w:tcPr>
            <w:tcW w:w="1985"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28 Кабинеты технического черчения и рисования</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В - на доске</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А-1</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8" w:type="dxa"/>
        </w:trPr>
        <w:tc>
          <w:tcPr>
            <w:tcW w:w="1985" w:type="dxa"/>
            <w:gridSpan w:val="2"/>
            <w:tcBorders>
              <w:top w:val="nil"/>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p>
        </w:tc>
        <w:tc>
          <w:tcPr>
            <w:tcW w:w="131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Г-0,8 - на рабочих столах и партах</w:t>
            </w:r>
          </w:p>
        </w:tc>
        <w:tc>
          <w:tcPr>
            <w:tcW w:w="986"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А-1</w:t>
            </w:r>
          </w:p>
        </w:tc>
        <w:tc>
          <w:tcPr>
            <w:tcW w:w="138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500</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w:t>
            </w:r>
          </w:p>
        </w:tc>
        <w:tc>
          <w:tcPr>
            <w:tcW w:w="85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1048"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83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1,3</w:t>
            </w:r>
          </w:p>
        </w:tc>
      </w:tr>
    </w:tbl>
    <w:p w:rsidR="008838E3" w:rsidRDefault="008838E3">
      <w:r>
        <w:br w:type="page"/>
      </w:r>
    </w:p>
    <w:p w:rsidR="008838E3" w:rsidRPr="00980022" w:rsidRDefault="008838E3" w:rsidP="008838E3">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0" w:type="auto"/>
        <w:tblInd w:w="-8" w:type="dxa"/>
        <w:tblLayout w:type="fixed"/>
        <w:tblCellMar>
          <w:left w:w="0" w:type="dxa"/>
          <w:right w:w="0" w:type="dxa"/>
        </w:tblCellMar>
        <w:tblLook w:val="04A0" w:firstRow="1" w:lastRow="0" w:firstColumn="1" w:lastColumn="0" w:noHBand="0" w:noVBand="1"/>
      </w:tblPr>
      <w:tblGrid>
        <w:gridCol w:w="8"/>
        <w:gridCol w:w="1977"/>
        <w:gridCol w:w="8"/>
        <w:gridCol w:w="1311"/>
        <w:gridCol w:w="8"/>
        <w:gridCol w:w="978"/>
        <w:gridCol w:w="8"/>
        <w:gridCol w:w="1372"/>
        <w:gridCol w:w="8"/>
        <w:gridCol w:w="985"/>
        <w:gridCol w:w="8"/>
        <w:gridCol w:w="984"/>
        <w:gridCol w:w="8"/>
        <w:gridCol w:w="1097"/>
        <w:gridCol w:w="8"/>
        <w:gridCol w:w="1013"/>
        <w:gridCol w:w="8"/>
        <w:gridCol w:w="984"/>
        <w:gridCol w:w="8"/>
        <w:gridCol w:w="985"/>
        <w:gridCol w:w="8"/>
        <w:gridCol w:w="842"/>
        <w:gridCol w:w="8"/>
        <w:gridCol w:w="1040"/>
        <w:gridCol w:w="8"/>
        <w:gridCol w:w="822"/>
        <w:gridCol w:w="8"/>
      </w:tblGrid>
      <w:tr w:rsidR="008838E3" w:rsidRPr="00980022" w:rsidTr="008838E3">
        <w:trPr>
          <w:gridBefore w:val="1"/>
          <w:wBefore w:w="8" w:type="dxa"/>
          <w:trHeight w:val="378"/>
        </w:trPr>
        <w:tc>
          <w:tcPr>
            <w:tcW w:w="198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Помещения</w:t>
            </w:r>
          </w:p>
        </w:tc>
        <w:tc>
          <w:tcPr>
            <w:tcW w:w="131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40E68" w:rsidRDefault="00340E68" w:rsidP="00340E68">
            <w:pPr>
              <w:pStyle w:val="a3"/>
              <w:spacing w:before="0" w:beforeAutospacing="0" w:after="0" w:afterAutospacing="0"/>
              <w:ind w:left="-146" w:right="-109"/>
              <w:jc w:val="center"/>
              <w:rPr>
                <w:sz w:val="20"/>
                <w:szCs w:val="20"/>
              </w:rPr>
            </w:pPr>
            <w:r w:rsidRPr="00980022">
              <w:rPr>
                <w:sz w:val="20"/>
                <w:szCs w:val="20"/>
              </w:rPr>
              <w:t xml:space="preserve">Плоскость </w:t>
            </w:r>
          </w:p>
          <w:p w:rsidR="008838E3" w:rsidRPr="00980022" w:rsidRDefault="00340E68" w:rsidP="00340E68">
            <w:pPr>
              <w:pStyle w:val="a3"/>
              <w:spacing w:before="0" w:beforeAutospacing="0" w:after="0" w:afterAutospacing="0"/>
              <w:ind w:left="-146" w:right="-96"/>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8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483"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Искусственное освещение</w:t>
            </w:r>
          </w:p>
        </w:tc>
        <w:tc>
          <w:tcPr>
            <w:tcW w:w="184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Естественное освещение</w:t>
            </w:r>
          </w:p>
        </w:tc>
        <w:tc>
          <w:tcPr>
            <w:tcW w:w="187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Совмещенное освещение</w:t>
            </w:r>
          </w:p>
        </w:tc>
      </w:tr>
      <w:tr w:rsidR="008838E3" w:rsidRPr="00980022" w:rsidTr="008838E3">
        <w:trPr>
          <w:gridBefore w:val="1"/>
          <w:wBefore w:w="8" w:type="dxa"/>
        </w:trPr>
        <w:tc>
          <w:tcPr>
            <w:tcW w:w="1985"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19"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86"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23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Цилин</w:t>
            </w:r>
            <w:r w:rsidRPr="00980022">
              <w:rPr>
                <w:sz w:val="20"/>
                <w:szCs w:val="20"/>
              </w:rPr>
              <w:br/>
              <w:t>дричес кая освещенность, лк</w:t>
            </w:r>
          </w:p>
        </w:tc>
        <w:tc>
          <w:tcPr>
            <w:tcW w:w="110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ind w:left="-130" w:right="-129"/>
              <w:jc w:val="center"/>
              <w:rPr>
                <w:sz w:val="20"/>
                <w:szCs w:val="20"/>
              </w:rPr>
            </w:pPr>
            <w:r w:rsidRPr="00980022">
              <w:rPr>
                <w:sz w:val="20"/>
                <w:szCs w:val="20"/>
              </w:rPr>
              <w:t>Объе</w:t>
            </w:r>
            <w:r w:rsidR="00731318">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tabs>
                <w:tab w:val="left" w:pos="709"/>
              </w:tabs>
              <w:spacing w:before="0" w:beforeAutospacing="0" w:after="0" w:afterAutospacing="0"/>
              <w:ind w:left="-128"/>
              <w:rPr>
                <w:sz w:val="20"/>
                <w:szCs w:val="20"/>
              </w:rPr>
            </w:pPr>
            <w:r w:rsidRPr="00980022">
              <w:rPr>
                <w:sz w:val="20"/>
                <w:szCs w:val="20"/>
              </w:rPr>
              <w:t>Коэффи-</w:t>
            </w:r>
            <w:r w:rsidRPr="00980022">
              <w:rPr>
                <w:sz w:val="20"/>
                <w:szCs w:val="20"/>
              </w:rPr>
              <w:br/>
              <w:t>циент пульса-ци осве-щенности, %, не более</w:t>
            </w:r>
          </w:p>
        </w:tc>
        <w:tc>
          <w:tcPr>
            <w:tcW w:w="99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4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87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8838E3" w:rsidRPr="00980022" w:rsidTr="008838E3">
        <w:trPr>
          <w:gridBefore w:val="1"/>
          <w:wBefore w:w="8" w:type="dxa"/>
        </w:trPr>
        <w:tc>
          <w:tcPr>
            <w:tcW w:w="1985"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1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86"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8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при комбинированном освещении</w:t>
            </w:r>
          </w:p>
        </w:tc>
        <w:tc>
          <w:tcPr>
            <w:tcW w:w="993"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ind w:left="-138"/>
              <w:jc w:val="center"/>
              <w:rPr>
                <w:sz w:val="20"/>
                <w:szCs w:val="20"/>
              </w:rPr>
            </w:pPr>
            <w:r w:rsidRPr="00980022">
              <w:rPr>
                <w:sz w:val="20"/>
                <w:szCs w:val="20"/>
              </w:rPr>
              <w:t>при общем осве</w:t>
            </w:r>
            <w:r w:rsidRPr="00980022">
              <w:rPr>
                <w:sz w:val="20"/>
                <w:szCs w:val="20"/>
              </w:rPr>
              <w:br/>
              <w:t>щении</w:t>
            </w:r>
          </w:p>
        </w:tc>
        <w:tc>
          <w:tcPr>
            <w:tcW w:w="992"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105"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92"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93"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ind w:left="-128" w:right="-213"/>
              <w:rPr>
                <w:sz w:val="20"/>
                <w:szCs w:val="20"/>
              </w:rPr>
            </w:pPr>
            <w:r w:rsidRPr="00980022">
              <w:rPr>
                <w:sz w:val="20"/>
                <w:szCs w:val="20"/>
              </w:rPr>
              <w:t>при верх</w:t>
            </w:r>
            <w:r w:rsidRPr="00980022">
              <w:rPr>
                <w:sz w:val="20"/>
                <w:szCs w:val="20"/>
              </w:rPr>
              <w:br/>
              <w:t>нем или комбини-рованном освещении</w:t>
            </w:r>
          </w:p>
        </w:tc>
        <w:tc>
          <w:tcPr>
            <w:tcW w:w="85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ind w:left="-40"/>
              <w:rPr>
                <w:sz w:val="20"/>
                <w:szCs w:val="20"/>
              </w:rPr>
            </w:pPr>
            <w:r w:rsidRPr="00980022">
              <w:rPr>
                <w:sz w:val="20"/>
                <w:szCs w:val="20"/>
              </w:rPr>
              <w:t>при боко-вом осве-</w:t>
            </w:r>
            <w:r w:rsidRPr="00980022">
              <w:rPr>
                <w:sz w:val="20"/>
                <w:szCs w:val="20"/>
              </w:rPr>
              <w:br/>
              <w:t>щении</w:t>
            </w:r>
          </w:p>
        </w:tc>
        <w:tc>
          <w:tcPr>
            <w:tcW w:w="1048"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tabs>
                <w:tab w:val="left" w:pos="0"/>
              </w:tabs>
              <w:spacing w:before="0" w:beforeAutospacing="0" w:after="0" w:afterAutospacing="0"/>
              <w:ind w:right="-158"/>
              <w:rPr>
                <w:sz w:val="20"/>
                <w:szCs w:val="20"/>
              </w:rPr>
            </w:pPr>
            <w:r w:rsidRPr="00980022">
              <w:rPr>
                <w:sz w:val="20"/>
                <w:szCs w:val="20"/>
              </w:rPr>
              <w:t>при верх</w:t>
            </w:r>
            <w:r w:rsidRPr="00980022">
              <w:rPr>
                <w:sz w:val="20"/>
                <w:szCs w:val="20"/>
              </w:rPr>
              <w:br/>
              <w:t>нем или комбини-рованном освеще нии</w:t>
            </w:r>
          </w:p>
        </w:tc>
        <w:tc>
          <w:tcPr>
            <w:tcW w:w="83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29 Лаборантские при учебных кабинетах</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А-2</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500/300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14</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3,5</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1,2</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0,7</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30 Мастерские по обработке металлов и древесины</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Г-0,8 - на верстаках и рабочих столах</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IIIб</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1000/200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1,2</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31 Кабинеты обслуживающих видов труда</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Г-0,8 - на рабочих столах</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А-2</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vertAlign w:val="superscript"/>
                <w:lang w:val="ky-KG"/>
              </w:rPr>
            </w:pPr>
            <w:r w:rsidRPr="00980022">
              <w:rPr>
                <w:sz w:val="20"/>
                <w:szCs w:val="20"/>
              </w:rPr>
              <w:t>4,0</w:t>
            </w:r>
            <w:r w:rsidRPr="00980022">
              <w:rPr>
                <w:sz w:val="20"/>
                <w:szCs w:val="20"/>
                <w:vertAlign w:val="superscript"/>
                <w:lang w:val="ky-KG"/>
              </w:rPr>
              <w:t>1)</w:t>
            </w:r>
          </w:p>
          <w:p w:rsidR="004D247D" w:rsidRPr="00980022" w:rsidRDefault="004D247D" w:rsidP="00910A03">
            <w:pPr>
              <w:pStyle w:val="a3"/>
              <w:spacing w:before="0" w:beforeAutospacing="0" w:after="0" w:afterAutospacing="0"/>
              <w:jc w:val="center"/>
              <w:rPr>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vertAlign w:val="superscript"/>
                <w:lang w:val="ky-KG"/>
              </w:rPr>
            </w:pPr>
            <w:r w:rsidRPr="00980022">
              <w:rPr>
                <w:sz w:val="20"/>
                <w:szCs w:val="20"/>
              </w:rPr>
              <w:t>1,5</w:t>
            </w:r>
            <w:r w:rsidRPr="00980022">
              <w:rPr>
                <w:sz w:val="20"/>
                <w:szCs w:val="20"/>
                <w:vertAlign w:val="superscript"/>
                <w:lang w:val="ky-KG"/>
              </w:rPr>
              <w:t>1)</w:t>
            </w:r>
          </w:p>
          <w:p w:rsidR="004D247D" w:rsidRPr="00980022" w:rsidRDefault="004D247D" w:rsidP="00910A03">
            <w:pPr>
              <w:pStyle w:val="a3"/>
              <w:spacing w:before="0" w:beforeAutospacing="0" w:after="0" w:afterAutospacing="0"/>
              <w:jc w:val="center"/>
              <w:rPr>
                <w:sz w:val="20"/>
                <w:szCs w:val="20"/>
              </w:rPr>
            </w:pP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vertAlign w:val="superscript"/>
                <w:lang w:val="ky-KG"/>
              </w:rPr>
            </w:pPr>
            <w:r w:rsidRPr="00980022">
              <w:rPr>
                <w:sz w:val="20"/>
                <w:szCs w:val="20"/>
              </w:rPr>
              <w:t>2,1</w:t>
            </w:r>
            <w:r w:rsidRPr="00980022">
              <w:rPr>
                <w:sz w:val="20"/>
                <w:szCs w:val="20"/>
                <w:vertAlign w:val="superscript"/>
                <w:lang w:val="ky-KG"/>
              </w:rPr>
              <w:t>1)</w:t>
            </w:r>
          </w:p>
          <w:p w:rsidR="004D247D" w:rsidRPr="00980022" w:rsidRDefault="004D247D" w:rsidP="00910A03">
            <w:pPr>
              <w:pStyle w:val="a3"/>
              <w:spacing w:before="0" w:beforeAutospacing="0" w:after="0" w:afterAutospacing="0"/>
              <w:jc w:val="center"/>
              <w:rPr>
                <w:sz w:val="20"/>
                <w:szCs w:val="20"/>
              </w:rPr>
            </w:pP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vertAlign w:val="superscript"/>
                <w:lang w:val="ky-KG"/>
              </w:rPr>
            </w:pPr>
            <w:r w:rsidRPr="00980022">
              <w:rPr>
                <w:sz w:val="20"/>
                <w:szCs w:val="20"/>
              </w:rPr>
              <w:t>1,3</w:t>
            </w:r>
            <w:r w:rsidRPr="00980022">
              <w:rPr>
                <w:sz w:val="20"/>
                <w:szCs w:val="20"/>
                <w:vertAlign w:val="superscript"/>
                <w:lang w:val="ky-KG"/>
              </w:rPr>
              <w:t>1)</w:t>
            </w:r>
          </w:p>
          <w:p w:rsidR="004D247D" w:rsidRPr="00980022" w:rsidRDefault="004D247D" w:rsidP="00910A03">
            <w:pPr>
              <w:pStyle w:val="a3"/>
              <w:spacing w:before="0" w:beforeAutospacing="0" w:after="0" w:afterAutospacing="0"/>
              <w:jc w:val="center"/>
              <w:rPr>
                <w:sz w:val="20"/>
                <w:szCs w:val="20"/>
              </w:rPr>
            </w:pP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32 Инструментальные комнаты мастера-инструктора</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1,8</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0,6</w:t>
            </w:r>
          </w:p>
        </w:tc>
      </w:tr>
      <w:tr w:rsidR="00980022" w:rsidRPr="00980022" w:rsidTr="00910A03">
        <w:trPr>
          <w:gridAfter w:val="1"/>
          <w:wAfter w:w="8" w:type="dxa"/>
        </w:trPr>
        <w:tc>
          <w:tcPr>
            <w:tcW w:w="1985"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33 Спортивные залы</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Г-0,0 - на полу</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Б-2</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2,5</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0,7</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0,4</w:t>
            </w:r>
          </w:p>
        </w:tc>
      </w:tr>
      <w:tr w:rsidR="00980022" w:rsidRPr="00980022" w:rsidTr="00910A03">
        <w:trPr>
          <w:gridAfter w:val="1"/>
          <w:wAfter w:w="8" w:type="dxa"/>
        </w:trPr>
        <w:tc>
          <w:tcPr>
            <w:tcW w:w="1985" w:type="dxa"/>
            <w:gridSpan w:val="2"/>
            <w:tcBorders>
              <w:top w:val="nil"/>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p>
        </w:tc>
        <w:tc>
          <w:tcPr>
            <w:tcW w:w="131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В - на уровне 2,0 м от пола с обеих сторон на продольной оси помещения</w:t>
            </w:r>
          </w:p>
        </w:tc>
        <w:tc>
          <w:tcPr>
            <w:tcW w:w="986"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38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75**</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21"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bl>
    <w:p w:rsidR="002A0DFB" w:rsidRDefault="002A0DFB" w:rsidP="008838E3">
      <w:pPr>
        <w:rPr>
          <w:rFonts w:ascii="Times New Roman" w:hAnsi="Times New Roman" w:cs="Times New Roman"/>
          <w:i/>
          <w:sz w:val="28"/>
          <w:szCs w:val="28"/>
        </w:rPr>
      </w:pPr>
    </w:p>
    <w:p w:rsidR="008838E3" w:rsidRPr="00980022" w:rsidRDefault="008838E3" w:rsidP="008838E3">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0" w:type="auto"/>
        <w:tblInd w:w="-8" w:type="dxa"/>
        <w:tblLayout w:type="fixed"/>
        <w:tblCellMar>
          <w:left w:w="0" w:type="dxa"/>
          <w:right w:w="0" w:type="dxa"/>
        </w:tblCellMar>
        <w:tblLook w:val="04A0" w:firstRow="1" w:lastRow="0" w:firstColumn="1" w:lastColumn="0" w:noHBand="0" w:noVBand="1"/>
      </w:tblPr>
      <w:tblGrid>
        <w:gridCol w:w="8"/>
        <w:gridCol w:w="1977"/>
        <w:gridCol w:w="8"/>
        <w:gridCol w:w="1311"/>
        <w:gridCol w:w="8"/>
        <w:gridCol w:w="978"/>
        <w:gridCol w:w="8"/>
        <w:gridCol w:w="1372"/>
        <w:gridCol w:w="8"/>
        <w:gridCol w:w="985"/>
        <w:gridCol w:w="8"/>
        <w:gridCol w:w="984"/>
        <w:gridCol w:w="8"/>
        <w:gridCol w:w="1097"/>
        <w:gridCol w:w="8"/>
        <w:gridCol w:w="1013"/>
        <w:gridCol w:w="8"/>
        <w:gridCol w:w="984"/>
        <w:gridCol w:w="8"/>
        <w:gridCol w:w="985"/>
        <w:gridCol w:w="8"/>
        <w:gridCol w:w="842"/>
        <w:gridCol w:w="8"/>
        <w:gridCol w:w="1040"/>
        <w:gridCol w:w="8"/>
        <w:gridCol w:w="822"/>
        <w:gridCol w:w="8"/>
      </w:tblGrid>
      <w:tr w:rsidR="008838E3" w:rsidRPr="00980022" w:rsidTr="008838E3">
        <w:trPr>
          <w:gridBefore w:val="1"/>
          <w:wBefore w:w="8" w:type="dxa"/>
          <w:trHeight w:val="378"/>
        </w:trPr>
        <w:tc>
          <w:tcPr>
            <w:tcW w:w="198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Помещения</w:t>
            </w:r>
          </w:p>
        </w:tc>
        <w:tc>
          <w:tcPr>
            <w:tcW w:w="131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40E68" w:rsidRDefault="00340E68" w:rsidP="00340E68">
            <w:pPr>
              <w:pStyle w:val="a3"/>
              <w:spacing w:before="0" w:beforeAutospacing="0" w:after="0" w:afterAutospacing="0"/>
              <w:ind w:left="-146" w:right="-109"/>
              <w:jc w:val="center"/>
              <w:rPr>
                <w:sz w:val="20"/>
                <w:szCs w:val="20"/>
              </w:rPr>
            </w:pPr>
            <w:r w:rsidRPr="00980022">
              <w:rPr>
                <w:sz w:val="20"/>
                <w:szCs w:val="20"/>
              </w:rPr>
              <w:t xml:space="preserve">Плоскость </w:t>
            </w:r>
          </w:p>
          <w:p w:rsidR="008838E3" w:rsidRPr="00980022" w:rsidRDefault="00340E68" w:rsidP="00340E68">
            <w:pPr>
              <w:pStyle w:val="a3"/>
              <w:spacing w:before="0" w:beforeAutospacing="0" w:after="0" w:afterAutospacing="0"/>
              <w:ind w:left="-146" w:right="-96"/>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8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483"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Искусственное освещение</w:t>
            </w:r>
          </w:p>
        </w:tc>
        <w:tc>
          <w:tcPr>
            <w:tcW w:w="184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Естественное освещение</w:t>
            </w:r>
          </w:p>
        </w:tc>
        <w:tc>
          <w:tcPr>
            <w:tcW w:w="187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Совмещенное освещение</w:t>
            </w:r>
          </w:p>
        </w:tc>
      </w:tr>
      <w:tr w:rsidR="008838E3" w:rsidRPr="00980022" w:rsidTr="008838E3">
        <w:trPr>
          <w:gridBefore w:val="1"/>
          <w:wBefore w:w="8" w:type="dxa"/>
        </w:trPr>
        <w:tc>
          <w:tcPr>
            <w:tcW w:w="1985"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19"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86" w:type="dxa"/>
            <w:gridSpan w:val="2"/>
            <w:vMerge/>
            <w:tcBorders>
              <w:left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23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Цилин</w:t>
            </w:r>
            <w:r w:rsidRPr="00980022">
              <w:rPr>
                <w:sz w:val="20"/>
                <w:szCs w:val="20"/>
              </w:rPr>
              <w:br/>
              <w:t>дричес кая освещенность, лк</w:t>
            </w:r>
          </w:p>
        </w:tc>
        <w:tc>
          <w:tcPr>
            <w:tcW w:w="110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ind w:left="-130" w:right="-129"/>
              <w:jc w:val="center"/>
              <w:rPr>
                <w:sz w:val="20"/>
                <w:szCs w:val="20"/>
              </w:rPr>
            </w:pPr>
            <w:r w:rsidRPr="00980022">
              <w:rPr>
                <w:sz w:val="20"/>
                <w:szCs w:val="20"/>
              </w:rPr>
              <w:t>Объе</w:t>
            </w:r>
            <w:r w:rsidR="00731318">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tabs>
                <w:tab w:val="left" w:pos="709"/>
              </w:tabs>
              <w:spacing w:before="0" w:beforeAutospacing="0" w:after="0" w:afterAutospacing="0"/>
              <w:ind w:left="-128"/>
              <w:rPr>
                <w:sz w:val="20"/>
                <w:szCs w:val="20"/>
              </w:rPr>
            </w:pPr>
            <w:r w:rsidRPr="00980022">
              <w:rPr>
                <w:sz w:val="20"/>
                <w:szCs w:val="20"/>
              </w:rPr>
              <w:t>Коэффи-</w:t>
            </w:r>
            <w:r w:rsidRPr="00980022">
              <w:rPr>
                <w:sz w:val="20"/>
                <w:szCs w:val="20"/>
              </w:rPr>
              <w:br/>
              <w:t>циент пульса-ци осве-щенности, %, не более</w:t>
            </w:r>
          </w:p>
        </w:tc>
        <w:tc>
          <w:tcPr>
            <w:tcW w:w="99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4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87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8838E3" w:rsidRPr="00980022" w:rsidTr="008838E3">
        <w:trPr>
          <w:gridBefore w:val="1"/>
          <w:wBefore w:w="8" w:type="dxa"/>
        </w:trPr>
        <w:tc>
          <w:tcPr>
            <w:tcW w:w="1985"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1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86"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38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jc w:val="center"/>
              <w:rPr>
                <w:sz w:val="20"/>
                <w:szCs w:val="20"/>
              </w:rPr>
            </w:pPr>
            <w:r w:rsidRPr="00980022">
              <w:rPr>
                <w:sz w:val="20"/>
                <w:szCs w:val="20"/>
              </w:rPr>
              <w:t>при комбинированном освещении</w:t>
            </w:r>
          </w:p>
        </w:tc>
        <w:tc>
          <w:tcPr>
            <w:tcW w:w="993"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8838E3" w:rsidRPr="00980022" w:rsidRDefault="008838E3" w:rsidP="002A0DFB">
            <w:pPr>
              <w:pStyle w:val="a3"/>
              <w:spacing w:before="0" w:beforeAutospacing="0" w:after="0" w:afterAutospacing="0"/>
              <w:ind w:left="-138"/>
              <w:jc w:val="center"/>
              <w:rPr>
                <w:sz w:val="20"/>
                <w:szCs w:val="20"/>
              </w:rPr>
            </w:pPr>
            <w:r w:rsidRPr="00980022">
              <w:rPr>
                <w:sz w:val="20"/>
                <w:szCs w:val="20"/>
              </w:rPr>
              <w:t>при общем осве</w:t>
            </w:r>
            <w:r w:rsidRPr="00980022">
              <w:rPr>
                <w:sz w:val="20"/>
                <w:szCs w:val="20"/>
              </w:rPr>
              <w:br/>
              <w:t>щении</w:t>
            </w:r>
          </w:p>
        </w:tc>
        <w:tc>
          <w:tcPr>
            <w:tcW w:w="992"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105"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92"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p>
        </w:tc>
        <w:tc>
          <w:tcPr>
            <w:tcW w:w="993"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ind w:left="-128" w:right="-213"/>
              <w:rPr>
                <w:sz w:val="20"/>
                <w:szCs w:val="20"/>
              </w:rPr>
            </w:pPr>
            <w:r w:rsidRPr="00980022">
              <w:rPr>
                <w:sz w:val="20"/>
                <w:szCs w:val="20"/>
              </w:rPr>
              <w:t>при верх</w:t>
            </w:r>
            <w:r w:rsidRPr="00980022">
              <w:rPr>
                <w:sz w:val="20"/>
                <w:szCs w:val="20"/>
              </w:rPr>
              <w:br/>
              <w:t>нем или комбини-рованном освещении</w:t>
            </w:r>
          </w:p>
        </w:tc>
        <w:tc>
          <w:tcPr>
            <w:tcW w:w="85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ind w:left="-40"/>
              <w:rPr>
                <w:sz w:val="20"/>
                <w:szCs w:val="20"/>
              </w:rPr>
            </w:pPr>
            <w:r w:rsidRPr="00980022">
              <w:rPr>
                <w:sz w:val="20"/>
                <w:szCs w:val="20"/>
              </w:rPr>
              <w:t>при боко-вом осве-</w:t>
            </w:r>
            <w:r w:rsidRPr="00980022">
              <w:rPr>
                <w:sz w:val="20"/>
                <w:szCs w:val="20"/>
              </w:rPr>
              <w:br/>
              <w:t>щении</w:t>
            </w:r>
          </w:p>
        </w:tc>
        <w:tc>
          <w:tcPr>
            <w:tcW w:w="1048"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tabs>
                <w:tab w:val="left" w:pos="0"/>
              </w:tabs>
              <w:spacing w:before="0" w:beforeAutospacing="0" w:after="0" w:afterAutospacing="0"/>
              <w:ind w:right="-158"/>
              <w:rPr>
                <w:sz w:val="20"/>
                <w:szCs w:val="20"/>
              </w:rPr>
            </w:pPr>
            <w:r w:rsidRPr="00980022">
              <w:rPr>
                <w:sz w:val="20"/>
                <w:szCs w:val="20"/>
              </w:rPr>
              <w:t>при верх</w:t>
            </w:r>
            <w:r w:rsidRPr="00980022">
              <w:rPr>
                <w:sz w:val="20"/>
                <w:szCs w:val="20"/>
              </w:rPr>
              <w:br/>
              <w:t>нем или комбини-рованном освеще нии</w:t>
            </w:r>
          </w:p>
        </w:tc>
        <w:tc>
          <w:tcPr>
            <w:tcW w:w="830"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8838E3" w:rsidRPr="00980022" w:rsidRDefault="008838E3" w:rsidP="002A0DFB">
            <w:pPr>
              <w:pStyle w:val="a3"/>
              <w:spacing w:before="0" w:beforeAutospacing="0" w:after="0" w:afterAutospacing="0"/>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34 Снарядные инвентарные, хозяйственные кладовые</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ind w:right="-109"/>
              <w:jc w:val="center"/>
              <w:rPr>
                <w:sz w:val="20"/>
                <w:szCs w:val="20"/>
              </w:rPr>
            </w:pPr>
            <w:r w:rsidRPr="00980022">
              <w:rPr>
                <w:sz w:val="20"/>
                <w:szCs w:val="20"/>
              </w:rPr>
              <w:t>Г-0,8</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Ж-2</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35 Крытые бассейны</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340E68" w:rsidP="00910A03">
            <w:pPr>
              <w:pStyle w:val="a3"/>
              <w:spacing w:before="0" w:beforeAutospacing="0" w:after="0" w:afterAutospacing="0"/>
              <w:ind w:right="-109"/>
              <w:jc w:val="center"/>
              <w:rPr>
                <w:sz w:val="20"/>
                <w:szCs w:val="20"/>
              </w:rPr>
            </w:pPr>
            <w:r>
              <w:rPr>
                <w:sz w:val="20"/>
                <w:szCs w:val="20"/>
              </w:rPr>
              <w:t>Г</w:t>
            </w:r>
            <w:r w:rsidR="004D247D" w:rsidRPr="00980022">
              <w:rPr>
                <w:sz w:val="20"/>
                <w:szCs w:val="20"/>
              </w:rPr>
              <w:t>-на поверх</w:t>
            </w:r>
            <w:r>
              <w:rPr>
                <w:sz w:val="20"/>
                <w:szCs w:val="20"/>
              </w:rPr>
              <w:t>-</w:t>
            </w:r>
            <w:r w:rsidR="004D247D" w:rsidRPr="00980022">
              <w:rPr>
                <w:sz w:val="20"/>
                <w:szCs w:val="20"/>
              </w:rPr>
              <w:t>ности воды</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0,5</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1,2</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0,3</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36 Актовые залы, киноаудитории</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340E68" w:rsidP="00910A03">
            <w:pPr>
              <w:pStyle w:val="a3"/>
              <w:spacing w:before="0" w:beforeAutospacing="0" w:after="0" w:afterAutospacing="0"/>
              <w:ind w:left="-148" w:right="-109"/>
              <w:jc w:val="center"/>
              <w:rPr>
                <w:sz w:val="20"/>
                <w:szCs w:val="20"/>
              </w:rPr>
            </w:pPr>
            <w:r>
              <w:rPr>
                <w:sz w:val="20"/>
                <w:szCs w:val="20"/>
              </w:rPr>
              <w:t>Г-0,0-</w:t>
            </w:r>
            <w:r w:rsidR="004D247D" w:rsidRPr="00980022">
              <w:rPr>
                <w:sz w:val="20"/>
                <w:szCs w:val="20"/>
              </w:rPr>
              <w:t>на полу</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Д</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75</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25</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37 Эстрады актовых залов</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ind w:right="-109"/>
              <w:jc w:val="center"/>
              <w:rPr>
                <w:sz w:val="20"/>
                <w:szCs w:val="20"/>
              </w:rPr>
            </w:pPr>
            <w:r w:rsidRPr="00980022">
              <w:rPr>
                <w:sz w:val="20"/>
                <w:szCs w:val="20"/>
              </w:rPr>
              <w:t>В-1,5</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38 Кабинеты и комнаты преподавателей, медицинские кабинеты</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ind w:right="-109"/>
              <w:jc w:val="center"/>
              <w:rPr>
                <w:sz w:val="20"/>
                <w:szCs w:val="20"/>
              </w:rPr>
            </w:pPr>
            <w:r w:rsidRPr="00980022">
              <w:rPr>
                <w:sz w:val="20"/>
                <w:szCs w:val="20"/>
              </w:rPr>
              <w:t>Г-0,8</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1,8</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0,6</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39 Рекреации</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ind w:left="-148" w:right="-109"/>
              <w:jc w:val="center"/>
              <w:rPr>
                <w:sz w:val="20"/>
                <w:szCs w:val="20"/>
              </w:rPr>
            </w:pPr>
            <w:r w:rsidRPr="00980022">
              <w:rPr>
                <w:sz w:val="20"/>
                <w:szCs w:val="20"/>
              </w:rPr>
              <w:t>Г-0,0 - на полу</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Е</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25</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0,5</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1,2</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0,3</w:t>
            </w:r>
          </w:p>
        </w:tc>
      </w:tr>
      <w:tr w:rsidR="00980022" w:rsidRPr="00980022" w:rsidTr="008838E3">
        <w:trPr>
          <w:gridAfter w:val="1"/>
          <w:wAfter w:w="8" w:type="dxa"/>
        </w:trPr>
        <w:tc>
          <w:tcPr>
            <w:tcW w:w="14494" w:type="dxa"/>
            <w:gridSpan w:val="2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059C3">
            <w:pPr>
              <w:pStyle w:val="a3"/>
              <w:spacing w:before="0" w:beforeAutospacing="0" w:after="0" w:afterAutospacing="0"/>
              <w:jc w:val="center"/>
              <w:rPr>
                <w:sz w:val="20"/>
                <w:szCs w:val="20"/>
              </w:rPr>
            </w:pPr>
            <w:r w:rsidRPr="00980022">
              <w:rPr>
                <w:sz w:val="20"/>
                <w:szCs w:val="20"/>
              </w:rPr>
              <w:t>Учреждения досугового назначения</w:t>
            </w:r>
          </w:p>
        </w:tc>
      </w:tr>
      <w:tr w:rsidR="00980022" w:rsidRPr="00980022" w:rsidTr="00910A03">
        <w:trPr>
          <w:gridAfter w:val="1"/>
          <w:wAfter w:w="8"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40 Залы многоцелевого назначения</w:t>
            </w:r>
          </w:p>
        </w:tc>
        <w:tc>
          <w:tcPr>
            <w:tcW w:w="13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А-2</w:t>
            </w:r>
          </w:p>
        </w:tc>
        <w:tc>
          <w:tcPr>
            <w:tcW w:w="13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100</w:t>
            </w:r>
          </w:p>
        </w:tc>
        <w:tc>
          <w:tcPr>
            <w:tcW w:w="11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8" w:type="dxa"/>
        </w:trPr>
        <w:tc>
          <w:tcPr>
            <w:tcW w:w="1985"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41 Зрительные залы театров, концертные залы</w:t>
            </w:r>
          </w:p>
        </w:tc>
        <w:tc>
          <w:tcPr>
            <w:tcW w:w="131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w:t>
            </w:r>
          </w:p>
        </w:tc>
        <w:tc>
          <w:tcPr>
            <w:tcW w:w="138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100</w:t>
            </w:r>
          </w:p>
        </w:tc>
        <w:tc>
          <w:tcPr>
            <w:tcW w:w="1105"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1021"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bl>
    <w:p w:rsidR="00340E68" w:rsidRDefault="00340E68"/>
    <w:p w:rsidR="00340E68" w:rsidRPr="00980022" w:rsidRDefault="00340E68" w:rsidP="00340E68">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494" w:type="dxa"/>
        <w:tblInd w:w="-8" w:type="dxa"/>
        <w:tblLayout w:type="fixed"/>
        <w:tblCellMar>
          <w:left w:w="0" w:type="dxa"/>
          <w:right w:w="0" w:type="dxa"/>
        </w:tblCellMar>
        <w:tblLook w:val="04A0" w:firstRow="1" w:lastRow="0" w:firstColumn="1" w:lastColumn="0" w:noHBand="0" w:noVBand="1"/>
      </w:tblPr>
      <w:tblGrid>
        <w:gridCol w:w="7"/>
        <w:gridCol w:w="1978"/>
        <w:gridCol w:w="1319"/>
        <w:gridCol w:w="986"/>
        <w:gridCol w:w="1380"/>
        <w:gridCol w:w="993"/>
        <w:gridCol w:w="992"/>
        <w:gridCol w:w="1105"/>
        <w:gridCol w:w="1021"/>
        <w:gridCol w:w="992"/>
        <w:gridCol w:w="993"/>
        <w:gridCol w:w="850"/>
        <w:gridCol w:w="1048"/>
        <w:gridCol w:w="830"/>
      </w:tblGrid>
      <w:tr w:rsidR="00340E68" w:rsidRPr="00980022" w:rsidTr="00200196">
        <w:trPr>
          <w:gridBefore w:val="1"/>
          <w:wBefore w:w="7" w:type="dxa"/>
          <w:trHeight w:val="378"/>
        </w:trPr>
        <w:tc>
          <w:tcPr>
            <w:tcW w:w="197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40E68" w:rsidRPr="00980022" w:rsidRDefault="00340E68" w:rsidP="002A0DFB">
            <w:pPr>
              <w:pStyle w:val="a3"/>
              <w:spacing w:before="0" w:beforeAutospacing="0" w:after="0" w:afterAutospacing="0"/>
              <w:jc w:val="center"/>
              <w:rPr>
                <w:sz w:val="20"/>
                <w:szCs w:val="20"/>
              </w:rPr>
            </w:pPr>
            <w:r w:rsidRPr="00980022">
              <w:rPr>
                <w:sz w:val="20"/>
                <w:szCs w:val="20"/>
              </w:rPr>
              <w:t>Помещения</w:t>
            </w:r>
          </w:p>
        </w:tc>
        <w:tc>
          <w:tcPr>
            <w:tcW w:w="131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40E68" w:rsidRDefault="00340E68" w:rsidP="00340E68">
            <w:pPr>
              <w:pStyle w:val="a3"/>
              <w:spacing w:before="0" w:beforeAutospacing="0" w:after="0" w:afterAutospacing="0"/>
              <w:ind w:left="-146" w:right="-109"/>
              <w:jc w:val="center"/>
              <w:rPr>
                <w:sz w:val="20"/>
                <w:szCs w:val="20"/>
              </w:rPr>
            </w:pPr>
            <w:r w:rsidRPr="00980022">
              <w:rPr>
                <w:sz w:val="20"/>
                <w:szCs w:val="20"/>
              </w:rPr>
              <w:t xml:space="preserve">Плоскость </w:t>
            </w:r>
          </w:p>
          <w:p w:rsidR="00340E68" w:rsidRPr="00980022" w:rsidRDefault="00340E68" w:rsidP="00340E68">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40E68" w:rsidRPr="00980022" w:rsidRDefault="00340E68" w:rsidP="002A0DFB">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4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40E68" w:rsidRPr="00980022" w:rsidRDefault="00340E68" w:rsidP="002A0DFB">
            <w:pPr>
              <w:pStyle w:val="a3"/>
              <w:spacing w:before="0" w:beforeAutospacing="0" w:after="0" w:afterAutospacing="0"/>
              <w:jc w:val="center"/>
              <w:rPr>
                <w:sz w:val="20"/>
                <w:szCs w:val="20"/>
              </w:rPr>
            </w:pPr>
            <w:r w:rsidRPr="00980022">
              <w:rPr>
                <w:sz w:val="20"/>
                <w:szCs w:val="20"/>
              </w:rPr>
              <w:t>Искусственное освещение</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40E68" w:rsidRPr="00980022" w:rsidRDefault="00340E68" w:rsidP="002A0DFB">
            <w:pPr>
              <w:pStyle w:val="a3"/>
              <w:spacing w:before="0" w:beforeAutospacing="0" w:after="0" w:afterAutospacing="0"/>
              <w:jc w:val="center"/>
              <w:rPr>
                <w:sz w:val="20"/>
                <w:szCs w:val="20"/>
              </w:rPr>
            </w:pPr>
            <w:r w:rsidRPr="00980022">
              <w:rPr>
                <w:sz w:val="20"/>
                <w:szCs w:val="20"/>
              </w:rPr>
              <w:t>Естественное освещение</w:t>
            </w:r>
          </w:p>
        </w:tc>
        <w:tc>
          <w:tcPr>
            <w:tcW w:w="18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40E68" w:rsidRPr="00980022" w:rsidRDefault="00340E68" w:rsidP="002A0DFB">
            <w:pPr>
              <w:pStyle w:val="a3"/>
              <w:spacing w:before="0" w:beforeAutospacing="0" w:after="0" w:afterAutospacing="0"/>
              <w:jc w:val="center"/>
              <w:rPr>
                <w:sz w:val="20"/>
                <w:szCs w:val="20"/>
              </w:rPr>
            </w:pPr>
            <w:r w:rsidRPr="00980022">
              <w:rPr>
                <w:sz w:val="20"/>
                <w:szCs w:val="20"/>
              </w:rPr>
              <w:t>Совмещенное освещение</w:t>
            </w:r>
          </w:p>
        </w:tc>
      </w:tr>
      <w:tr w:rsidR="00340E68" w:rsidRPr="00980022" w:rsidTr="00200196">
        <w:trPr>
          <w:gridBefore w:val="1"/>
          <w:wBefore w:w="7" w:type="dxa"/>
        </w:trPr>
        <w:tc>
          <w:tcPr>
            <w:tcW w:w="1978" w:type="dxa"/>
            <w:vMerge/>
            <w:tcBorders>
              <w:left w:val="single" w:sz="6" w:space="0" w:color="000000"/>
              <w:right w:val="single" w:sz="6" w:space="0" w:color="000000"/>
            </w:tcBorders>
            <w:tcMar>
              <w:top w:w="0" w:type="dxa"/>
              <w:left w:w="149" w:type="dxa"/>
              <w:bottom w:w="0" w:type="dxa"/>
              <w:right w:w="149" w:type="dxa"/>
            </w:tcMar>
            <w:hideMark/>
          </w:tcPr>
          <w:p w:rsidR="00340E68" w:rsidRPr="00980022" w:rsidRDefault="00340E68" w:rsidP="002A0DFB">
            <w:pPr>
              <w:pStyle w:val="a3"/>
              <w:spacing w:before="0" w:beforeAutospacing="0" w:after="0" w:afterAutospacing="0"/>
              <w:rPr>
                <w:sz w:val="20"/>
                <w:szCs w:val="20"/>
              </w:rPr>
            </w:pPr>
          </w:p>
        </w:tc>
        <w:tc>
          <w:tcPr>
            <w:tcW w:w="1319" w:type="dxa"/>
            <w:vMerge/>
            <w:tcBorders>
              <w:left w:val="single" w:sz="6" w:space="0" w:color="000000"/>
              <w:right w:val="single" w:sz="6" w:space="0" w:color="000000"/>
            </w:tcBorders>
            <w:tcMar>
              <w:top w:w="0" w:type="dxa"/>
              <w:left w:w="149" w:type="dxa"/>
              <w:bottom w:w="0" w:type="dxa"/>
              <w:right w:w="149" w:type="dxa"/>
            </w:tcMar>
            <w:hideMark/>
          </w:tcPr>
          <w:p w:rsidR="00340E68" w:rsidRPr="00980022" w:rsidRDefault="00340E68" w:rsidP="00340E68">
            <w:pPr>
              <w:pStyle w:val="a3"/>
              <w:spacing w:before="0" w:beforeAutospacing="0" w:after="0" w:afterAutospacing="0"/>
              <w:ind w:right="-109"/>
              <w:rPr>
                <w:sz w:val="20"/>
                <w:szCs w:val="20"/>
              </w:rPr>
            </w:pPr>
          </w:p>
        </w:tc>
        <w:tc>
          <w:tcPr>
            <w:tcW w:w="986" w:type="dxa"/>
            <w:vMerge/>
            <w:tcBorders>
              <w:left w:val="single" w:sz="6" w:space="0" w:color="000000"/>
              <w:right w:val="single" w:sz="6" w:space="0" w:color="000000"/>
            </w:tcBorders>
            <w:tcMar>
              <w:top w:w="0" w:type="dxa"/>
              <w:left w:w="149" w:type="dxa"/>
              <w:bottom w:w="0" w:type="dxa"/>
              <w:right w:w="149" w:type="dxa"/>
            </w:tcMar>
            <w:hideMark/>
          </w:tcPr>
          <w:p w:rsidR="00340E68" w:rsidRPr="00980022" w:rsidRDefault="00340E68" w:rsidP="002A0DFB">
            <w:pPr>
              <w:pStyle w:val="a3"/>
              <w:spacing w:before="0" w:beforeAutospacing="0" w:after="0" w:afterAutospacing="0"/>
              <w:rPr>
                <w:sz w:val="20"/>
                <w:szCs w:val="20"/>
              </w:rPr>
            </w:pPr>
          </w:p>
        </w:tc>
        <w:tc>
          <w:tcPr>
            <w:tcW w:w="23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0E68" w:rsidRPr="00980022" w:rsidRDefault="00340E68" w:rsidP="002A0DFB">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40E68" w:rsidRPr="00980022" w:rsidRDefault="00340E68" w:rsidP="00200196">
            <w:pPr>
              <w:pStyle w:val="a3"/>
              <w:spacing w:before="0" w:beforeAutospacing="0" w:after="0" w:afterAutospacing="0"/>
              <w:ind w:left="-143" w:right="-142"/>
              <w:jc w:val="center"/>
              <w:rPr>
                <w:sz w:val="20"/>
                <w:szCs w:val="20"/>
              </w:rPr>
            </w:pPr>
            <w:r w:rsidRPr="00980022">
              <w:rPr>
                <w:sz w:val="20"/>
                <w:szCs w:val="20"/>
              </w:rPr>
              <w:t>Цилин</w:t>
            </w:r>
            <w:r w:rsidR="00200196">
              <w:rPr>
                <w:sz w:val="20"/>
                <w:szCs w:val="20"/>
              </w:rPr>
              <w:t>-</w:t>
            </w:r>
            <w:r w:rsidRPr="00980022">
              <w:rPr>
                <w:sz w:val="20"/>
                <w:szCs w:val="20"/>
              </w:rPr>
              <w:br/>
              <w:t>дрическая освещен</w:t>
            </w:r>
            <w:r w:rsidR="00200196">
              <w:rPr>
                <w:sz w:val="20"/>
                <w:szCs w:val="20"/>
              </w:rPr>
              <w:t>-</w:t>
            </w:r>
            <w:r w:rsidRPr="00980022">
              <w:rPr>
                <w:sz w:val="20"/>
                <w:szCs w:val="20"/>
              </w:rPr>
              <w:t>ность, лк</w:t>
            </w:r>
          </w:p>
        </w:tc>
        <w:tc>
          <w:tcPr>
            <w:tcW w:w="110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40E68" w:rsidRPr="00980022" w:rsidRDefault="00340E68" w:rsidP="002A0DFB">
            <w:pPr>
              <w:pStyle w:val="a3"/>
              <w:spacing w:before="0" w:beforeAutospacing="0" w:after="0" w:afterAutospacing="0"/>
              <w:ind w:left="-130" w:right="-129"/>
              <w:jc w:val="center"/>
              <w:rPr>
                <w:sz w:val="20"/>
                <w:szCs w:val="20"/>
              </w:rPr>
            </w:pPr>
            <w:r w:rsidRPr="00980022">
              <w:rPr>
                <w:sz w:val="20"/>
                <w:szCs w:val="20"/>
              </w:rPr>
              <w:t>Объе</w:t>
            </w:r>
            <w:r w:rsidR="00731318">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40E68" w:rsidRPr="00980022" w:rsidRDefault="00340E68" w:rsidP="00200196">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sidR="00200196">
              <w:rPr>
                <w:sz w:val="20"/>
                <w:szCs w:val="20"/>
              </w:rPr>
              <w:t>-</w:t>
            </w:r>
            <w:r w:rsidRPr="00980022">
              <w:rPr>
                <w:sz w:val="20"/>
                <w:szCs w:val="20"/>
              </w:rPr>
              <w:t>ности, %, не более</w:t>
            </w:r>
          </w:p>
        </w:tc>
        <w:tc>
          <w:tcPr>
            <w:tcW w:w="99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40E68" w:rsidRPr="00980022" w:rsidRDefault="00340E68" w:rsidP="00200196">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40E68" w:rsidRPr="00980022" w:rsidRDefault="00340E68" w:rsidP="002A0DFB">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8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40E68" w:rsidRPr="00980022" w:rsidRDefault="00340E68" w:rsidP="002A0DFB">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340E68" w:rsidRPr="00980022" w:rsidTr="00200196">
        <w:trPr>
          <w:gridBefore w:val="1"/>
          <w:wBefore w:w="7" w:type="dxa"/>
        </w:trPr>
        <w:tc>
          <w:tcPr>
            <w:tcW w:w="1978"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340E68" w:rsidRPr="00980022" w:rsidRDefault="00340E68" w:rsidP="002A0DFB">
            <w:pPr>
              <w:pStyle w:val="a3"/>
              <w:spacing w:before="0" w:beforeAutospacing="0" w:after="0" w:afterAutospacing="0"/>
              <w:rPr>
                <w:sz w:val="20"/>
                <w:szCs w:val="20"/>
              </w:rPr>
            </w:pPr>
          </w:p>
        </w:tc>
        <w:tc>
          <w:tcPr>
            <w:tcW w:w="1319"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340E68" w:rsidRPr="00980022" w:rsidRDefault="00340E68" w:rsidP="00340E68">
            <w:pPr>
              <w:pStyle w:val="a3"/>
              <w:spacing w:before="0" w:beforeAutospacing="0" w:after="0" w:afterAutospacing="0"/>
              <w:ind w:right="-109"/>
              <w:rPr>
                <w:sz w:val="20"/>
                <w:szCs w:val="20"/>
              </w:rPr>
            </w:pPr>
          </w:p>
        </w:tc>
        <w:tc>
          <w:tcPr>
            <w:tcW w:w="98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340E68" w:rsidRPr="00980022" w:rsidRDefault="00340E68" w:rsidP="002A0DFB">
            <w:pPr>
              <w:pStyle w:val="a3"/>
              <w:spacing w:before="0" w:beforeAutospacing="0" w:after="0" w:afterAutospacing="0"/>
              <w:rPr>
                <w:sz w:val="20"/>
                <w:szCs w:val="20"/>
              </w:rPr>
            </w:pPr>
          </w:p>
        </w:tc>
        <w:tc>
          <w:tcPr>
            <w:tcW w:w="138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340E68" w:rsidRPr="00980022" w:rsidRDefault="00340E68" w:rsidP="002A0DFB">
            <w:pPr>
              <w:pStyle w:val="a3"/>
              <w:spacing w:before="0" w:beforeAutospacing="0" w:after="0" w:afterAutospacing="0"/>
              <w:jc w:val="center"/>
              <w:rPr>
                <w:sz w:val="20"/>
                <w:szCs w:val="20"/>
              </w:rPr>
            </w:pPr>
            <w:r w:rsidRPr="00980022">
              <w:rPr>
                <w:sz w:val="20"/>
                <w:szCs w:val="20"/>
              </w:rPr>
              <w:t>при комбиниро</w:t>
            </w:r>
            <w:r w:rsidR="00200196">
              <w:rPr>
                <w:sz w:val="20"/>
                <w:szCs w:val="20"/>
              </w:rPr>
              <w:t>-</w:t>
            </w:r>
            <w:r w:rsidRPr="00980022">
              <w:rPr>
                <w:sz w:val="20"/>
                <w:szCs w:val="20"/>
              </w:rPr>
              <w:t>ванном освещении</w:t>
            </w:r>
          </w:p>
        </w:tc>
        <w:tc>
          <w:tcPr>
            <w:tcW w:w="99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340E68" w:rsidRPr="00980022" w:rsidRDefault="00340E68" w:rsidP="00200196">
            <w:pPr>
              <w:pStyle w:val="a3"/>
              <w:spacing w:before="0" w:beforeAutospacing="0" w:after="0" w:afterAutospacing="0"/>
              <w:ind w:left="-138"/>
              <w:jc w:val="center"/>
              <w:rPr>
                <w:sz w:val="20"/>
                <w:szCs w:val="20"/>
              </w:rPr>
            </w:pPr>
            <w:r w:rsidRPr="00980022">
              <w:rPr>
                <w:sz w:val="20"/>
                <w:szCs w:val="20"/>
              </w:rPr>
              <w:t>при общем освеще</w:t>
            </w:r>
            <w:r w:rsidR="00200196">
              <w:rPr>
                <w:sz w:val="20"/>
                <w:szCs w:val="20"/>
              </w:rPr>
              <w:t>-</w:t>
            </w:r>
            <w:r w:rsidRPr="00980022">
              <w:rPr>
                <w:sz w:val="20"/>
                <w:szCs w:val="20"/>
              </w:rPr>
              <w:t>нии</w:t>
            </w:r>
          </w:p>
        </w:tc>
        <w:tc>
          <w:tcPr>
            <w:tcW w:w="992"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340E68" w:rsidRPr="00980022" w:rsidRDefault="00340E68" w:rsidP="002A0DFB">
            <w:pPr>
              <w:pStyle w:val="a3"/>
              <w:spacing w:before="0" w:beforeAutospacing="0" w:after="0" w:afterAutospacing="0"/>
              <w:rPr>
                <w:sz w:val="20"/>
                <w:szCs w:val="20"/>
              </w:rPr>
            </w:pPr>
          </w:p>
        </w:tc>
        <w:tc>
          <w:tcPr>
            <w:tcW w:w="110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340E68" w:rsidRPr="00980022" w:rsidRDefault="00340E68" w:rsidP="002A0DFB">
            <w:pPr>
              <w:pStyle w:val="a3"/>
              <w:spacing w:before="0" w:beforeAutospacing="0" w:after="0" w:afterAutospacing="0"/>
              <w:rPr>
                <w:sz w:val="20"/>
                <w:szCs w:val="20"/>
              </w:rPr>
            </w:pPr>
          </w:p>
        </w:tc>
        <w:tc>
          <w:tcPr>
            <w:tcW w:w="102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340E68" w:rsidRPr="00980022" w:rsidRDefault="00340E68" w:rsidP="002A0DFB">
            <w:pPr>
              <w:pStyle w:val="a3"/>
              <w:spacing w:before="0" w:beforeAutospacing="0" w:after="0" w:afterAutospacing="0"/>
              <w:rPr>
                <w:sz w:val="20"/>
                <w:szCs w:val="20"/>
              </w:rPr>
            </w:pPr>
          </w:p>
        </w:tc>
        <w:tc>
          <w:tcPr>
            <w:tcW w:w="992"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340E68" w:rsidRPr="00980022" w:rsidRDefault="00340E68" w:rsidP="002A0DFB">
            <w:pPr>
              <w:pStyle w:val="a3"/>
              <w:spacing w:before="0" w:beforeAutospacing="0" w:after="0" w:afterAutospacing="0"/>
              <w:rPr>
                <w:sz w:val="20"/>
                <w:szCs w:val="20"/>
              </w:rPr>
            </w:pPr>
          </w:p>
        </w:tc>
        <w:tc>
          <w:tcPr>
            <w:tcW w:w="99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340E68" w:rsidRPr="00980022" w:rsidRDefault="00340E68" w:rsidP="00200196">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340E68" w:rsidRPr="00980022" w:rsidRDefault="00340E68" w:rsidP="00200196">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1048"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340E68" w:rsidRPr="00980022" w:rsidRDefault="00340E68" w:rsidP="00200196">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83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340E68" w:rsidRPr="00980022" w:rsidRDefault="00340E68" w:rsidP="00200196">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980022" w:rsidRPr="00980022" w:rsidTr="00910A03">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340E68">
            <w:pPr>
              <w:pStyle w:val="a3"/>
              <w:spacing w:before="0" w:beforeAutospacing="0" w:after="0" w:afterAutospacing="0"/>
              <w:ind w:left="-7" w:right="-9" w:firstLine="7"/>
              <w:jc w:val="both"/>
              <w:rPr>
                <w:sz w:val="20"/>
                <w:szCs w:val="20"/>
              </w:rPr>
            </w:pPr>
            <w:r w:rsidRPr="00980022">
              <w:rPr>
                <w:sz w:val="20"/>
                <w:szCs w:val="20"/>
              </w:rPr>
              <w:t>42 Зрительные залы клубов, клуб-гостиные, помещения для досуговых занятий, собраний, фойе театров</w:t>
            </w:r>
          </w:p>
        </w:tc>
        <w:tc>
          <w:tcPr>
            <w:tcW w:w="13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ind w:left="-148" w:right="-250"/>
              <w:jc w:val="center"/>
              <w:rPr>
                <w:sz w:val="20"/>
                <w:szCs w:val="20"/>
              </w:rPr>
            </w:pPr>
            <w:r w:rsidRPr="00980022">
              <w:rPr>
                <w:sz w:val="20"/>
                <w:szCs w:val="20"/>
              </w:rPr>
              <w:t>Г-0,8</w:t>
            </w:r>
          </w:p>
        </w:tc>
        <w:tc>
          <w:tcPr>
            <w:tcW w:w="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ind w:right="-109"/>
              <w:jc w:val="center"/>
              <w:rPr>
                <w:sz w:val="20"/>
                <w:szCs w:val="20"/>
              </w:rPr>
            </w:pPr>
            <w:r w:rsidRPr="00980022">
              <w:rPr>
                <w:sz w:val="20"/>
                <w:szCs w:val="20"/>
              </w:rPr>
              <w:t>Д</w:t>
            </w:r>
          </w:p>
        </w:tc>
        <w:tc>
          <w:tcPr>
            <w:tcW w:w="1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75</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25</w:t>
            </w:r>
          </w:p>
        </w:tc>
        <w:tc>
          <w:tcPr>
            <w:tcW w:w="1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c>
          <w:tcPr>
            <w:tcW w:w="1985"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340E68">
            <w:pPr>
              <w:pStyle w:val="a3"/>
              <w:spacing w:before="0" w:beforeAutospacing="0" w:after="0" w:afterAutospacing="0"/>
              <w:ind w:left="-7" w:right="-9" w:firstLine="7"/>
              <w:jc w:val="both"/>
              <w:rPr>
                <w:sz w:val="20"/>
                <w:szCs w:val="20"/>
              </w:rPr>
            </w:pPr>
            <w:r w:rsidRPr="00980022">
              <w:rPr>
                <w:sz w:val="20"/>
                <w:szCs w:val="20"/>
              </w:rPr>
              <w:t>43 Помещения игровых автоматов, настольных игр</w:t>
            </w:r>
          </w:p>
        </w:tc>
        <w:tc>
          <w:tcPr>
            <w:tcW w:w="131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ind w:left="-148" w:right="-250"/>
              <w:jc w:val="center"/>
              <w:rPr>
                <w:sz w:val="20"/>
                <w:szCs w:val="20"/>
              </w:rPr>
            </w:pPr>
            <w:r w:rsidRPr="00980022">
              <w:rPr>
                <w:sz w:val="20"/>
                <w:szCs w:val="20"/>
              </w:rPr>
              <w:t>Г-0,8</w:t>
            </w:r>
          </w:p>
        </w:tc>
        <w:tc>
          <w:tcPr>
            <w:tcW w:w="98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c>
          <w:tcPr>
            <w:tcW w:w="1985"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340E68">
            <w:pPr>
              <w:pStyle w:val="a3"/>
              <w:spacing w:before="0" w:beforeAutospacing="0" w:after="0" w:afterAutospacing="0"/>
              <w:ind w:left="-7" w:right="-9" w:firstLine="7"/>
              <w:jc w:val="both"/>
              <w:rPr>
                <w:sz w:val="20"/>
                <w:szCs w:val="20"/>
              </w:rPr>
            </w:pPr>
          </w:p>
        </w:tc>
        <w:tc>
          <w:tcPr>
            <w:tcW w:w="131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ind w:left="-148" w:right="-250"/>
              <w:jc w:val="center"/>
              <w:rPr>
                <w:sz w:val="20"/>
                <w:szCs w:val="20"/>
              </w:rPr>
            </w:pPr>
            <w:r w:rsidRPr="00980022">
              <w:rPr>
                <w:sz w:val="20"/>
                <w:szCs w:val="20"/>
              </w:rPr>
              <w:t>В-1,5</w:t>
            </w:r>
          </w:p>
        </w:tc>
        <w:tc>
          <w:tcPr>
            <w:tcW w:w="98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p>
        </w:tc>
        <w:tc>
          <w:tcPr>
            <w:tcW w:w="138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150</w:t>
            </w:r>
          </w:p>
        </w:tc>
        <w:tc>
          <w:tcPr>
            <w:tcW w:w="992"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21"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340E68">
            <w:pPr>
              <w:pStyle w:val="a3"/>
              <w:spacing w:before="0" w:beforeAutospacing="0" w:after="0" w:afterAutospacing="0"/>
              <w:ind w:left="-7" w:right="-9" w:firstLine="7"/>
              <w:jc w:val="both"/>
              <w:rPr>
                <w:sz w:val="20"/>
                <w:szCs w:val="20"/>
              </w:rPr>
            </w:pPr>
            <w:r w:rsidRPr="00980022">
              <w:rPr>
                <w:sz w:val="20"/>
                <w:szCs w:val="20"/>
              </w:rPr>
              <w:t>44 Биллиардные</w:t>
            </w:r>
          </w:p>
        </w:tc>
        <w:tc>
          <w:tcPr>
            <w:tcW w:w="13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ind w:left="-148" w:right="-250"/>
              <w:jc w:val="center"/>
              <w:rPr>
                <w:sz w:val="20"/>
                <w:szCs w:val="20"/>
              </w:rPr>
            </w:pPr>
            <w:r w:rsidRPr="00980022">
              <w:rPr>
                <w:sz w:val="20"/>
                <w:szCs w:val="20"/>
              </w:rPr>
              <w:t>Г-0,8</w:t>
            </w:r>
          </w:p>
        </w:tc>
        <w:tc>
          <w:tcPr>
            <w:tcW w:w="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340E68">
            <w:pPr>
              <w:pStyle w:val="a3"/>
              <w:spacing w:before="0" w:beforeAutospacing="0" w:after="0" w:afterAutospacing="0"/>
              <w:ind w:left="-7" w:right="-9" w:firstLine="7"/>
              <w:jc w:val="both"/>
              <w:rPr>
                <w:sz w:val="20"/>
                <w:szCs w:val="20"/>
              </w:rPr>
            </w:pPr>
            <w:r w:rsidRPr="00980022">
              <w:rPr>
                <w:sz w:val="20"/>
                <w:szCs w:val="20"/>
              </w:rPr>
              <w:t>45 Залы компью</w:t>
            </w:r>
            <w:r w:rsidR="00340E68">
              <w:rPr>
                <w:sz w:val="20"/>
                <w:szCs w:val="20"/>
              </w:rPr>
              <w:t>-</w:t>
            </w:r>
            <w:r w:rsidRPr="00980022">
              <w:rPr>
                <w:sz w:val="20"/>
                <w:szCs w:val="20"/>
              </w:rPr>
              <w:t>терных игр</w:t>
            </w:r>
          </w:p>
        </w:tc>
        <w:tc>
          <w:tcPr>
            <w:tcW w:w="13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ind w:left="-148" w:right="-250"/>
              <w:jc w:val="center"/>
              <w:rPr>
                <w:sz w:val="20"/>
                <w:szCs w:val="20"/>
              </w:rPr>
            </w:pPr>
            <w:r w:rsidRPr="00980022">
              <w:rPr>
                <w:sz w:val="20"/>
                <w:szCs w:val="20"/>
              </w:rPr>
              <w:t>Г-0,8 - экран;</w:t>
            </w:r>
            <w:r w:rsidRPr="00980022">
              <w:rPr>
                <w:sz w:val="20"/>
                <w:szCs w:val="20"/>
              </w:rPr>
              <w:br/>
              <w:t> В-1,2</w:t>
            </w:r>
          </w:p>
        </w:tc>
        <w:tc>
          <w:tcPr>
            <w:tcW w:w="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Б-2</w:t>
            </w:r>
          </w:p>
        </w:tc>
        <w:tc>
          <w:tcPr>
            <w:tcW w:w="1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r w:rsidRPr="00980022">
              <w:rPr>
                <w:sz w:val="20"/>
                <w:szCs w:val="20"/>
              </w:rPr>
              <w:br/>
            </w:r>
            <w:r w:rsidRPr="00980022">
              <w:rPr>
                <w:sz w:val="20"/>
                <w:szCs w:val="20"/>
              </w:rPr>
              <w:br/>
              <w:t>-</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200</w:t>
            </w:r>
            <w:r w:rsidRPr="00980022">
              <w:rPr>
                <w:sz w:val="20"/>
                <w:szCs w:val="20"/>
              </w:rPr>
              <w:br/>
            </w:r>
            <w:r w:rsidRPr="00980022">
              <w:rPr>
                <w:sz w:val="20"/>
                <w:szCs w:val="20"/>
              </w:rPr>
              <w:br/>
              <w:t>400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200196" w:rsidP="00200196">
            <w:pPr>
              <w:pStyle w:val="a3"/>
              <w:spacing w:before="0" w:beforeAutospacing="0" w:after="0" w:afterAutospacing="0"/>
              <w:ind w:left="-7" w:right="-151"/>
              <w:rPr>
                <w:sz w:val="20"/>
                <w:szCs w:val="20"/>
              </w:rPr>
            </w:pPr>
            <w:r>
              <w:rPr>
                <w:sz w:val="20"/>
                <w:szCs w:val="20"/>
              </w:rPr>
              <w:t xml:space="preserve">46 </w:t>
            </w:r>
            <w:r w:rsidR="00340E68">
              <w:rPr>
                <w:sz w:val="20"/>
                <w:szCs w:val="20"/>
              </w:rPr>
              <w:t>В</w:t>
            </w:r>
            <w:r w:rsidR="004D247D" w:rsidRPr="00980022">
              <w:rPr>
                <w:sz w:val="20"/>
                <w:szCs w:val="20"/>
              </w:rPr>
              <w:t>идеокомплексы</w:t>
            </w:r>
            <w:r>
              <w:rPr>
                <w:sz w:val="20"/>
                <w:szCs w:val="20"/>
              </w:rPr>
              <w:t xml:space="preserve">    </w:t>
            </w:r>
            <w:r w:rsidR="004D247D" w:rsidRPr="00980022">
              <w:rPr>
                <w:sz w:val="20"/>
                <w:szCs w:val="20"/>
              </w:rPr>
              <w:t xml:space="preserve"> (видеозал,</w:t>
            </w:r>
            <w:r w:rsidR="00340E68">
              <w:rPr>
                <w:sz w:val="20"/>
                <w:szCs w:val="20"/>
              </w:rPr>
              <w:t xml:space="preserve"> </w:t>
            </w:r>
            <w:r w:rsidR="004D247D" w:rsidRPr="00980022">
              <w:rPr>
                <w:sz w:val="20"/>
                <w:szCs w:val="20"/>
              </w:rPr>
              <w:t>видеокафе)</w:t>
            </w:r>
          </w:p>
        </w:tc>
        <w:tc>
          <w:tcPr>
            <w:tcW w:w="13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ind w:left="-148" w:right="-250"/>
              <w:jc w:val="center"/>
              <w:rPr>
                <w:sz w:val="20"/>
                <w:szCs w:val="20"/>
              </w:rPr>
            </w:pPr>
            <w:r w:rsidRPr="00980022">
              <w:rPr>
                <w:sz w:val="20"/>
                <w:szCs w:val="20"/>
              </w:rPr>
              <w:t>Г-0,8</w:t>
            </w:r>
          </w:p>
        </w:tc>
        <w:tc>
          <w:tcPr>
            <w:tcW w:w="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Е</w:t>
            </w:r>
          </w:p>
        </w:tc>
        <w:tc>
          <w:tcPr>
            <w:tcW w:w="1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25</w:t>
            </w:r>
          </w:p>
        </w:tc>
        <w:tc>
          <w:tcPr>
            <w:tcW w:w="1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340E68">
            <w:pPr>
              <w:pStyle w:val="a3"/>
              <w:spacing w:before="0" w:beforeAutospacing="0" w:after="0" w:afterAutospacing="0"/>
              <w:ind w:left="-7" w:right="-9" w:firstLine="7"/>
              <w:jc w:val="both"/>
              <w:rPr>
                <w:sz w:val="20"/>
                <w:szCs w:val="20"/>
              </w:rPr>
            </w:pPr>
            <w:r w:rsidRPr="00980022">
              <w:rPr>
                <w:sz w:val="20"/>
                <w:szCs w:val="20"/>
              </w:rPr>
              <w:t>47 Выставочные залы</w:t>
            </w:r>
          </w:p>
        </w:tc>
        <w:tc>
          <w:tcPr>
            <w:tcW w:w="13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ind w:left="-148" w:right="-250"/>
              <w:jc w:val="center"/>
              <w:rPr>
                <w:sz w:val="20"/>
                <w:szCs w:val="20"/>
              </w:rPr>
            </w:pPr>
            <w:r w:rsidRPr="00980022">
              <w:rPr>
                <w:sz w:val="20"/>
                <w:szCs w:val="20"/>
              </w:rPr>
              <w:t>Г-0,8</w:t>
            </w:r>
          </w:p>
        </w:tc>
        <w:tc>
          <w:tcPr>
            <w:tcW w:w="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w:t>
            </w:r>
          </w:p>
        </w:tc>
        <w:tc>
          <w:tcPr>
            <w:tcW w:w="1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100</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25</w:t>
            </w:r>
          </w:p>
        </w:tc>
        <w:tc>
          <w:tcPr>
            <w:tcW w:w="1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c>
          <w:tcPr>
            <w:tcW w:w="1985"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980022" w:rsidRDefault="004D247D" w:rsidP="00340E68">
            <w:pPr>
              <w:pStyle w:val="a3"/>
              <w:spacing w:before="0" w:beforeAutospacing="0" w:after="0" w:afterAutospacing="0"/>
              <w:ind w:left="-7" w:right="-9" w:firstLine="7"/>
              <w:jc w:val="both"/>
              <w:rPr>
                <w:sz w:val="20"/>
                <w:szCs w:val="20"/>
              </w:rPr>
            </w:pPr>
            <w:r w:rsidRPr="00980022">
              <w:rPr>
                <w:sz w:val="20"/>
                <w:szCs w:val="20"/>
              </w:rPr>
              <w:t>48 Зрительные залы кинотеатров</w:t>
            </w:r>
          </w:p>
        </w:tc>
        <w:tc>
          <w:tcPr>
            <w:tcW w:w="1319"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ind w:left="-148" w:right="-250"/>
              <w:jc w:val="center"/>
              <w:rPr>
                <w:sz w:val="20"/>
                <w:szCs w:val="20"/>
              </w:rPr>
            </w:pPr>
            <w:r w:rsidRPr="00980022">
              <w:rPr>
                <w:sz w:val="20"/>
                <w:szCs w:val="20"/>
              </w:rPr>
              <w:t>Г-0,8</w:t>
            </w:r>
          </w:p>
        </w:tc>
        <w:tc>
          <w:tcPr>
            <w:tcW w:w="98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Ж-1</w:t>
            </w:r>
          </w:p>
        </w:tc>
        <w:tc>
          <w:tcPr>
            <w:tcW w:w="138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100</w:t>
            </w:r>
          </w:p>
        </w:tc>
        <w:tc>
          <w:tcPr>
            <w:tcW w:w="992"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25</w:t>
            </w:r>
          </w:p>
        </w:tc>
        <w:tc>
          <w:tcPr>
            <w:tcW w:w="102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bl>
    <w:p w:rsidR="00200196" w:rsidRDefault="00200196"/>
    <w:p w:rsidR="00200196" w:rsidRDefault="00200196"/>
    <w:p w:rsidR="00200196" w:rsidRPr="00980022" w:rsidRDefault="00200196" w:rsidP="00200196">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516" w:type="dxa"/>
        <w:tblInd w:w="-8" w:type="dxa"/>
        <w:tblLayout w:type="fixed"/>
        <w:tblCellMar>
          <w:left w:w="0" w:type="dxa"/>
          <w:right w:w="0" w:type="dxa"/>
        </w:tblCellMar>
        <w:tblLook w:val="04A0" w:firstRow="1" w:lastRow="0" w:firstColumn="1" w:lastColumn="0" w:noHBand="0" w:noVBand="1"/>
      </w:tblPr>
      <w:tblGrid>
        <w:gridCol w:w="7"/>
        <w:gridCol w:w="1978"/>
        <w:gridCol w:w="1319"/>
        <w:gridCol w:w="986"/>
        <w:gridCol w:w="1380"/>
        <w:gridCol w:w="993"/>
        <w:gridCol w:w="992"/>
        <w:gridCol w:w="1105"/>
        <w:gridCol w:w="1021"/>
        <w:gridCol w:w="992"/>
        <w:gridCol w:w="993"/>
        <w:gridCol w:w="850"/>
        <w:gridCol w:w="1048"/>
        <w:gridCol w:w="830"/>
        <w:gridCol w:w="22"/>
      </w:tblGrid>
      <w:tr w:rsidR="00200196" w:rsidRPr="00980022" w:rsidTr="00200196">
        <w:trPr>
          <w:gridBefore w:val="1"/>
          <w:gridAfter w:val="1"/>
          <w:wBefore w:w="7" w:type="dxa"/>
          <w:wAfter w:w="22" w:type="dxa"/>
          <w:trHeight w:val="378"/>
        </w:trPr>
        <w:tc>
          <w:tcPr>
            <w:tcW w:w="197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Помещения</w:t>
            </w:r>
          </w:p>
        </w:tc>
        <w:tc>
          <w:tcPr>
            <w:tcW w:w="131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Default="00200196" w:rsidP="00580813">
            <w:pPr>
              <w:pStyle w:val="a3"/>
              <w:spacing w:before="0" w:beforeAutospacing="0" w:after="0" w:afterAutospacing="0"/>
              <w:ind w:left="-146" w:right="-109"/>
              <w:jc w:val="center"/>
              <w:rPr>
                <w:sz w:val="20"/>
                <w:szCs w:val="20"/>
              </w:rPr>
            </w:pPr>
            <w:r w:rsidRPr="00980022">
              <w:rPr>
                <w:sz w:val="20"/>
                <w:szCs w:val="20"/>
              </w:rPr>
              <w:t xml:space="preserve">Плоскость </w:t>
            </w:r>
          </w:p>
          <w:p w:rsidR="00200196" w:rsidRPr="00980022" w:rsidRDefault="00200196" w:rsidP="00580813">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8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4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Искусственное освещение</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Естественное освещение</w:t>
            </w:r>
          </w:p>
        </w:tc>
        <w:tc>
          <w:tcPr>
            <w:tcW w:w="18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Совмещенное освещение</w:t>
            </w:r>
          </w:p>
        </w:tc>
      </w:tr>
      <w:tr w:rsidR="00200196" w:rsidRPr="00980022" w:rsidTr="00200196">
        <w:trPr>
          <w:gridBefore w:val="1"/>
          <w:gridAfter w:val="1"/>
          <w:wBefore w:w="7" w:type="dxa"/>
          <w:wAfter w:w="22" w:type="dxa"/>
        </w:trPr>
        <w:tc>
          <w:tcPr>
            <w:tcW w:w="1978" w:type="dxa"/>
            <w:vMerge/>
            <w:tcBorders>
              <w:left w:val="single" w:sz="6" w:space="0" w:color="000000"/>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319" w:type="dxa"/>
            <w:vMerge/>
            <w:tcBorders>
              <w:left w:val="single" w:sz="6" w:space="0" w:color="000000"/>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ind w:right="-109"/>
              <w:rPr>
                <w:sz w:val="20"/>
                <w:szCs w:val="20"/>
              </w:rPr>
            </w:pPr>
          </w:p>
        </w:tc>
        <w:tc>
          <w:tcPr>
            <w:tcW w:w="986" w:type="dxa"/>
            <w:vMerge/>
            <w:tcBorders>
              <w:left w:val="single" w:sz="6" w:space="0" w:color="000000"/>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23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ind w:left="-130" w:right="-129"/>
              <w:jc w:val="center"/>
              <w:rPr>
                <w:sz w:val="20"/>
                <w:szCs w:val="20"/>
              </w:rPr>
            </w:pPr>
            <w:r w:rsidRPr="00980022">
              <w:rPr>
                <w:sz w:val="20"/>
                <w:szCs w:val="20"/>
              </w:rPr>
              <w:t>Объе</w:t>
            </w:r>
            <w:r w:rsidR="00731318">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8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200196" w:rsidRPr="00980022" w:rsidTr="00200196">
        <w:trPr>
          <w:gridBefore w:val="1"/>
          <w:gridAfter w:val="1"/>
          <w:wBefore w:w="7" w:type="dxa"/>
          <w:wAfter w:w="22" w:type="dxa"/>
        </w:trPr>
        <w:tc>
          <w:tcPr>
            <w:tcW w:w="1978"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319"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ind w:right="-109"/>
              <w:rPr>
                <w:sz w:val="20"/>
                <w:szCs w:val="20"/>
              </w:rPr>
            </w:pPr>
          </w:p>
        </w:tc>
        <w:tc>
          <w:tcPr>
            <w:tcW w:w="98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38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9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2"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10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02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992"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99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1048"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83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980022" w:rsidRPr="00980022" w:rsidTr="00910A03">
        <w:trPr>
          <w:gridAfter w:val="1"/>
          <w:wAfter w:w="22"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49 Фойе кино</w:t>
            </w:r>
            <w:r w:rsidR="00200196">
              <w:rPr>
                <w:sz w:val="20"/>
                <w:szCs w:val="20"/>
              </w:rPr>
              <w:t>-</w:t>
            </w:r>
            <w:r w:rsidRPr="00980022">
              <w:rPr>
                <w:sz w:val="20"/>
                <w:szCs w:val="20"/>
              </w:rPr>
              <w:t>театров, клубов</w:t>
            </w:r>
          </w:p>
        </w:tc>
        <w:tc>
          <w:tcPr>
            <w:tcW w:w="13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Г-0,0 - на полу</w:t>
            </w:r>
          </w:p>
        </w:tc>
        <w:tc>
          <w:tcPr>
            <w:tcW w:w="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Е</w:t>
            </w:r>
          </w:p>
        </w:tc>
        <w:tc>
          <w:tcPr>
            <w:tcW w:w="1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50</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25</w:t>
            </w:r>
          </w:p>
        </w:tc>
        <w:tc>
          <w:tcPr>
            <w:tcW w:w="1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22"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50 Комнаты кружков, музы</w:t>
            </w:r>
            <w:r w:rsidR="00200196">
              <w:rPr>
                <w:sz w:val="20"/>
                <w:szCs w:val="20"/>
              </w:rPr>
              <w:t>-</w:t>
            </w:r>
            <w:r w:rsidRPr="00980022">
              <w:rPr>
                <w:sz w:val="20"/>
                <w:szCs w:val="20"/>
              </w:rPr>
              <w:t>кальные классы</w:t>
            </w:r>
          </w:p>
        </w:tc>
        <w:tc>
          <w:tcPr>
            <w:tcW w:w="13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1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1,8</w:t>
            </w: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0,6</w:t>
            </w:r>
          </w:p>
        </w:tc>
      </w:tr>
      <w:tr w:rsidR="00980022" w:rsidRPr="00980022" w:rsidTr="00910A03">
        <w:trPr>
          <w:gridAfter w:val="1"/>
          <w:wAfter w:w="22"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51 Кино-, звуко- и светоаппаратные</w:t>
            </w:r>
          </w:p>
        </w:tc>
        <w:tc>
          <w:tcPr>
            <w:tcW w:w="13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В-1</w:t>
            </w:r>
          </w:p>
        </w:tc>
        <w:tc>
          <w:tcPr>
            <w:tcW w:w="1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1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200196">
        <w:tc>
          <w:tcPr>
            <w:tcW w:w="14516"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340E68">
            <w:pPr>
              <w:pStyle w:val="a3"/>
              <w:spacing w:before="0" w:beforeAutospacing="0" w:after="0" w:afterAutospacing="0"/>
              <w:jc w:val="center"/>
              <w:rPr>
                <w:sz w:val="20"/>
                <w:szCs w:val="20"/>
              </w:rPr>
            </w:pPr>
            <w:r w:rsidRPr="00980022">
              <w:rPr>
                <w:sz w:val="20"/>
                <w:szCs w:val="20"/>
              </w:rPr>
              <w:t>Дошкольные образовательные организации (ДОО)</w:t>
            </w:r>
          </w:p>
        </w:tc>
      </w:tr>
      <w:tr w:rsidR="00980022" w:rsidRPr="00980022" w:rsidTr="00910A03">
        <w:trPr>
          <w:gridAfter w:val="1"/>
          <w:wAfter w:w="22"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52 Раздевальные</w:t>
            </w:r>
          </w:p>
        </w:tc>
        <w:tc>
          <w:tcPr>
            <w:tcW w:w="13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Г-0,0 - на полу</w:t>
            </w:r>
          </w:p>
        </w:tc>
        <w:tc>
          <w:tcPr>
            <w:tcW w:w="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22"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53 Групповые, игральные</w:t>
            </w:r>
          </w:p>
        </w:tc>
        <w:tc>
          <w:tcPr>
            <w:tcW w:w="13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Г-0,0 - на полу</w:t>
            </w:r>
          </w:p>
        </w:tc>
        <w:tc>
          <w:tcPr>
            <w:tcW w:w="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А-2</w:t>
            </w:r>
          </w:p>
        </w:tc>
        <w:tc>
          <w:tcPr>
            <w:tcW w:w="1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14</w:t>
            </w:r>
          </w:p>
        </w:tc>
        <w:tc>
          <w:tcPr>
            <w:tcW w:w="1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noProof/>
                <w:sz w:val="20"/>
                <w:szCs w:val="20"/>
                <w:vertAlign w:val="superscript"/>
                <w:lang w:val="ky-KG"/>
              </w:rPr>
            </w:pPr>
            <w:r w:rsidRPr="00980022">
              <w:rPr>
                <w:sz w:val="20"/>
                <w:szCs w:val="20"/>
              </w:rPr>
              <w:t>4,0</w:t>
            </w:r>
            <w:r w:rsidRPr="00980022">
              <w:rPr>
                <w:sz w:val="20"/>
                <w:szCs w:val="20"/>
                <w:vertAlign w:val="superscript"/>
                <w:lang w:val="ky-KG"/>
              </w:rPr>
              <w:t>1)</w:t>
            </w:r>
          </w:p>
          <w:p w:rsidR="004D247D" w:rsidRPr="00980022" w:rsidRDefault="004D247D" w:rsidP="00910A03">
            <w:pPr>
              <w:pStyle w:val="a3"/>
              <w:spacing w:before="0" w:beforeAutospacing="0" w:after="0" w:afterAutospacing="0"/>
              <w:jc w:val="center"/>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noProof/>
                <w:sz w:val="20"/>
                <w:szCs w:val="20"/>
                <w:vertAlign w:val="superscript"/>
                <w:lang w:val="ky-KG"/>
              </w:rPr>
            </w:pPr>
            <w:r w:rsidRPr="00980022">
              <w:rPr>
                <w:sz w:val="20"/>
                <w:szCs w:val="20"/>
              </w:rPr>
              <w:t>1,5</w:t>
            </w:r>
            <w:r w:rsidRPr="00980022">
              <w:rPr>
                <w:sz w:val="20"/>
                <w:szCs w:val="20"/>
                <w:vertAlign w:val="superscript"/>
                <w:lang w:val="ky-KG"/>
              </w:rPr>
              <w:t>1)</w:t>
            </w:r>
          </w:p>
          <w:p w:rsidR="004D247D" w:rsidRPr="00980022" w:rsidRDefault="004D247D" w:rsidP="00910A03">
            <w:pPr>
              <w:pStyle w:val="a3"/>
              <w:spacing w:before="0" w:beforeAutospacing="0" w:after="0" w:afterAutospacing="0"/>
              <w:jc w:val="center"/>
              <w:rPr>
                <w:sz w:val="20"/>
                <w:szCs w:val="20"/>
              </w:rPr>
            </w:pPr>
          </w:p>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22"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54 Комнаты музыкальных и гимнастических занятий</w:t>
            </w:r>
          </w:p>
        </w:tc>
        <w:tc>
          <w:tcPr>
            <w:tcW w:w="13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Г-0,0 - на полу</w:t>
            </w:r>
          </w:p>
        </w:tc>
        <w:tc>
          <w:tcPr>
            <w:tcW w:w="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А-2</w:t>
            </w:r>
          </w:p>
        </w:tc>
        <w:tc>
          <w:tcPr>
            <w:tcW w:w="1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14</w:t>
            </w:r>
          </w:p>
        </w:tc>
        <w:tc>
          <w:tcPr>
            <w:tcW w:w="1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noProof/>
                <w:sz w:val="20"/>
                <w:szCs w:val="20"/>
                <w:vertAlign w:val="superscript"/>
                <w:lang w:val="ky-KG"/>
              </w:rPr>
            </w:pPr>
            <w:r w:rsidRPr="00980022">
              <w:rPr>
                <w:sz w:val="20"/>
                <w:szCs w:val="20"/>
              </w:rPr>
              <w:t>4,0</w:t>
            </w:r>
            <w:r w:rsidRPr="00980022">
              <w:rPr>
                <w:sz w:val="20"/>
                <w:szCs w:val="20"/>
                <w:vertAlign w:val="superscript"/>
                <w:lang w:val="ky-KG"/>
              </w:rPr>
              <w:t>1)</w:t>
            </w:r>
          </w:p>
          <w:p w:rsidR="004D247D" w:rsidRPr="00980022" w:rsidRDefault="004D247D" w:rsidP="00910A03">
            <w:pPr>
              <w:pStyle w:val="a3"/>
              <w:spacing w:before="0" w:beforeAutospacing="0" w:after="0" w:afterAutospacing="0"/>
              <w:jc w:val="center"/>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noProof/>
                <w:sz w:val="20"/>
                <w:szCs w:val="20"/>
                <w:vertAlign w:val="superscript"/>
                <w:lang w:val="ky-KG"/>
              </w:rPr>
            </w:pPr>
            <w:r w:rsidRPr="00980022">
              <w:rPr>
                <w:sz w:val="20"/>
                <w:szCs w:val="20"/>
              </w:rPr>
              <w:t>1,5</w:t>
            </w:r>
            <w:r w:rsidRPr="00980022">
              <w:rPr>
                <w:sz w:val="20"/>
                <w:szCs w:val="20"/>
                <w:vertAlign w:val="superscript"/>
                <w:lang w:val="ky-KG"/>
              </w:rPr>
              <w:t>1)</w:t>
            </w:r>
          </w:p>
          <w:p w:rsidR="004D247D" w:rsidRPr="00980022" w:rsidRDefault="004D247D" w:rsidP="00910A03">
            <w:pPr>
              <w:pStyle w:val="a3"/>
              <w:spacing w:before="0" w:beforeAutospacing="0" w:after="0" w:afterAutospacing="0"/>
              <w:jc w:val="center"/>
              <w:rPr>
                <w:sz w:val="20"/>
                <w:szCs w:val="20"/>
              </w:rPr>
            </w:pPr>
          </w:p>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22"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55 Столовые</w:t>
            </w:r>
          </w:p>
        </w:tc>
        <w:tc>
          <w:tcPr>
            <w:tcW w:w="13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Г-0,0 - на полу</w:t>
            </w:r>
          </w:p>
        </w:tc>
        <w:tc>
          <w:tcPr>
            <w:tcW w:w="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А-2</w:t>
            </w:r>
          </w:p>
        </w:tc>
        <w:tc>
          <w:tcPr>
            <w:tcW w:w="1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14</w:t>
            </w:r>
          </w:p>
        </w:tc>
        <w:tc>
          <w:tcPr>
            <w:tcW w:w="1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vertAlign w:val="superscript"/>
                <w:lang w:val="ky-KG"/>
              </w:rPr>
            </w:pPr>
            <w:r w:rsidRPr="00980022">
              <w:rPr>
                <w:sz w:val="20"/>
                <w:szCs w:val="20"/>
              </w:rPr>
              <w:t>4,0</w:t>
            </w:r>
            <w:r w:rsidRPr="00980022">
              <w:rPr>
                <w:sz w:val="20"/>
                <w:szCs w:val="20"/>
                <w:vertAlign w:val="superscript"/>
                <w:lang w:val="ky-KG"/>
              </w:rPr>
              <w:t>1)</w:t>
            </w:r>
          </w:p>
          <w:p w:rsidR="004D247D" w:rsidRPr="00980022" w:rsidRDefault="004D247D" w:rsidP="00910A03">
            <w:pPr>
              <w:pStyle w:val="a3"/>
              <w:spacing w:before="0" w:beforeAutospacing="0" w:after="0" w:afterAutospacing="0"/>
              <w:jc w:val="center"/>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noProof/>
                <w:sz w:val="20"/>
                <w:szCs w:val="20"/>
                <w:vertAlign w:val="superscript"/>
                <w:lang w:val="ky-KG"/>
              </w:rPr>
            </w:pPr>
            <w:r w:rsidRPr="00980022">
              <w:rPr>
                <w:sz w:val="20"/>
                <w:szCs w:val="20"/>
              </w:rPr>
              <w:t>1,5</w:t>
            </w:r>
            <w:r w:rsidRPr="00980022">
              <w:rPr>
                <w:sz w:val="20"/>
                <w:szCs w:val="20"/>
                <w:vertAlign w:val="superscript"/>
                <w:lang w:val="ky-KG"/>
              </w:rPr>
              <w:t>1)</w:t>
            </w:r>
          </w:p>
          <w:p w:rsidR="004D247D" w:rsidRPr="00980022" w:rsidRDefault="004D247D" w:rsidP="00910A03">
            <w:pPr>
              <w:pStyle w:val="a3"/>
              <w:spacing w:before="0" w:beforeAutospacing="0" w:after="0" w:afterAutospacing="0"/>
              <w:jc w:val="center"/>
              <w:rPr>
                <w:sz w:val="20"/>
                <w:szCs w:val="20"/>
              </w:rPr>
            </w:pPr>
          </w:p>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noProof/>
                <w:sz w:val="20"/>
                <w:szCs w:val="20"/>
                <w:vertAlign w:val="superscript"/>
                <w:lang w:val="ky-KG"/>
              </w:rPr>
            </w:pPr>
            <w:r w:rsidRPr="00980022">
              <w:rPr>
                <w:sz w:val="20"/>
                <w:szCs w:val="20"/>
              </w:rPr>
              <w:t>2,4</w:t>
            </w:r>
            <w:r w:rsidRPr="00980022">
              <w:rPr>
                <w:sz w:val="20"/>
                <w:szCs w:val="20"/>
                <w:vertAlign w:val="superscript"/>
                <w:lang w:val="ky-KG"/>
              </w:rPr>
              <w:t>1)</w:t>
            </w:r>
          </w:p>
          <w:p w:rsidR="004D247D" w:rsidRPr="00980022" w:rsidRDefault="004D247D" w:rsidP="00910A03">
            <w:pPr>
              <w:pStyle w:val="a3"/>
              <w:spacing w:before="0" w:beforeAutospacing="0" w:after="0" w:afterAutospacing="0"/>
              <w:jc w:val="center"/>
              <w:rPr>
                <w:sz w:val="20"/>
                <w:szCs w:val="20"/>
              </w:rPr>
            </w:pP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vertAlign w:val="superscript"/>
                <w:lang w:val="ky-KG"/>
              </w:rPr>
            </w:pPr>
            <w:r w:rsidRPr="00980022">
              <w:rPr>
                <w:sz w:val="20"/>
                <w:szCs w:val="20"/>
              </w:rPr>
              <w:t>0,9</w:t>
            </w:r>
            <w:r w:rsidRPr="00980022">
              <w:rPr>
                <w:sz w:val="20"/>
                <w:szCs w:val="20"/>
                <w:vertAlign w:val="superscript"/>
                <w:lang w:val="ky-KG"/>
              </w:rPr>
              <w:t>1)</w:t>
            </w:r>
          </w:p>
          <w:p w:rsidR="004D247D" w:rsidRPr="00980022" w:rsidRDefault="004D247D" w:rsidP="00910A03">
            <w:pPr>
              <w:pStyle w:val="a3"/>
              <w:spacing w:before="0" w:beforeAutospacing="0" w:after="0" w:afterAutospacing="0"/>
              <w:jc w:val="center"/>
              <w:rPr>
                <w:sz w:val="20"/>
                <w:szCs w:val="20"/>
              </w:rPr>
            </w:pPr>
          </w:p>
        </w:tc>
      </w:tr>
      <w:tr w:rsidR="00980022" w:rsidRPr="00980022" w:rsidTr="00910A03">
        <w:trPr>
          <w:gridAfter w:val="1"/>
          <w:wAfter w:w="22"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56 Спальные</w:t>
            </w:r>
          </w:p>
        </w:tc>
        <w:tc>
          <w:tcPr>
            <w:tcW w:w="13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Г-0,0 - на полу</w:t>
            </w:r>
          </w:p>
        </w:tc>
        <w:tc>
          <w:tcPr>
            <w:tcW w:w="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В-1</w:t>
            </w:r>
          </w:p>
        </w:tc>
        <w:tc>
          <w:tcPr>
            <w:tcW w:w="1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18</w:t>
            </w:r>
          </w:p>
        </w:tc>
        <w:tc>
          <w:tcPr>
            <w:tcW w:w="1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0,5</w:t>
            </w:r>
          </w:p>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22" w:type="dxa"/>
        </w:trPr>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57 Изоляторы, комнаты для заболевших детей</w:t>
            </w:r>
          </w:p>
        </w:tc>
        <w:tc>
          <w:tcPr>
            <w:tcW w:w="13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Г-0,0 - на полу</w:t>
            </w:r>
          </w:p>
        </w:tc>
        <w:tc>
          <w:tcPr>
            <w:tcW w:w="9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Б-2</w:t>
            </w:r>
          </w:p>
        </w:tc>
        <w:tc>
          <w:tcPr>
            <w:tcW w:w="13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18</w:t>
            </w:r>
          </w:p>
        </w:tc>
        <w:tc>
          <w:tcPr>
            <w:tcW w:w="1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noProof/>
                <w:sz w:val="20"/>
                <w:szCs w:val="20"/>
                <w:vertAlign w:val="superscript"/>
                <w:lang w:val="ky-KG"/>
              </w:rPr>
            </w:pPr>
            <w:r w:rsidRPr="00980022">
              <w:rPr>
                <w:sz w:val="20"/>
                <w:szCs w:val="20"/>
              </w:rPr>
              <w:t>2,0</w:t>
            </w:r>
            <w:r w:rsidRPr="00980022">
              <w:rPr>
                <w:sz w:val="20"/>
                <w:szCs w:val="20"/>
                <w:vertAlign w:val="superscript"/>
                <w:lang w:val="ky-KG"/>
              </w:rPr>
              <w:t>1)</w:t>
            </w:r>
          </w:p>
          <w:p w:rsidR="004D247D" w:rsidRPr="00980022" w:rsidRDefault="004D247D" w:rsidP="00910A03">
            <w:pPr>
              <w:pStyle w:val="a3"/>
              <w:spacing w:before="0" w:beforeAutospacing="0" w:after="0" w:afterAutospacing="0"/>
              <w:jc w:val="center"/>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vertAlign w:val="superscript"/>
                <w:lang w:val="ky-KG"/>
              </w:rPr>
            </w:pPr>
            <w:r w:rsidRPr="00980022">
              <w:rPr>
                <w:sz w:val="20"/>
                <w:szCs w:val="20"/>
              </w:rPr>
              <w:t>0,5</w:t>
            </w:r>
            <w:r w:rsidRPr="00980022">
              <w:rPr>
                <w:sz w:val="20"/>
                <w:szCs w:val="20"/>
                <w:vertAlign w:val="superscript"/>
                <w:lang w:val="ky-KG"/>
              </w:rPr>
              <w:t>1)</w:t>
            </w:r>
          </w:p>
          <w:p w:rsidR="004D247D" w:rsidRPr="00980022" w:rsidRDefault="004D247D" w:rsidP="00910A03">
            <w:pPr>
              <w:pStyle w:val="a3"/>
              <w:spacing w:before="0" w:beforeAutospacing="0" w:after="0" w:afterAutospacing="0"/>
              <w:jc w:val="center"/>
              <w:rPr>
                <w:sz w:val="20"/>
                <w:szCs w:val="20"/>
              </w:rPr>
            </w:pPr>
          </w:p>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rPr>
          <w:gridAfter w:val="1"/>
          <w:wAfter w:w="22" w:type="dxa"/>
        </w:trPr>
        <w:tc>
          <w:tcPr>
            <w:tcW w:w="1985"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58 Медицинские кабинеты</w:t>
            </w:r>
          </w:p>
        </w:tc>
        <w:tc>
          <w:tcPr>
            <w:tcW w:w="1319"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500</w:t>
            </w:r>
          </w:p>
        </w:tc>
        <w:tc>
          <w:tcPr>
            <w:tcW w:w="992"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2"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90</w:t>
            </w:r>
          </w:p>
        </w:tc>
        <w:tc>
          <w:tcPr>
            <w:tcW w:w="993"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w:t>
            </w:r>
          </w:p>
        </w:tc>
        <w:tc>
          <w:tcPr>
            <w:tcW w:w="85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1048"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83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0,9</w:t>
            </w:r>
          </w:p>
        </w:tc>
      </w:tr>
    </w:tbl>
    <w:p w:rsidR="00200196" w:rsidRPr="00980022" w:rsidRDefault="00200196" w:rsidP="00200196">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78"/>
        <w:gridCol w:w="1314"/>
        <w:gridCol w:w="985"/>
        <w:gridCol w:w="1383"/>
        <w:gridCol w:w="994"/>
        <w:gridCol w:w="997"/>
        <w:gridCol w:w="1108"/>
        <w:gridCol w:w="1023"/>
        <w:gridCol w:w="991"/>
        <w:gridCol w:w="6"/>
        <w:gridCol w:w="986"/>
        <w:gridCol w:w="8"/>
        <w:gridCol w:w="842"/>
        <w:gridCol w:w="9"/>
        <w:gridCol w:w="1038"/>
        <w:gridCol w:w="11"/>
        <w:gridCol w:w="928"/>
      </w:tblGrid>
      <w:tr w:rsidR="00200196" w:rsidRPr="00980022" w:rsidTr="00200196">
        <w:trPr>
          <w:trHeight w:val="378"/>
        </w:trPr>
        <w:tc>
          <w:tcPr>
            <w:tcW w:w="197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Помещения</w:t>
            </w:r>
          </w:p>
        </w:tc>
        <w:tc>
          <w:tcPr>
            <w:tcW w:w="131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Default="00200196" w:rsidP="00580813">
            <w:pPr>
              <w:pStyle w:val="a3"/>
              <w:spacing w:before="0" w:beforeAutospacing="0" w:after="0" w:afterAutospacing="0"/>
              <w:ind w:left="-146" w:right="-109"/>
              <w:jc w:val="center"/>
              <w:rPr>
                <w:sz w:val="20"/>
                <w:szCs w:val="20"/>
              </w:rPr>
            </w:pPr>
            <w:r w:rsidRPr="00980022">
              <w:rPr>
                <w:sz w:val="20"/>
                <w:szCs w:val="20"/>
              </w:rPr>
              <w:t xml:space="preserve">Плоскость </w:t>
            </w:r>
          </w:p>
          <w:p w:rsidR="00200196" w:rsidRPr="00980022" w:rsidRDefault="00200196" w:rsidP="00580813">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8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Искусственное освещение</w:t>
            </w:r>
          </w:p>
        </w:tc>
        <w:tc>
          <w:tcPr>
            <w:tcW w:w="184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Естественное освещение</w:t>
            </w:r>
          </w:p>
        </w:tc>
        <w:tc>
          <w:tcPr>
            <w:tcW w:w="197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Совмещенное освещение</w:t>
            </w:r>
          </w:p>
        </w:tc>
      </w:tr>
      <w:tr w:rsidR="00200196" w:rsidRPr="00980022" w:rsidTr="00200196">
        <w:tc>
          <w:tcPr>
            <w:tcW w:w="1978" w:type="dxa"/>
            <w:vMerge/>
            <w:tcBorders>
              <w:left w:val="single" w:sz="6" w:space="0" w:color="000000"/>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314" w:type="dxa"/>
            <w:vMerge/>
            <w:tcBorders>
              <w:left w:val="single" w:sz="6" w:space="0" w:color="000000"/>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ind w:right="-109"/>
              <w:rPr>
                <w:sz w:val="20"/>
                <w:szCs w:val="20"/>
              </w:rPr>
            </w:pPr>
          </w:p>
        </w:tc>
        <w:tc>
          <w:tcPr>
            <w:tcW w:w="985" w:type="dxa"/>
            <w:vMerge/>
            <w:tcBorders>
              <w:left w:val="single" w:sz="6" w:space="0" w:color="000000"/>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23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ind w:left="-130" w:right="-129"/>
              <w:jc w:val="center"/>
              <w:rPr>
                <w:sz w:val="20"/>
                <w:szCs w:val="20"/>
              </w:rPr>
            </w:pPr>
            <w:r w:rsidRPr="00980022">
              <w:rPr>
                <w:sz w:val="20"/>
                <w:szCs w:val="20"/>
              </w:rPr>
              <w:t>Объе</w:t>
            </w:r>
            <w:r w:rsidR="00731318">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7"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4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7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200196" w:rsidRPr="00980022" w:rsidTr="00200196">
        <w:tc>
          <w:tcPr>
            <w:tcW w:w="1978"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31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ind w:right="-109"/>
              <w:rPr>
                <w:sz w:val="20"/>
                <w:szCs w:val="20"/>
              </w:rPr>
            </w:pPr>
          </w:p>
        </w:tc>
        <w:tc>
          <w:tcPr>
            <w:tcW w:w="98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38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7"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108"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023"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997"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994"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1"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1049"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28"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980022" w:rsidRPr="00980022" w:rsidTr="00200196">
        <w:tc>
          <w:tcPr>
            <w:tcW w:w="14601"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059C3">
            <w:pPr>
              <w:pStyle w:val="a3"/>
              <w:spacing w:before="0" w:beforeAutospacing="0" w:after="0" w:afterAutospacing="0"/>
              <w:jc w:val="center"/>
              <w:rPr>
                <w:sz w:val="20"/>
                <w:szCs w:val="20"/>
              </w:rPr>
            </w:pPr>
            <w:r w:rsidRPr="00980022">
              <w:rPr>
                <w:sz w:val="20"/>
                <w:szCs w:val="20"/>
              </w:rPr>
              <w:t>Санатории, дома отдыха, пансионаты</w:t>
            </w:r>
          </w:p>
        </w:tc>
      </w:tr>
      <w:tr w:rsidR="00980022" w:rsidRPr="00980022" w:rsidTr="00910A03">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59 Палаты, спальные комнаты</w:t>
            </w:r>
          </w:p>
        </w:tc>
        <w:tc>
          <w:tcPr>
            <w:tcW w:w="1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Г-0,0 - на полу</w:t>
            </w:r>
          </w:p>
        </w:tc>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В-1</w:t>
            </w:r>
          </w:p>
        </w:tc>
        <w:tc>
          <w:tcPr>
            <w:tcW w:w="1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18</w:t>
            </w:r>
          </w:p>
        </w:tc>
        <w:tc>
          <w:tcPr>
            <w:tcW w:w="1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0,5</w:t>
            </w:r>
          </w:p>
        </w:tc>
        <w:tc>
          <w:tcPr>
            <w:tcW w:w="10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60 Детские палаты, палаты матери и ребенка</w:t>
            </w:r>
          </w:p>
        </w:tc>
        <w:tc>
          <w:tcPr>
            <w:tcW w:w="1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Г-0,0 - на полу</w:t>
            </w:r>
          </w:p>
        </w:tc>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Б-2</w:t>
            </w:r>
          </w:p>
        </w:tc>
        <w:tc>
          <w:tcPr>
            <w:tcW w:w="1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0,5</w:t>
            </w:r>
          </w:p>
        </w:tc>
        <w:tc>
          <w:tcPr>
            <w:tcW w:w="10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61 Кабинеты врачей</w:t>
            </w:r>
          </w:p>
        </w:tc>
        <w:tc>
          <w:tcPr>
            <w:tcW w:w="1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10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1,8</w:t>
            </w:r>
          </w:p>
        </w:tc>
        <w:tc>
          <w:tcPr>
            <w:tcW w:w="9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0,6</w:t>
            </w:r>
          </w:p>
        </w:tc>
      </w:tr>
      <w:tr w:rsidR="00980022" w:rsidRPr="00980022" w:rsidTr="00910A03">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62 Кабинеты врачей-педиатров</w:t>
            </w:r>
          </w:p>
        </w:tc>
        <w:tc>
          <w:tcPr>
            <w:tcW w:w="1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noProof/>
                <w:sz w:val="20"/>
                <w:szCs w:val="20"/>
                <w:vertAlign w:val="superscript"/>
                <w:lang w:val="ky-KG"/>
              </w:rPr>
            </w:pPr>
            <w:r w:rsidRPr="00980022">
              <w:rPr>
                <w:sz w:val="20"/>
                <w:szCs w:val="20"/>
              </w:rPr>
              <w:t>4,0</w:t>
            </w:r>
            <w:r w:rsidRPr="00980022">
              <w:rPr>
                <w:sz w:val="20"/>
                <w:szCs w:val="20"/>
                <w:vertAlign w:val="superscript"/>
                <w:lang w:val="ky-KG"/>
              </w:rPr>
              <w:t>1)</w:t>
            </w:r>
          </w:p>
          <w:p w:rsidR="004D247D" w:rsidRPr="00980022" w:rsidRDefault="004D247D" w:rsidP="00910A03">
            <w:pPr>
              <w:pStyle w:val="a3"/>
              <w:spacing w:before="0" w:beforeAutospacing="0" w:after="0" w:afterAutospacing="0"/>
              <w:jc w:val="center"/>
              <w:rPr>
                <w:sz w:val="20"/>
                <w:szCs w:val="20"/>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vertAlign w:val="superscript"/>
                <w:lang w:val="ky-KG"/>
              </w:rPr>
            </w:pPr>
            <w:r w:rsidRPr="00980022">
              <w:rPr>
                <w:sz w:val="20"/>
                <w:szCs w:val="20"/>
              </w:rPr>
              <w:t>1,5</w:t>
            </w:r>
            <w:r w:rsidRPr="00980022">
              <w:rPr>
                <w:sz w:val="20"/>
                <w:szCs w:val="20"/>
                <w:vertAlign w:val="superscript"/>
                <w:lang w:val="ky-KG"/>
              </w:rPr>
              <w:t>1)</w:t>
            </w:r>
          </w:p>
          <w:p w:rsidR="004D247D" w:rsidRPr="00980022" w:rsidRDefault="004D247D" w:rsidP="00910A03">
            <w:pPr>
              <w:pStyle w:val="a3"/>
              <w:spacing w:before="0" w:beforeAutospacing="0" w:after="0" w:afterAutospacing="0"/>
              <w:jc w:val="center"/>
              <w:rPr>
                <w:sz w:val="20"/>
                <w:szCs w:val="20"/>
              </w:rPr>
            </w:pPr>
          </w:p>
        </w:tc>
        <w:tc>
          <w:tcPr>
            <w:tcW w:w="10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vertAlign w:val="superscript"/>
                <w:lang w:val="ky-KG"/>
              </w:rPr>
            </w:pPr>
            <w:r w:rsidRPr="00980022">
              <w:rPr>
                <w:sz w:val="20"/>
                <w:szCs w:val="20"/>
              </w:rPr>
              <w:t>2,4</w:t>
            </w:r>
            <w:r w:rsidRPr="00980022">
              <w:rPr>
                <w:sz w:val="20"/>
                <w:szCs w:val="20"/>
                <w:vertAlign w:val="superscript"/>
                <w:lang w:val="ky-KG"/>
              </w:rPr>
              <w:t>1)</w:t>
            </w:r>
          </w:p>
        </w:tc>
        <w:tc>
          <w:tcPr>
            <w:tcW w:w="9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0,9</w:t>
            </w:r>
            <w:r w:rsidRPr="00980022">
              <w:rPr>
                <w:sz w:val="20"/>
                <w:szCs w:val="20"/>
                <w:vertAlign w:val="superscript"/>
                <w:lang w:val="ky-KG"/>
              </w:rPr>
              <w:t>1)</w:t>
            </w:r>
          </w:p>
        </w:tc>
      </w:tr>
      <w:tr w:rsidR="00980022" w:rsidRPr="00980022" w:rsidTr="00910A03">
        <w:tc>
          <w:tcPr>
            <w:tcW w:w="19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63 Классные комнаты детских санаториев</w:t>
            </w:r>
          </w:p>
        </w:tc>
        <w:tc>
          <w:tcPr>
            <w:tcW w:w="131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А-1</w:t>
            </w:r>
          </w:p>
        </w:tc>
        <w:tc>
          <w:tcPr>
            <w:tcW w:w="138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r w:rsidRPr="00980022">
              <w:rPr>
                <w:sz w:val="20"/>
                <w:szCs w:val="20"/>
              </w:rPr>
              <w:br/>
            </w:r>
          </w:p>
        </w:tc>
        <w:tc>
          <w:tcPr>
            <w:tcW w:w="99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500</w:t>
            </w:r>
            <w:r w:rsidRPr="00980022">
              <w:rPr>
                <w:sz w:val="20"/>
                <w:szCs w:val="20"/>
              </w:rPr>
              <w:br/>
            </w:r>
          </w:p>
        </w:tc>
        <w:tc>
          <w:tcPr>
            <w:tcW w:w="99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r w:rsidRPr="00980022">
              <w:rPr>
                <w:sz w:val="20"/>
                <w:szCs w:val="20"/>
              </w:rPr>
              <w:br/>
            </w:r>
          </w:p>
        </w:tc>
        <w:tc>
          <w:tcPr>
            <w:tcW w:w="1108"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14</w:t>
            </w:r>
          </w:p>
        </w:tc>
        <w:tc>
          <w:tcPr>
            <w:tcW w:w="102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r w:rsidRPr="00980022">
              <w:rPr>
                <w:sz w:val="20"/>
                <w:szCs w:val="20"/>
              </w:rPr>
              <w:br/>
            </w:r>
          </w:p>
        </w:tc>
        <w:tc>
          <w:tcPr>
            <w:tcW w:w="99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r w:rsidRPr="00980022">
              <w:rPr>
                <w:sz w:val="20"/>
                <w:szCs w:val="20"/>
              </w:rPr>
              <w:br/>
            </w:r>
          </w:p>
        </w:tc>
        <w:tc>
          <w:tcPr>
            <w:tcW w:w="99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w:t>
            </w:r>
          </w:p>
        </w:tc>
        <w:tc>
          <w:tcPr>
            <w:tcW w:w="8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104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c>
          <w:tcPr>
            <w:tcW w:w="1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p>
        </w:tc>
        <w:tc>
          <w:tcPr>
            <w:tcW w:w="131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В-2,5</w:t>
            </w:r>
          </w:p>
        </w:tc>
        <w:tc>
          <w:tcPr>
            <w:tcW w:w="98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38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500</w:t>
            </w:r>
          </w:p>
        </w:tc>
        <w:tc>
          <w:tcPr>
            <w:tcW w:w="99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2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1"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7"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200196">
        <w:tc>
          <w:tcPr>
            <w:tcW w:w="14601"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059C3">
            <w:pPr>
              <w:pStyle w:val="a3"/>
              <w:spacing w:before="0" w:beforeAutospacing="0" w:after="0" w:afterAutospacing="0"/>
              <w:jc w:val="center"/>
              <w:rPr>
                <w:sz w:val="20"/>
                <w:szCs w:val="20"/>
              </w:rPr>
            </w:pPr>
            <w:r w:rsidRPr="00980022">
              <w:rPr>
                <w:sz w:val="20"/>
                <w:szCs w:val="20"/>
              </w:rPr>
              <w:t>Физкультурно-оздоровительные учреждения</w:t>
            </w:r>
          </w:p>
        </w:tc>
      </w:tr>
      <w:tr w:rsidR="00980022" w:rsidRPr="00980022" w:rsidTr="00200196">
        <w:tc>
          <w:tcPr>
            <w:tcW w:w="19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64 Залы спортивных игр</w:t>
            </w:r>
          </w:p>
        </w:tc>
        <w:tc>
          <w:tcPr>
            <w:tcW w:w="1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340E68">
            <w:pPr>
              <w:pStyle w:val="a3"/>
              <w:spacing w:before="0" w:beforeAutospacing="0" w:after="0" w:afterAutospacing="0"/>
              <w:jc w:val="center"/>
              <w:rPr>
                <w:sz w:val="20"/>
                <w:szCs w:val="20"/>
              </w:rPr>
            </w:pPr>
            <w:r w:rsidRPr="00980022">
              <w:rPr>
                <w:sz w:val="20"/>
                <w:szCs w:val="20"/>
              </w:rPr>
              <w:t>Г-0,0 - на полу</w:t>
            </w:r>
          </w:p>
        </w:tc>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Б-1</w:t>
            </w:r>
          </w:p>
        </w:tc>
        <w:tc>
          <w:tcPr>
            <w:tcW w:w="1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300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24</w:t>
            </w:r>
          </w:p>
        </w:tc>
        <w:tc>
          <w:tcPr>
            <w:tcW w:w="1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20</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80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3,0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1,0</w:t>
            </w:r>
          </w:p>
        </w:tc>
        <w:tc>
          <w:tcPr>
            <w:tcW w:w="10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1,8</w:t>
            </w:r>
          </w:p>
        </w:tc>
        <w:tc>
          <w:tcPr>
            <w:tcW w:w="9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0,6</w:t>
            </w:r>
          </w:p>
        </w:tc>
      </w:tr>
      <w:tr w:rsidR="00980022" w:rsidRPr="00980022" w:rsidTr="00910A03">
        <w:tc>
          <w:tcPr>
            <w:tcW w:w="1978" w:type="dxa"/>
            <w:tcBorders>
              <w:top w:val="nil"/>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p>
        </w:tc>
        <w:tc>
          <w:tcPr>
            <w:tcW w:w="1314" w:type="dxa"/>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340E68">
            <w:pPr>
              <w:pStyle w:val="a3"/>
              <w:spacing w:before="0" w:beforeAutospacing="0" w:after="0" w:afterAutospacing="0"/>
              <w:jc w:val="center"/>
              <w:rPr>
                <w:sz w:val="20"/>
                <w:szCs w:val="20"/>
              </w:rPr>
            </w:pPr>
            <w:r w:rsidRPr="00980022">
              <w:rPr>
                <w:sz w:val="20"/>
                <w:szCs w:val="20"/>
              </w:rPr>
              <w:t>В-2,0 - с обеих сторон на продольной оси помещения</w:t>
            </w:r>
          </w:p>
        </w:tc>
        <w:tc>
          <w:tcPr>
            <w:tcW w:w="98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383"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150</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8"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23"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7"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3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bl>
    <w:p w:rsidR="00200196" w:rsidRDefault="00200196"/>
    <w:p w:rsidR="00200196" w:rsidRPr="00980022" w:rsidRDefault="00200196" w:rsidP="00200196">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78"/>
        <w:gridCol w:w="1314"/>
        <w:gridCol w:w="985"/>
        <w:gridCol w:w="1383"/>
        <w:gridCol w:w="994"/>
        <w:gridCol w:w="997"/>
        <w:gridCol w:w="1108"/>
        <w:gridCol w:w="1023"/>
        <w:gridCol w:w="991"/>
        <w:gridCol w:w="6"/>
        <w:gridCol w:w="986"/>
        <w:gridCol w:w="8"/>
        <w:gridCol w:w="842"/>
        <w:gridCol w:w="9"/>
        <w:gridCol w:w="1038"/>
        <w:gridCol w:w="11"/>
        <w:gridCol w:w="928"/>
      </w:tblGrid>
      <w:tr w:rsidR="00200196" w:rsidRPr="00980022" w:rsidTr="00580813">
        <w:trPr>
          <w:trHeight w:val="378"/>
        </w:trPr>
        <w:tc>
          <w:tcPr>
            <w:tcW w:w="197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Помещения</w:t>
            </w:r>
          </w:p>
        </w:tc>
        <w:tc>
          <w:tcPr>
            <w:tcW w:w="131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Default="00200196" w:rsidP="00580813">
            <w:pPr>
              <w:pStyle w:val="a3"/>
              <w:spacing w:before="0" w:beforeAutospacing="0" w:after="0" w:afterAutospacing="0"/>
              <w:ind w:left="-146" w:right="-109"/>
              <w:jc w:val="center"/>
              <w:rPr>
                <w:sz w:val="20"/>
                <w:szCs w:val="20"/>
              </w:rPr>
            </w:pPr>
            <w:r w:rsidRPr="00980022">
              <w:rPr>
                <w:sz w:val="20"/>
                <w:szCs w:val="20"/>
              </w:rPr>
              <w:t xml:space="preserve">Плоскость </w:t>
            </w:r>
          </w:p>
          <w:p w:rsidR="00200196" w:rsidRPr="00980022" w:rsidRDefault="00200196" w:rsidP="00580813">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8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Искусственное освещение</w:t>
            </w:r>
          </w:p>
        </w:tc>
        <w:tc>
          <w:tcPr>
            <w:tcW w:w="184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Естественное освещение</w:t>
            </w:r>
          </w:p>
        </w:tc>
        <w:tc>
          <w:tcPr>
            <w:tcW w:w="197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Совмещенное освещение</w:t>
            </w:r>
          </w:p>
        </w:tc>
      </w:tr>
      <w:tr w:rsidR="00200196" w:rsidRPr="00980022" w:rsidTr="00580813">
        <w:tc>
          <w:tcPr>
            <w:tcW w:w="1978" w:type="dxa"/>
            <w:vMerge/>
            <w:tcBorders>
              <w:left w:val="single" w:sz="6" w:space="0" w:color="000000"/>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314" w:type="dxa"/>
            <w:vMerge/>
            <w:tcBorders>
              <w:left w:val="single" w:sz="6" w:space="0" w:color="000000"/>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ind w:right="-109"/>
              <w:rPr>
                <w:sz w:val="20"/>
                <w:szCs w:val="20"/>
              </w:rPr>
            </w:pPr>
          </w:p>
        </w:tc>
        <w:tc>
          <w:tcPr>
            <w:tcW w:w="985" w:type="dxa"/>
            <w:vMerge/>
            <w:tcBorders>
              <w:left w:val="single" w:sz="6" w:space="0" w:color="000000"/>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23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ind w:left="-130" w:right="-129"/>
              <w:jc w:val="center"/>
              <w:rPr>
                <w:sz w:val="20"/>
                <w:szCs w:val="20"/>
              </w:rPr>
            </w:pPr>
            <w:r w:rsidRPr="00980022">
              <w:rPr>
                <w:sz w:val="20"/>
                <w:szCs w:val="20"/>
              </w:rPr>
              <w:t>Объе</w:t>
            </w:r>
            <w:r w:rsidR="00731318">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7"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4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7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200196" w:rsidRPr="00980022" w:rsidTr="00580813">
        <w:tc>
          <w:tcPr>
            <w:tcW w:w="1978"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31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ind w:right="-109"/>
              <w:rPr>
                <w:sz w:val="20"/>
                <w:szCs w:val="20"/>
              </w:rPr>
            </w:pPr>
          </w:p>
        </w:tc>
        <w:tc>
          <w:tcPr>
            <w:tcW w:w="98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38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7"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108"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023"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997"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994"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1"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1049"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28"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980022" w:rsidRPr="00980022" w:rsidTr="00910A03">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65 Залы бассейнов</w:t>
            </w:r>
          </w:p>
        </w:tc>
        <w:tc>
          <w:tcPr>
            <w:tcW w:w="1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910A03">
            <w:pPr>
              <w:pStyle w:val="a3"/>
              <w:spacing w:before="0" w:beforeAutospacing="0" w:after="0" w:afterAutospacing="0"/>
              <w:ind w:right="-116"/>
              <w:jc w:val="center"/>
              <w:rPr>
                <w:sz w:val="20"/>
                <w:szCs w:val="20"/>
              </w:rPr>
            </w:pPr>
            <w:r w:rsidRPr="00980022">
              <w:rPr>
                <w:sz w:val="20"/>
                <w:szCs w:val="20"/>
              </w:rPr>
              <w:t>Г - поверхность воды</w:t>
            </w:r>
          </w:p>
        </w:tc>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1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0,5</w:t>
            </w:r>
          </w:p>
        </w:tc>
        <w:tc>
          <w:tcPr>
            <w:tcW w:w="10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1,2</w:t>
            </w:r>
          </w:p>
        </w:tc>
        <w:tc>
          <w:tcPr>
            <w:tcW w:w="9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0,3</w:t>
            </w:r>
          </w:p>
        </w:tc>
      </w:tr>
      <w:tr w:rsidR="00980022" w:rsidRPr="00980022" w:rsidTr="00910A03">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66 Залы аэробики, гимнастики, борьбы</w:t>
            </w:r>
          </w:p>
        </w:tc>
        <w:tc>
          <w:tcPr>
            <w:tcW w:w="1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340E68">
            <w:pPr>
              <w:pStyle w:val="a3"/>
              <w:spacing w:before="0" w:beforeAutospacing="0" w:after="0" w:afterAutospacing="0"/>
              <w:jc w:val="center"/>
              <w:rPr>
                <w:sz w:val="20"/>
                <w:szCs w:val="20"/>
              </w:rPr>
            </w:pPr>
            <w:r w:rsidRPr="00980022">
              <w:rPr>
                <w:sz w:val="20"/>
                <w:szCs w:val="20"/>
              </w:rPr>
              <w:t>Г-0,0 - на полу</w:t>
            </w:r>
          </w:p>
        </w:tc>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Б-2</w:t>
            </w:r>
          </w:p>
        </w:tc>
        <w:tc>
          <w:tcPr>
            <w:tcW w:w="1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1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2,5</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0,7</w:t>
            </w:r>
          </w:p>
        </w:tc>
        <w:tc>
          <w:tcPr>
            <w:tcW w:w="10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1,5</w:t>
            </w:r>
          </w:p>
        </w:tc>
        <w:tc>
          <w:tcPr>
            <w:tcW w:w="9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0,4</w:t>
            </w:r>
          </w:p>
        </w:tc>
      </w:tr>
      <w:tr w:rsidR="00980022" w:rsidRPr="00980022" w:rsidTr="00910A03">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67 Кегельбаны</w:t>
            </w:r>
          </w:p>
        </w:tc>
        <w:tc>
          <w:tcPr>
            <w:tcW w:w="1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340E68">
            <w:pPr>
              <w:pStyle w:val="a3"/>
              <w:spacing w:before="0" w:beforeAutospacing="0" w:after="0" w:afterAutospacing="0"/>
              <w:jc w:val="center"/>
              <w:rPr>
                <w:sz w:val="20"/>
                <w:szCs w:val="20"/>
              </w:rPr>
            </w:pPr>
            <w:r w:rsidRPr="00980022">
              <w:rPr>
                <w:sz w:val="20"/>
                <w:szCs w:val="20"/>
              </w:rPr>
              <w:t>Г-0,0 - на полу</w:t>
            </w:r>
          </w:p>
        </w:tc>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Б-2</w:t>
            </w:r>
          </w:p>
        </w:tc>
        <w:tc>
          <w:tcPr>
            <w:tcW w:w="1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1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200196">
        <w:tc>
          <w:tcPr>
            <w:tcW w:w="14601"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059C3">
            <w:pPr>
              <w:pStyle w:val="a3"/>
              <w:spacing w:before="0" w:beforeAutospacing="0" w:after="0" w:afterAutospacing="0"/>
              <w:jc w:val="center"/>
              <w:rPr>
                <w:sz w:val="20"/>
                <w:szCs w:val="20"/>
              </w:rPr>
            </w:pPr>
            <w:r w:rsidRPr="00980022">
              <w:rPr>
                <w:sz w:val="20"/>
                <w:szCs w:val="20"/>
              </w:rPr>
              <w:t>Предприятия общественного питания</w:t>
            </w:r>
          </w:p>
        </w:tc>
      </w:tr>
      <w:tr w:rsidR="00980022" w:rsidRPr="00980022" w:rsidTr="00910A03">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68 Обеденные залы ресторанов, столовых</w:t>
            </w:r>
          </w:p>
        </w:tc>
        <w:tc>
          <w:tcPr>
            <w:tcW w:w="1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Б-2</w:t>
            </w:r>
          </w:p>
        </w:tc>
        <w:tc>
          <w:tcPr>
            <w:tcW w:w="1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1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69 Раздаточные</w:t>
            </w:r>
          </w:p>
        </w:tc>
        <w:tc>
          <w:tcPr>
            <w:tcW w:w="1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1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19</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70 Горячие цехи, холодные и заготовительные цехи</w:t>
            </w:r>
          </w:p>
        </w:tc>
        <w:tc>
          <w:tcPr>
            <w:tcW w:w="1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19</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1,2</w:t>
            </w:r>
          </w:p>
        </w:tc>
        <w:tc>
          <w:tcPr>
            <w:tcW w:w="9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0,3</w:t>
            </w:r>
          </w:p>
        </w:tc>
      </w:tr>
      <w:tr w:rsidR="00980022" w:rsidRPr="00980022" w:rsidTr="00910A03">
        <w:tc>
          <w:tcPr>
            <w:tcW w:w="1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71 Доготовочные цехи</w:t>
            </w:r>
          </w:p>
        </w:tc>
        <w:tc>
          <w:tcPr>
            <w:tcW w:w="13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Б-2</w:t>
            </w:r>
          </w:p>
        </w:tc>
        <w:tc>
          <w:tcPr>
            <w:tcW w:w="1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1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c>
          <w:tcPr>
            <w:tcW w:w="1978"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72 Моечные кухонной и столовой посуды, помещения для резки хлеба</w:t>
            </w:r>
          </w:p>
        </w:tc>
        <w:tc>
          <w:tcPr>
            <w:tcW w:w="131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Б-2</w:t>
            </w:r>
          </w:p>
        </w:tc>
        <w:tc>
          <w:tcPr>
            <w:tcW w:w="1383"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200</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8"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24</w:t>
            </w:r>
          </w:p>
        </w:tc>
        <w:tc>
          <w:tcPr>
            <w:tcW w:w="1023"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7"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3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bl>
    <w:p w:rsidR="00200196" w:rsidRDefault="00200196">
      <w:r>
        <w:br w:type="page"/>
      </w:r>
    </w:p>
    <w:p w:rsidR="00200196" w:rsidRPr="00980022" w:rsidRDefault="00200196" w:rsidP="00200196">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75"/>
        <w:gridCol w:w="7"/>
        <w:gridCol w:w="1273"/>
        <w:gridCol w:w="31"/>
        <w:gridCol w:w="959"/>
        <w:gridCol w:w="24"/>
        <w:gridCol w:w="1379"/>
        <w:gridCol w:w="14"/>
        <w:gridCol w:w="978"/>
        <w:gridCol w:w="9"/>
        <w:gridCol w:w="990"/>
        <w:gridCol w:w="1106"/>
        <w:gridCol w:w="26"/>
        <w:gridCol w:w="995"/>
        <w:gridCol w:w="995"/>
        <w:gridCol w:w="997"/>
        <w:gridCol w:w="856"/>
        <w:gridCol w:w="991"/>
        <w:gridCol w:w="57"/>
        <w:gridCol w:w="939"/>
      </w:tblGrid>
      <w:tr w:rsidR="00AD71F9" w:rsidRPr="00980022" w:rsidTr="00AD71F9">
        <w:trPr>
          <w:trHeight w:val="378"/>
        </w:trPr>
        <w:tc>
          <w:tcPr>
            <w:tcW w:w="19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Помещения</w:t>
            </w:r>
          </w:p>
        </w:tc>
        <w:tc>
          <w:tcPr>
            <w:tcW w:w="1311"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Default="00200196" w:rsidP="00580813">
            <w:pPr>
              <w:pStyle w:val="a3"/>
              <w:spacing w:before="0" w:beforeAutospacing="0" w:after="0" w:afterAutospacing="0"/>
              <w:ind w:left="-146" w:right="-109"/>
              <w:jc w:val="center"/>
              <w:rPr>
                <w:sz w:val="20"/>
                <w:szCs w:val="20"/>
              </w:rPr>
            </w:pPr>
            <w:r w:rsidRPr="00980022">
              <w:rPr>
                <w:sz w:val="20"/>
                <w:szCs w:val="20"/>
              </w:rPr>
              <w:t xml:space="preserve">Плоскость </w:t>
            </w:r>
          </w:p>
          <w:p w:rsidR="00200196" w:rsidRPr="00980022" w:rsidRDefault="00200196" w:rsidP="00580813">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83"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49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Естественное освещение</w:t>
            </w:r>
          </w:p>
        </w:tc>
        <w:tc>
          <w:tcPr>
            <w:tcW w:w="19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Совмещенное освещение</w:t>
            </w:r>
          </w:p>
        </w:tc>
      </w:tr>
      <w:tr w:rsidR="00AD71F9" w:rsidRPr="00980022" w:rsidTr="00AD71F9">
        <w:tc>
          <w:tcPr>
            <w:tcW w:w="1975" w:type="dxa"/>
            <w:vMerge/>
            <w:tcBorders>
              <w:left w:val="single" w:sz="6" w:space="0" w:color="000000"/>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311" w:type="dxa"/>
            <w:gridSpan w:val="3"/>
            <w:vMerge/>
            <w:tcBorders>
              <w:left w:val="single" w:sz="6" w:space="0" w:color="000000"/>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ind w:right="-109"/>
              <w:rPr>
                <w:sz w:val="20"/>
                <w:szCs w:val="20"/>
              </w:rPr>
            </w:pPr>
          </w:p>
        </w:tc>
        <w:tc>
          <w:tcPr>
            <w:tcW w:w="983" w:type="dxa"/>
            <w:gridSpan w:val="2"/>
            <w:vMerge/>
            <w:tcBorders>
              <w:left w:val="single" w:sz="6" w:space="0" w:color="000000"/>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237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ind w:left="-130" w:right="-129"/>
              <w:jc w:val="center"/>
              <w:rPr>
                <w:sz w:val="20"/>
                <w:szCs w:val="20"/>
              </w:rPr>
            </w:pPr>
            <w:r w:rsidRPr="00980022">
              <w:rPr>
                <w:sz w:val="20"/>
                <w:szCs w:val="20"/>
              </w:rPr>
              <w:t>Объе</w:t>
            </w:r>
            <w:r w:rsidR="00731318">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AD71F9" w:rsidRPr="00980022" w:rsidTr="00AD71F9">
        <w:tc>
          <w:tcPr>
            <w:tcW w:w="19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311" w:type="dxa"/>
            <w:gridSpan w:val="3"/>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ind w:right="-109"/>
              <w:rPr>
                <w:sz w:val="20"/>
                <w:szCs w:val="20"/>
              </w:rPr>
            </w:pPr>
          </w:p>
        </w:tc>
        <w:tc>
          <w:tcPr>
            <w:tcW w:w="983"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37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92"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00196" w:rsidRPr="00980022" w:rsidRDefault="00200196" w:rsidP="00580813">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1048"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3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00196" w:rsidRPr="00980022" w:rsidRDefault="00200196" w:rsidP="00580813">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AD71F9" w:rsidRPr="00980022" w:rsidTr="00910A03">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73 Кондитерские цехи, помещения для мучных изделий</w:t>
            </w:r>
          </w:p>
        </w:tc>
        <w:tc>
          <w:tcPr>
            <w:tcW w:w="13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1,8</w:t>
            </w:r>
          </w:p>
        </w:tc>
        <w:tc>
          <w:tcPr>
            <w:tcW w:w="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0,6</w:t>
            </w:r>
          </w:p>
        </w:tc>
      </w:tr>
      <w:tr w:rsidR="00AD71F9" w:rsidRPr="00980022" w:rsidTr="00910A03">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74 Помещения для изготовления шоколада и конфет</w:t>
            </w:r>
          </w:p>
        </w:tc>
        <w:tc>
          <w:tcPr>
            <w:tcW w:w="13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А-2</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400</w:t>
            </w:r>
          </w:p>
        </w:tc>
        <w:tc>
          <w:tcPr>
            <w:tcW w:w="9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1,8</w:t>
            </w:r>
          </w:p>
        </w:tc>
        <w:tc>
          <w:tcPr>
            <w:tcW w:w="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0,6</w:t>
            </w:r>
          </w:p>
        </w:tc>
      </w:tr>
      <w:tr w:rsidR="00AD71F9" w:rsidRPr="00980022" w:rsidTr="00910A03">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75 Помещения для производства мороженого, напитков</w:t>
            </w:r>
          </w:p>
        </w:tc>
        <w:tc>
          <w:tcPr>
            <w:tcW w:w="13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p>
        </w:tc>
        <w:tc>
          <w:tcPr>
            <w:tcW w:w="1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1,8</w:t>
            </w:r>
          </w:p>
        </w:tc>
        <w:tc>
          <w:tcPr>
            <w:tcW w:w="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0,6</w:t>
            </w:r>
          </w:p>
        </w:tc>
      </w:tr>
      <w:tr w:rsidR="00AD71F9" w:rsidRPr="00980022" w:rsidTr="00910A03">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76 Помещения для подготовки</w:t>
            </w:r>
            <w:r w:rsidRPr="00980022">
              <w:rPr>
                <w:sz w:val="20"/>
                <w:szCs w:val="20"/>
              </w:rPr>
              <w:br/>
              <w:t>продуктов, упаковки готовой продукции, комплектации заказов</w:t>
            </w:r>
          </w:p>
        </w:tc>
        <w:tc>
          <w:tcPr>
            <w:tcW w:w="13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Б-1</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300</w:t>
            </w:r>
          </w:p>
        </w:tc>
        <w:tc>
          <w:tcPr>
            <w:tcW w:w="9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AD71F9" w:rsidRPr="00980022" w:rsidTr="00910A03">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77 Загрузочные, кладовые</w:t>
            </w:r>
          </w:p>
        </w:tc>
        <w:tc>
          <w:tcPr>
            <w:tcW w:w="13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В-2</w:t>
            </w:r>
          </w:p>
        </w:tc>
        <w:tc>
          <w:tcPr>
            <w:tcW w:w="1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100</w:t>
            </w:r>
          </w:p>
        </w:tc>
        <w:tc>
          <w:tcPr>
            <w:tcW w:w="9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2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r w:rsidR="00980022" w:rsidRPr="00980022" w:rsidTr="00910A03">
        <w:tc>
          <w:tcPr>
            <w:tcW w:w="14601" w:type="dxa"/>
            <w:gridSpan w:val="2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Магазины</w:t>
            </w:r>
          </w:p>
        </w:tc>
      </w:tr>
      <w:tr w:rsidR="00AD71F9" w:rsidRPr="00980022" w:rsidTr="00910A03">
        <w:tc>
          <w:tcPr>
            <w:tcW w:w="198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78 Торговые залы супермаркетов</w:t>
            </w:r>
          </w:p>
        </w:tc>
        <w:tc>
          <w:tcPr>
            <w:tcW w:w="1273"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Г-0,8</w:t>
            </w:r>
          </w:p>
        </w:tc>
        <w:tc>
          <w:tcPr>
            <w:tcW w:w="99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А-1</w:t>
            </w:r>
          </w:p>
        </w:tc>
        <w:tc>
          <w:tcPr>
            <w:tcW w:w="1417" w:type="dxa"/>
            <w:gridSpan w:val="3"/>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87"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500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c>
          <w:tcPr>
            <w:tcW w:w="996"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910A03">
            <w:pPr>
              <w:pStyle w:val="a3"/>
              <w:spacing w:before="0" w:beforeAutospacing="0" w:after="0" w:afterAutospacing="0"/>
              <w:jc w:val="center"/>
              <w:rPr>
                <w:sz w:val="20"/>
                <w:szCs w:val="20"/>
              </w:rPr>
            </w:pPr>
            <w:r w:rsidRPr="00980022">
              <w:rPr>
                <w:sz w:val="20"/>
                <w:szCs w:val="20"/>
              </w:rPr>
              <w:t>-</w:t>
            </w:r>
          </w:p>
        </w:tc>
      </w:tr>
    </w:tbl>
    <w:p w:rsidR="00AD71F9" w:rsidRDefault="00AD71F9">
      <w:r>
        <w:br w:type="page"/>
      </w:r>
    </w:p>
    <w:p w:rsidR="00AD71F9" w:rsidRPr="00980022" w:rsidRDefault="00AD71F9" w:rsidP="00AD71F9">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75"/>
        <w:gridCol w:w="7"/>
        <w:gridCol w:w="1273"/>
        <w:gridCol w:w="31"/>
        <w:gridCol w:w="959"/>
        <w:gridCol w:w="24"/>
        <w:gridCol w:w="1379"/>
        <w:gridCol w:w="14"/>
        <w:gridCol w:w="978"/>
        <w:gridCol w:w="9"/>
        <w:gridCol w:w="990"/>
        <w:gridCol w:w="1106"/>
        <w:gridCol w:w="26"/>
        <w:gridCol w:w="995"/>
        <w:gridCol w:w="995"/>
        <w:gridCol w:w="997"/>
        <w:gridCol w:w="856"/>
        <w:gridCol w:w="991"/>
        <w:gridCol w:w="57"/>
        <w:gridCol w:w="939"/>
      </w:tblGrid>
      <w:tr w:rsidR="00AD71F9" w:rsidRPr="00980022" w:rsidTr="00580813">
        <w:trPr>
          <w:trHeight w:val="378"/>
        </w:trPr>
        <w:tc>
          <w:tcPr>
            <w:tcW w:w="19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D71F9" w:rsidRPr="00980022" w:rsidRDefault="00AD71F9" w:rsidP="00580813">
            <w:pPr>
              <w:pStyle w:val="a3"/>
              <w:spacing w:before="0" w:beforeAutospacing="0" w:after="0" w:afterAutospacing="0"/>
              <w:jc w:val="center"/>
              <w:rPr>
                <w:sz w:val="20"/>
                <w:szCs w:val="20"/>
              </w:rPr>
            </w:pPr>
            <w:r w:rsidRPr="00980022">
              <w:rPr>
                <w:sz w:val="20"/>
                <w:szCs w:val="20"/>
              </w:rPr>
              <w:t>Помещения</w:t>
            </w:r>
          </w:p>
        </w:tc>
        <w:tc>
          <w:tcPr>
            <w:tcW w:w="1311"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D71F9" w:rsidRDefault="00AD71F9" w:rsidP="00580813">
            <w:pPr>
              <w:pStyle w:val="a3"/>
              <w:spacing w:before="0" w:beforeAutospacing="0" w:after="0" w:afterAutospacing="0"/>
              <w:ind w:left="-146" w:right="-109"/>
              <w:jc w:val="center"/>
              <w:rPr>
                <w:sz w:val="20"/>
                <w:szCs w:val="20"/>
              </w:rPr>
            </w:pPr>
            <w:r w:rsidRPr="00980022">
              <w:rPr>
                <w:sz w:val="20"/>
                <w:szCs w:val="20"/>
              </w:rPr>
              <w:t xml:space="preserve">Плоскость </w:t>
            </w:r>
          </w:p>
          <w:p w:rsidR="00AD71F9" w:rsidRPr="00980022" w:rsidRDefault="00AD71F9" w:rsidP="00580813">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83"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D71F9" w:rsidRPr="00980022" w:rsidRDefault="00AD71F9" w:rsidP="00580813">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49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D71F9" w:rsidRPr="00980022" w:rsidRDefault="00AD71F9" w:rsidP="00580813">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D71F9" w:rsidRPr="00980022" w:rsidRDefault="00AD71F9" w:rsidP="00580813">
            <w:pPr>
              <w:pStyle w:val="a3"/>
              <w:spacing w:before="0" w:beforeAutospacing="0" w:after="0" w:afterAutospacing="0"/>
              <w:jc w:val="center"/>
              <w:rPr>
                <w:sz w:val="20"/>
                <w:szCs w:val="20"/>
              </w:rPr>
            </w:pPr>
            <w:r w:rsidRPr="00980022">
              <w:rPr>
                <w:sz w:val="20"/>
                <w:szCs w:val="20"/>
              </w:rPr>
              <w:t>Естественное освещение</w:t>
            </w:r>
          </w:p>
        </w:tc>
        <w:tc>
          <w:tcPr>
            <w:tcW w:w="19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D71F9" w:rsidRPr="00980022" w:rsidRDefault="00AD71F9" w:rsidP="00580813">
            <w:pPr>
              <w:pStyle w:val="a3"/>
              <w:spacing w:before="0" w:beforeAutospacing="0" w:after="0" w:afterAutospacing="0"/>
              <w:jc w:val="center"/>
              <w:rPr>
                <w:sz w:val="20"/>
                <w:szCs w:val="20"/>
              </w:rPr>
            </w:pPr>
            <w:r w:rsidRPr="00980022">
              <w:rPr>
                <w:sz w:val="20"/>
                <w:szCs w:val="20"/>
              </w:rPr>
              <w:t>Совмещенное освещение</w:t>
            </w:r>
          </w:p>
        </w:tc>
      </w:tr>
      <w:tr w:rsidR="00AD71F9" w:rsidRPr="00980022" w:rsidTr="00580813">
        <w:tc>
          <w:tcPr>
            <w:tcW w:w="1975" w:type="dxa"/>
            <w:vMerge/>
            <w:tcBorders>
              <w:left w:val="single" w:sz="6" w:space="0" w:color="000000"/>
              <w:right w:val="single" w:sz="6" w:space="0" w:color="000000"/>
            </w:tcBorders>
            <w:tcMar>
              <w:top w:w="0" w:type="dxa"/>
              <w:left w:w="149" w:type="dxa"/>
              <w:bottom w:w="0" w:type="dxa"/>
              <w:right w:w="149" w:type="dxa"/>
            </w:tcMar>
            <w:hideMark/>
          </w:tcPr>
          <w:p w:rsidR="00AD71F9" w:rsidRPr="00980022" w:rsidRDefault="00AD71F9" w:rsidP="00580813">
            <w:pPr>
              <w:pStyle w:val="a3"/>
              <w:spacing w:before="0" w:beforeAutospacing="0" w:after="0" w:afterAutospacing="0"/>
              <w:rPr>
                <w:sz w:val="20"/>
                <w:szCs w:val="20"/>
              </w:rPr>
            </w:pPr>
          </w:p>
        </w:tc>
        <w:tc>
          <w:tcPr>
            <w:tcW w:w="1311" w:type="dxa"/>
            <w:gridSpan w:val="3"/>
            <w:vMerge/>
            <w:tcBorders>
              <w:left w:val="single" w:sz="6" w:space="0" w:color="000000"/>
              <w:right w:val="single" w:sz="6" w:space="0" w:color="000000"/>
            </w:tcBorders>
            <w:tcMar>
              <w:top w:w="0" w:type="dxa"/>
              <w:left w:w="149" w:type="dxa"/>
              <w:bottom w:w="0" w:type="dxa"/>
              <w:right w:w="149" w:type="dxa"/>
            </w:tcMar>
            <w:hideMark/>
          </w:tcPr>
          <w:p w:rsidR="00AD71F9" w:rsidRPr="00980022" w:rsidRDefault="00AD71F9" w:rsidP="00580813">
            <w:pPr>
              <w:pStyle w:val="a3"/>
              <w:spacing w:before="0" w:beforeAutospacing="0" w:after="0" w:afterAutospacing="0"/>
              <w:ind w:right="-109"/>
              <w:rPr>
                <w:sz w:val="20"/>
                <w:szCs w:val="20"/>
              </w:rPr>
            </w:pPr>
          </w:p>
        </w:tc>
        <w:tc>
          <w:tcPr>
            <w:tcW w:w="983" w:type="dxa"/>
            <w:gridSpan w:val="2"/>
            <w:vMerge/>
            <w:tcBorders>
              <w:left w:val="single" w:sz="6" w:space="0" w:color="000000"/>
              <w:right w:val="single" w:sz="6" w:space="0" w:color="000000"/>
            </w:tcBorders>
            <w:tcMar>
              <w:top w:w="0" w:type="dxa"/>
              <w:left w:w="149" w:type="dxa"/>
              <w:bottom w:w="0" w:type="dxa"/>
              <w:right w:w="149" w:type="dxa"/>
            </w:tcMar>
            <w:hideMark/>
          </w:tcPr>
          <w:p w:rsidR="00AD71F9" w:rsidRPr="00980022" w:rsidRDefault="00AD71F9" w:rsidP="00580813">
            <w:pPr>
              <w:pStyle w:val="a3"/>
              <w:spacing w:before="0" w:beforeAutospacing="0" w:after="0" w:afterAutospacing="0"/>
              <w:rPr>
                <w:sz w:val="20"/>
                <w:szCs w:val="20"/>
              </w:rPr>
            </w:pPr>
          </w:p>
        </w:tc>
        <w:tc>
          <w:tcPr>
            <w:tcW w:w="237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D71F9" w:rsidRPr="00980022" w:rsidRDefault="00AD71F9" w:rsidP="00580813">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D71F9" w:rsidRPr="00980022" w:rsidRDefault="00AD71F9" w:rsidP="00580813">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D71F9" w:rsidRPr="00980022" w:rsidRDefault="00AD71F9" w:rsidP="00580813">
            <w:pPr>
              <w:pStyle w:val="a3"/>
              <w:spacing w:before="0" w:beforeAutospacing="0" w:after="0" w:afterAutospacing="0"/>
              <w:ind w:left="-130" w:right="-129"/>
              <w:jc w:val="center"/>
              <w:rPr>
                <w:sz w:val="20"/>
                <w:szCs w:val="20"/>
              </w:rPr>
            </w:pPr>
            <w:r w:rsidRPr="00980022">
              <w:rPr>
                <w:sz w:val="20"/>
                <w:szCs w:val="20"/>
              </w:rPr>
              <w:t>Объе</w:t>
            </w:r>
            <w:r w:rsidR="00731318">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D71F9" w:rsidRPr="00980022" w:rsidRDefault="00AD71F9" w:rsidP="00580813">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D71F9" w:rsidRPr="00980022" w:rsidRDefault="00AD71F9" w:rsidP="00580813">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D71F9" w:rsidRPr="00980022" w:rsidRDefault="00AD71F9" w:rsidP="00580813">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D71F9" w:rsidRPr="00980022" w:rsidRDefault="00AD71F9" w:rsidP="00580813">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AD71F9" w:rsidRPr="00980022" w:rsidTr="00580813">
        <w:tc>
          <w:tcPr>
            <w:tcW w:w="19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D71F9" w:rsidRPr="00980022" w:rsidRDefault="00AD71F9" w:rsidP="00580813">
            <w:pPr>
              <w:pStyle w:val="a3"/>
              <w:spacing w:before="0" w:beforeAutospacing="0" w:after="0" w:afterAutospacing="0"/>
              <w:rPr>
                <w:sz w:val="20"/>
                <w:szCs w:val="20"/>
              </w:rPr>
            </w:pPr>
          </w:p>
        </w:tc>
        <w:tc>
          <w:tcPr>
            <w:tcW w:w="1311" w:type="dxa"/>
            <w:gridSpan w:val="3"/>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D71F9" w:rsidRPr="00980022" w:rsidRDefault="00AD71F9" w:rsidP="00580813">
            <w:pPr>
              <w:pStyle w:val="a3"/>
              <w:spacing w:before="0" w:beforeAutospacing="0" w:after="0" w:afterAutospacing="0"/>
              <w:ind w:right="-109"/>
              <w:rPr>
                <w:sz w:val="20"/>
                <w:szCs w:val="20"/>
              </w:rPr>
            </w:pPr>
          </w:p>
        </w:tc>
        <w:tc>
          <w:tcPr>
            <w:tcW w:w="983"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D71F9" w:rsidRPr="00980022" w:rsidRDefault="00AD71F9" w:rsidP="00580813">
            <w:pPr>
              <w:pStyle w:val="a3"/>
              <w:spacing w:before="0" w:beforeAutospacing="0" w:after="0" w:afterAutospacing="0"/>
              <w:rPr>
                <w:sz w:val="20"/>
                <w:szCs w:val="20"/>
              </w:rPr>
            </w:pPr>
          </w:p>
        </w:tc>
        <w:tc>
          <w:tcPr>
            <w:tcW w:w="137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AD71F9" w:rsidRPr="00980022" w:rsidRDefault="00AD71F9" w:rsidP="00580813">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92"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AD71F9" w:rsidRPr="00980022" w:rsidRDefault="00AD71F9" w:rsidP="00580813">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D71F9" w:rsidRPr="00980022" w:rsidRDefault="00AD71F9" w:rsidP="00580813">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D71F9" w:rsidRPr="00980022" w:rsidRDefault="00AD71F9" w:rsidP="00580813">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D71F9" w:rsidRPr="00980022" w:rsidRDefault="00AD71F9" w:rsidP="00580813">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D71F9" w:rsidRPr="00980022" w:rsidRDefault="00AD71F9" w:rsidP="00580813">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AD71F9" w:rsidRPr="00980022" w:rsidRDefault="00AD71F9" w:rsidP="00580813">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AD71F9" w:rsidRPr="00980022" w:rsidRDefault="00AD71F9" w:rsidP="00580813">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1048"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AD71F9" w:rsidRPr="00980022" w:rsidRDefault="00AD71F9" w:rsidP="00580813">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3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AD71F9" w:rsidRPr="00980022" w:rsidRDefault="00AD71F9" w:rsidP="00580813">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AD71F9" w:rsidRPr="00980022" w:rsidTr="00910A03">
        <w:tc>
          <w:tcPr>
            <w:tcW w:w="198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760B3C">
            <w:pPr>
              <w:pStyle w:val="a3"/>
              <w:spacing w:before="0" w:beforeAutospacing="0" w:after="0" w:afterAutospacing="0"/>
              <w:ind w:right="-9"/>
              <w:jc w:val="both"/>
              <w:rPr>
                <w:sz w:val="20"/>
                <w:szCs w:val="20"/>
              </w:rPr>
            </w:pPr>
            <w:r w:rsidRPr="00980022">
              <w:rPr>
                <w:sz w:val="20"/>
                <w:szCs w:val="20"/>
              </w:rPr>
              <w:t>79 Торговые залы магазинов без самообслуживания:</w:t>
            </w:r>
          </w:p>
        </w:tc>
        <w:tc>
          <w:tcPr>
            <w:tcW w:w="127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tcPr>
          <w:p w:rsidR="004D247D" w:rsidRPr="00980022" w:rsidRDefault="004D247D" w:rsidP="00910A03">
            <w:pPr>
              <w:pStyle w:val="a3"/>
              <w:spacing w:before="0" w:beforeAutospacing="0" w:after="0" w:afterAutospacing="0"/>
              <w:jc w:val="center"/>
              <w:rPr>
                <w:sz w:val="20"/>
                <w:szCs w:val="20"/>
              </w:rPr>
            </w:pPr>
          </w:p>
        </w:tc>
        <w:tc>
          <w:tcPr>
            <w:tcW w:w="99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tcPr>
          <w:p w:rsidR="004D247D" w:rsidRPr="00980022" w:rsidRDefault="004D247D" w:rsidP="00910A03">
            <w:pPr>
              <w:pStyle w:val="a3"/>
              <w:spacing w:before="0" w:beforeAutospacing="0" w:after="0" w:afterAutospacing="0"/>
              <w:jc w:val="center"/>
              <w:rPr>
                <w:sz w:val="20"/>
                <w:szCs w:val="20"/>
              </w:rPr>
            </w:pPr>
          </w:p>
        </w:tc>
        <w:tc>
          <w:tcPr>
            <w:tcW w:w="1417"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tcPr>
          <w:p w:rsidR="004D247D" w:rsidRPr="00980022" w:rsidRDefault="004D247D" w:rsidP="00910A03">
            <w:pPr>
              <w:pStyle w:val="a3"/>
              <w:spacing w:before="0" w:beforeAutospacing="0" w:after="0" w:afterAutospacing="0"/>
              <w:jc w:val="center"/>
              <w:rPr>
                <w:sz w:val="20"/>
                <w:szCs w:val="20"/>
              </w:rPr>
            </w:pPr>
          </w:p>
        </w:tc>
        <w:tc>
          <w:tcPr>
            <w:tcW w:w="98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tcPr>
          <w:p w:rsidR="004D247D" w:rsidRPr="00980022" w:rsidRDefault="004D247D" w:rsidP="00910A03">
            <w:pPr>
              <w:pStyle w:val="a3"/>
              <w:spacing w:before="0" w:beforeAutospacing="0" w:after="0" w:afterAutospacing="0"/>
              <w:jc w:val="center"/>
              <w:rPr>
                <w:sz w:val="20"/>
                <w:szCs w:val="20"/>
              </w:rPr>
            </w:pPr>
          </w:p>
        </w:tc>
        <w:tc>
          <w:tcPr>
            <w:tcW w:w="99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tcPr>
          <w:p w:rsidR="004D247D" w:rsidRPr="00980022" w:rsidRDefault="004D247D" w:rsidP="00910A03">
            <w:pPr>
              <w:pStyle w:val="a3"/>
              <w:spacing w:before="0" w:beforeAutospacing="0" w:after="0" w:afterAutospacing="0"/>
              <w:jc w:val="center"/>
              <w:rPr>
                <w:sz w:val="20"/>
                <w:szCs w:val="20"/>
              </w:rPr>
            </w:pPr>
          </w:p>
        </w:tc>
        <w:tc>
          <w:tcPr>
            <w:tcW w:w="113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tcPr>
          <w:p w:rsidR="004D247D" w:rsidRPr="00980022" w:rsidRDefault="004D247D" w:rsidP="00910A03">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tcPr>
          <w:p w:rsidR="004D247D" w:rsidRPr="00980022" w:rsidRDefault="004D247D" w:rsidP="00910A03">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tcPr>
          <w:p w:rsidR="004D247D" w:rsidRPr="00980022" w:rsidRDefault="004D247D" w:rsidP="00910A03">
            <w:pPr>
              <w:pStyle w:val="a3"/>
              <w:spacing w:before="0" w:beforeAutospacing="0" w:after="0" w:afterAutospacing="0"/>
              <w:jc w:val="center"/>
              <w:rPr>
                <w:sz w:val="20"/>
                <w:szCs w:val="20"/>
              </w:rPr>
            </w:pPr>
          </w:p>
        </w:tc>
        <w:tc>
          <w:tcPr>
            <w:tcW w:w="99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tcPr>
          <w:p w:rsidR="004D247D" w:rsidRPr="00980022" w:rsidRDefault="004D247D" w:rsidP="00910A03">
            <w:pPr>
              <w:pStyle w:val="a3"/>
              <w:spacing w:before="0" w:beforeAutospacing="0" w:after="0" w:afterAutospacing="0"/>
              <w:jc w:val="center"/>
              <w:rPr>
                <w:sz w:val="20"/>
                <w:szCs w:val="20"/>
              </w:rPr>
            </w:pPr>
          </w:p>
        </w:tc>
        <w:tc>
          <w:tcPr>
            <w:tcW w:w="85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tcPr>
          <w:p w:rsidR="004D247D" w:rsidRPr="00980022" w:rsidRDefault="004D247D" w:rsidP="00910A03">
            <w:pPr>
              <w:pStyle w:val="a3"/>
              <w:spacing w:before="0" w:beforeAutospacing="0" w:after="0" w:afterAutospacing="0"/>
              <w:jc w:val="center"/>
              <w:rPr>
                <w:sz w:val="20"/>
                <w:szCs w:val="20"/>
              </w:rPr>
            </w:pPr>
          </w:p>
        </w:tc>
        <w:tc>
          <w:tcPr>
            <w:tcW w:w="99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tcPr>
          <w:p w:rsidR="004D247D" w:rsidRPr="00980022" w:rsidRDefault="004D247D" w:rsidP="00910A03">
            <w:pPr>
              <w:pStyle w:val="a3"/>
              <w:spacing w:before="0" w:beforeAutospacing="0" w:after="0" w:afterAutospacing="0"/>
              <w:jc w:val="center"/>
              <w:rPr>
                <w:sz w:val="20"/>
                <w:szCs w:val="20"/>
              </w:rPr>
            </w:pPr>
          </w:p>
        </w:tc>
        <w:tc>
          <w:tcPr>
            <w:tcW w:w="99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tcPr>
          <w:p w:rsidR="004D247D" w:rsidRPr="00980022" w:rsidRDefault="004D247D" w:rsidP="00910A03">
            <w:pPr>
              <w:pStyle w:val="a3"/>
              <w:spacing w:before="0" w:beforeAutospacing="0" w:after="0" w:afterAutospacing="0"/>
              <w:jc w:val="center"/>
              <w:rPr>
                <w:sz w:val="20"/>
                <w:szCs w:val="20"/>
              </w:rPr>
            </w:pPr>
          </w:p>
        </w:tc>
      </w:tr>
      <w:tr w:rsidR="00910A03" w:rsidRPr="00980022" w:rsidTr="00910A03">
        <w:tc>
          <w:tcPr>
            <w:tcW w:w="198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10A03" w:rsidRPr="00980022" w:rsidRDefault="00910A03" w:rsidP="00910A03">
            <w:pPr>
              <w:pStyle w:val="a3"/>
              <w:spacing w:before="0" w:beforeAutospacing="0" w:after="0" w:afterAutospacing="0"/>
              <w:ind w:right="-9"/>
              <w:jc w:val="both"/>
              <w:rPr>
                <w:sz w:val="20"/>
                <w:szCs w:val="20"/>
              </w:rPr>
            </w:pPr>
            <w:r w:rsidRPr="00980022">
              <w:rPr>
                <w:sz w:val="20"/>
                <w:szCs w:val="20"/>
              </w:rPr>
              <w:t>продовольствен</w:t>
            </w:r>
            <w:r>
              <w:rPr>
                <w:sz w:val="20"/>
                <w:szCs w:val="20"/>
              </w:rPr>
              <w:t>-</w:t>
            </w:r>
            <w:r w:rsidRPr="00980022">
              <w:rPr>
                <w:sz w:val="20"/>
                <w:szCs w:val="20"/>
              </w:rPr>
              <w:t>ных, книжных, готового платья, белья, обуви, тканей, меховых изделий, головных уборов, парфюмер</w:t>
            </w:r>
            <w:r>
              <w:rPr>
                <w:sz w:val="20"/>
                <w:szCs w:val="20"/>
              </w:rPr>
              <w:t>-</w:t>
            </w:r>
            <w:r w:rsidRPr="00980022">
              <w:rPr>
                <w:sz w:val="20"/>
                <w:szCs w:val="20"/>
              </w:rPr>
              <w:t>ных, галантерей</w:t>
            </w:r>
            <w:r>
              <w:rPr>
                <w:sz w:val="20"/>
                <w:szCs w:val="20"/>
              </w:rPr>
              <w:t>-</w:t>
            </w:r>
            <w:r w:rsidRPr="00980022">
              <w:rPr>
                <w:sz w:val="20"/>
                <w:szCs w:val="20"/>
              </w:rPr>
              <w:t>ных, ювелирных, электро-, радиото</w:t>
            </w:r>
            <w:r>
              <w:rPr>
                <w:sz w:val="20"/>
                <w:szCs w:val="20"/>
              </w:rPr>
              <w:t>-</w:t>
            </w:r>
            <w:r w:rsidRPr="00980022">
              <w:rPr>
                <w:sz w:val="20"/>
                <w:szCs w:val="20"/>
              </w:rPr>
              <w:t>варов, игрушек и канцелярских товаров</w:t>
            </w:r>
          </w:p>
        </w:tc>
        <w:tc>
          <w:tcPr>
            <w:tcW w:w="12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Г-0,8</w:t>
            </w:r>
          </w:p>
        </w:tc>
        <w:tc>
          <w:tcPr>
            <w:tcW w:w="99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Б-1</w:t>
            </w:r>
          </w:p>
        </w:tc>
        <w:tc>
          <w:tcPr>
            <w:tcW w:w="1417"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987"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300</w:t>
            </w:r>
          </w:p>
        </w:tc>
        <w:tc>
          <w:tcPr>
            <w:tcW w:w="99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100</w:t>
            </w:r>
          </w:p>
        </w:tc>
        <w:tc>
          <w:tcPr>
            <w:tcW w:w="113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21</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15</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85</w:t>
            </w:r>
          </w:p>
        </w:tc>
        <w:tc>
          <w:tcPr>
            <w:tcW w:w="99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85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991"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99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r>
      <w:tr w:rsidR="00910A03" w:rsidRPr="00980022" w:rsidTr="00910A03">
        <w:tc>
          <w:tcPr>
            <w:tcW w:w="19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A03" w:rsidRPr="00980022" w:rsidRDefault="00910A03" w:rsidP="00910A03">
            <w:pPr>
              <w:pStyle w:val="a3"/>
              <w:spacing w:before="0" w:beforeAutospacing="0" w:after="0" w:afterAutospacing="0"/>
              <w:ind w:right="-151"/>
              <w:rPr>
                <w:sz w:val="20"/>
                <w:szCs w:val="20"/>
              </w:rPr>
            </w:pPr>
            <w:r w:rsidRPr="00980022">
              <w:rPr>
                <w:sz w:val="20"/>
                <w:szCs w:val="20"/>
              </w:rPr>
              <w:t>80 Торговые залы продовольственных магазинов с самообслуживанием</w:t>
            </w:r>
          </w:p>
        </w:tc>
        <w:tc>
          <w:tcPr>
            <w:tcW w:w="1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Г-0,8</w:t>
            </w:r>
          </w:p>
        </w:tc>
        <w:tc>
          <w:tcPr>
            <w:tcW w:w="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А-2</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9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400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100</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9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r>
      <w:tr w:rsidR="00910A03" w:rsidRPr="00980022" w:rsidTr="00910A03">
        <w:tc>
          <w:tcPr>
            <w:tcW w:w="19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10A03" w:rsidRPr="00980022" w:rsidRDefault="00910A03" w:rsidP="00910A03">
            <w:pPr>
              <w:pStyle w:val="a3"/>
              <w:spacing w:before="0" w:beforeAutospacing="0" w:after="0" w:afterAutospacing="0"/>
              <w:jc w:val="both"/>
              <w:rPr>
                <w:sz w:val="20"/>
                <w:szCs w:val="20"/>
              </w:rPr>
            </w:pPr>
            <w:r w:rsidRPr="00980022">
              <w:rPr>
                <w:sz w:val="20"/>
                <w:szCs w:val="20"/>
              </w:rPr>
              <w:t>8</w:t>
            </w:r>
            <w:r>
              <w:rPr>
                <w:sz w:val="20"/>
                <w:szCs w:val="20"/>
              </w:rPr>
              <w:t>1</w:t>
            </w:r>
            <w:r w:rsidRPr="00980022">
              <w:rPr>
                <w:sz w:val="20"/>
                <w:szCs w:val="20"/>
              </w:rPr>
              <w:t xml:space="preserve"> Примерочные кабины</w:t>
            </w:r>
          </w:p>
        </w:tc>
        <w:tc>
          <w:tcPr>
            <w:tcW w:w="1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В-1,5</w:t>
            </w:r>
          </w:p>
        </w:tc>
        <w:tc>
          <w:tcPr>
            <w:tcW w:w="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Б-1</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9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9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r>
      <w:tr w:rsidR="00910A03" w:rsidRPr="00980022" w:rsidTr="00910A03">
        <w:tc>
          <w:tcPr>
            <w:tcW w:w="1982" w:type="dxa"/>
            <w:gridSpan w:val="2"/>
            <w:tcBorders>
              <w:top w:val="single" w:sz="6" w:space="0" w:color="000000"/>
              <w:left w:val="single" w:sz="6" w:space="0" w:color="000000"/>
              <w:right w:val="single" w:sz="6" w:space="0" w:color="000000"/>
            </w:tcBorders>
            <w:tcMar>
              <w:top w:w="0" w:type="dxa"/>
              <w:left w:w="149" w:type="dxa"/>
              <w:bottom w:w="0" w:type="dxa"/>
              <w:right w:w="149" w:type="dxa"/>
            </w:tcMar>
          </w:tcPr>
          <w:p w:rsidR="00910A03" w:rsidRPr="00980022" w:rsidRDefault="00910A03" w:rsidP="00910A03">
            <w:pPr>
              <w:pStyle w:val="a3"/>
              <w:spacing w:before="0" w:beforeAutospacing="0" w:after="0" w:afterAutospacing="0"/>
              <w:jc w:val="both"/>
              <w:rPr>
                <w:sz w:val="20"/>
                <w:szCs w:val="20"/>
              </w:rPr>
            </w:pPr>
            <w:r w:rsidRPr="00980022">
              <w:rPr>
                <w:sz w:val="20"/>
                <w:szCs w:val="20"/>
              </w:rPr>
              <w:t>8</w:t>
            </w:r>
            <w:r>
              <w:rPr>
                <w:sz w:val="20"/>
                <w:szCs w:val="20"/>
              </w:rPr>
              <w:t>2</w:t>
            </w:r>
            <w:r w:rsidRPr="00980022">
              <w:rPr>
                <w:sz w:val="20"/>
                <w:szCs w:val="20"/>
              </w:rPr>
              <w:t xml:space="preserve"> Залы демонстрации новых товаров</w:t>
            </w:r>
          </w:p>
        </w:tc>
        <w:tc>
          <w:tcPr>
            <w:tcW w:w="1273"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Г-0,8</w:t>
            </w:r>
          </w:p>
        </w:tc>
        <w:tc>
          <w:tcPr>
            <w:tcW w:w="99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Б-1</w:t>
            </w:r>
          </w:p>
        </w:tc>
        <w:tc>
          <w:tcPr>
            <w:tcW w:w="1417" w:type="dxa"/>
            <w:gridSpan w:val="3"/>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987"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c>
          <w:tcPr>
            <w:tcW w:w="996"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910A03" w:rsidRPr="00980022" w:rsidRDefault="00910A03" w:rsidP="00910A03">
            <w:pPr>
              <w:pStyle w:val="a3"/>
              <w:spacing w:before="0" w:beforeAutospacing="0" w:after="0" w:afterAutospacing="0"/>
              <w:jc w:val="center"/>
              <w:rPr>
                <w:sz w:val="20"/>
                <w:szCs w:val="20"/>
              </w:rPr>
            </w:pPr>
            <w:r w:rsidRPr="00980022">
              <w:rPr>
                <w:sz w:val="20"/>
                <w:szCs w:val="20"/>
              </w:rPr>
              <w:t>-</w:t>
            </w:r>
          </w:p>
        </w:tc>
      </w:tr>
    </w:tbl>
    <w:p w:rsidR="00760B3C" w:rsidRPr="00980022" w:rsidRDefault="00760B3C" w:rsidP="00760B3C">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5"/>
        <w:gridCol w:w="1270"/>
        <w:gridCol w:w="31"/>
        <w:gridCol w:w="959"/>
        <w:gridCol w:w="24"/>
        <w:gridCol w:w="1379"/>
        <w:gridCol w:w="14"/>
        <w:gridCol w:w="978"/>
        <w:gridCol w:w="9"/>
        <w:gridCol w:w="990"/>
        <w:gridCol w:w="1106"/>
        <w:gridCol w:w="26"/>
        <w:gridCol w:w="995"/>
        <w:gridCol w:w="995"/>
        <w:gridCol w:w="997"/>
        <w:gridCol w:w="856"/>
        <w:gridCol w:w="991"/>
        <w:gridCol w:w="57"/>
        <w:gridCol w:w="939"/>
      </w:tblGrid>
      <w:tr w:rsidR="00760B3C" w:rsidRPr="00980022" w:rsidTr="00731318">
        <w:trPr>
          <w:trHeight w:val="378"/>
        </w:trPr>
        <w:tc>
          <w:tcPr>
            <w:tcW w:w="198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760B3C" w:rsidRPr="00980022" w:rsidRDefault="00760B3C" w:rsidP="00580813">
            <w:pPr>
              <w:pStyle w:val="a3"/>
              <w:spacing w:before="0" w:beforeAutospacing="0" w:after="0" w:afterAutospacing="0"/>
              <w:jc w:val="center"/>
              <w:rPr>
                <w:sz w:val="20"/>
                <w:szCs w:val="20"/>
              </w:rPr>
            </w:pPr>
            <w:r w:rsidRPr="00980022">
              <w:rPr>
                <w:sz w:val="20"/>
                <w:szCs w:val="20"/>
              </w:rPr>
              <w:t>Помещения</w:t>
            </w:r>
          </w:p>
        </w:tc>
        <w:tc>
          <w:tcPr>
            <w:tcW w:w="130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760B3C" w:rsidRDefault="00760B3C" w:rsidP="00580813">
            <w:pPr>
              <w:pStyle w:val="a3"/>
              <w:spacing w:before="0" w:beforeAutospacing="0" w:after="0" w:afterAutospacing="0"/>
              <w:ind w:left="-146" w:right="-109"/>
              <w:jc w:val="center"/>
              <w:rPr>
                <w:sz w:val="20"/>
                <w:szCs w:val="20"/>
              </w:rPr>
            </w:pPr>
            <w:r w:rsidRPr="00980022">
              <w:rPr>
                <w:sz w:val="20"/>
                <w:szCs w:val="20"/>
              </w:rPr>
              <w:t xml:space="preserve">Плоскость </w:t>
            </w:r>
          </w:p>
          <w:p w:rsidR="00760B3C" w:rsidRPr="00980022" w:rsidRDefault="00760B3C" w:rsidP="00580813">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83"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760B3C" w:rsidRPr="00980022" w:rsidRDefault="00760B3C" w:rsidP="00580813">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49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60B3C" w:rsidRPr="00980022" w:rsidRDefault="00760B3C" w:rsidP="00580813">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60B3C" w:rsidRPr="00980022" w:rsidRDefault="00760B3C" w:rsidP="00580813">
            <w:pPr>
              <w:pStyle w:val="a3"/>
              <w:spacing w:before="0" w:beforeAutospacing="0" w:after="0" w:afterAutospacing="0"/>
              <w:jc w:val="center"/>
              <w:rPr>
                <w:sz w:val="20"/>
                <w:szCs w:val="20"/>
              </w:rPr>
            </w:pPr>
            <w:r w:rsidRPr="00980022">
              <w:rPr>
                <w:sz w:val="20"/>
                <w:szCs w:val="20"/>
              </w:rPr>
              <w:t>Естественное освещение</w:t>
            </w:r>
          </w:p>
        </w:tc>
        <w:tc>
          <w:tcPr>
            <w:tcW w:w="19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60B3C" w:rsidRPr="00980022" w:rsidRDefault="00760B3C" w:rsidP="00580813">
            <w:pPr>
              <w:pStyle w:val="a3"/>
              <w:spacing w:before="0" w:beforeAutospacing="0" w:after="0" w:afterAutospacing="0"/>
              <w:jc w:val="center"/>
              <w:rPr>
                <w:sz w:val="20"/>
                <w:szCs w:val="20"/>
              </w:rPr>
            </w:pPr>
            <w:r w:rsidRPr="00980022">
              <w:rPr>
                <w:sz w:val="20"/>
                <w:szCs w:val="20"/>
              </w:rPr>
              <w:t>Совмещенное освещение</w:t>
            </w:r>
          </w:p>
        </w:tc>
      </w:tr>
      <w:tr w:rsidR="00760B3C" w:rsidRPr="00980022" w:rsidTr="00731318">
        <w:tc>
          <w:tcPr>
            <w:tcW w:w="1985" w:type="dxa"/>
            <w:vMerge/>
            <w:tcBorders>
              <w:left w:val="single" w:sz="6" w:space="0" w:color="000000"/>
              <w:right w:val="single" w:sz="6" w:space="0" w:color="000000"/>
            </w:tcBorders>
            <w:tcMar>
              <w:top w:w="0" w:type="dxa"/>
              <w:left w:w="149" w:type="dxa"/>
              <w:bottom w:w="0" w:type="dxa"/>
              <w:right w:w="149" w:type="dxa"/>
            </w:tcMar>
            <w:hideMark/>
          </w:tcPr>
          <w:p w:rsidR="00760B3C" w:rsidRPr="00980022" w:rsidRDefault="00760B3C" w:rsidP="00580813">
            <w:pPr>
              <w:pStyle w:val="a3"/>
              <w:spacing w:before="0" w:beforeAutospacing="0" w:after="0" w:afterAutospacing="0"/>
              <w:rPr>
                <w:sz w:val="20"/>
                <w:szCs w:val="20"/>
              </w:rPr>
            </w:pPr>
          </w:p>
        </w:tc>
        <w:tc>
          <w:tcPr>
            <w:tcW w:w="1301" w:type="dxa"/>
            <w:gridSpan w:val="2"/>
            <w:vMerge/>
            <w:tcBorders>
              <w:left w:val="single" w:sz="6" w:space="0" w:color="000000"/>
              <w:right w:val="single" w:sz="6" w:space="0" w:color="000000"/>
            </w:tcBorders>
            <w:tcMar>
              <w:top w:w="0" w:type="dxa"/>
              <w:left w:w="149" w:type="dxa"/>
              <w:bottom w:w="0" w:type="dxa"/>
              <w:right w:w="149" w:type="dxa"/>
            </w:tcMar>
            <w:hideMark/>
          </w:tcPr>
          <w:p w:rsidR="00760B3C" w:rsidRPr="00980022" w:rsidRDefault="00760B3C" w:rsidP="00580813">
            <w:pPr>
              <w:pStyle w:val="a3"/>
              <w:spacing w:before="0" w:beforeAutospacing="0" w:after="0" w:afterAutospacing="0"/>
              <w:ind w:right="-109"/>
              <w:rPr>
                <w:sz w:val="20"/>
                <w:szCs w:val="20"/>
              </w:rPr>
            </w:pPr>
          </w:p>
        </w:tc>
        <w:tc>
          <w:tcPr>
            <w:tcW w:w="983" w:type="dxa"/>
            <w:gridSpan w:val="2"/>
            <w:vMerge/>
            <w:tcBorders>
              <w:left w:val="single" w:sz="6" w:space="0" w:color="000000"/>
              <w:right w:val="single" w:sz="6" w:space="0" w:color="000000"/>
            </w:tcBorders>
            <w:tcMar>
              <w:top w:w="0" w:type="dxa"/>
              <w:left w:w="149" w:type="dxa"/>
              <w:bottom w:w="0" w:type="dxa"/>
              <w:right w:w="149" w:type="dxa"/>
            </w:tcMar>
            <w:hideMark/>
          </w:tcPr>
          <w:p w:rsidR="00760B3C" w:rsidRPr="00980022" w:rsidRDefault="00760B3C" w:rsidP="00580813">
            <w:pPr>
              <w:pStyle w:val="a3"/>
              <w:spacing w:before="0" w:beforeAutospacing="0" w:after="0" w:afterAutospacing="0"/>
              <w:rPr>
                <w:sz w:val="20"/>
                <w:szCs w:val="20"/>
              </w:rPr>
            </w:pPr>
          </w:p>
        </w:tc>
        <w:tc>
          <w:tcPr>
            <w:tcW w:w="237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B3C" w:rsidRPr="00980022" w:rsidRDefault="00760B3C" w:rsidP="00580813">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760B3C" w:rsidRPr="00980022" w:rsidRDefault="00760B3C" w:rsidP="00580813">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760B3C" w:rsidRPr="00980022" w:rsidRDefault="00760B3C" w:rsidP="00580813">
            <w:pPr>
              <w:pStyle w:val="a3"/>
              <w:spacing w:before="0" w:beforeAutospacing="0" w:after="0" w:afterAutospacing="0"/>
              <w:ind w:left="-130" w:right="-129"/>
              <w:jc w:val="center"/>
              <w:rPr>
                <w:sz w:val="20"/>
                <w:szCs w:val="20"/>
              </w:rPr>
            </w:pPr>
            <w:r w:rsidRPr="00980022">
              <w:rPr>
                <w:sz w:val="20"/>
                <w:szCs w:val="20"/>
              </w:rPr>
              <w:t>Объе</w:t>
            </w:r>
            <w:r w:rsidR="00731318">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760B3C" w:rsidRPr="00980022" w:rsidRDefault="00760B3C" w:rsidP="00580813">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760B3C" w:rsidRPr="00980022" w:rsidRDefault="00760B3C" w:rsidP="00580813">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60B3C" w:rsidRPr="00980022" w:rsidRDefault="00760B3C" w:rsidP="00580813">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60B3C" w:rsidRPr="00980022" w:rsidRDefault="00760B3C" w:rsidP="00580813">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760B3C" w:rsidRPr="00980022" w:rsidTr="00731318">
        <w:tc>
          <w:tcPr>
            <w:tcW w:w="198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760B3C" w:rsidRPr="00980022" w:rsidRDefault="00760B3C" w:rsidP="00580813">
            <w:pPr>
              <w:pStyle w:val="a3"/>
              <w:spacing w:before="0" w:beforeAutospacing="0" w:after="0" w:afterAutospacing="0"/>
              <w:rPr>
                <w:sz w:val="20"/>
                <w:szCs w:val="20"/>
              </w:rPr>
            </w:pPr>
          </w:p>
        </w:tc>
        <w:tc>
          <w:tcPr>
            <w:tcW w:w="130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760B3C" w:rsidRPr="00980022" w:rsidRDefault="00760B3C" w:rsidP="00580813">
            <w:pPr>
              <w:pStyle w:val="a3"/>
              <w:spacing w:before="0" w:beforeAutospacing="0" w:after="0" w:afterAutospacing="0"/>
              <w:ind w:right="-109"/>
              <w:rPr>
                <w:sz w:val="20"/>
                <w:szCs w:val="20"/>
              </w:rPr>
            </w:pPr>
          </w:p>
        </w:tc>
        <w:tc>
          <w:tcPr>
            <w:tcW w:w="983"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760B3C" w:rsidRPr="00980022" w:rsidRDefault="00760B3C" w:rsidP="00580813">
            <w:pPr>
              <w:pStyle w:val="a3"/>
              <w:spacing w:before="0" w:beforeAutospacing="0" w:after="0" w:afterAutospacing="0"/>
              <w:rPr>
                <w:sz w:val="20"/>
                <w:szCs w:val="20"/>
              </w:rPr>
            </w:pPr>
          </w:p>
        </w:tc>
        <w:tc>
          <w:tcPr>
            <w:tcW w:w="137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760B3C" w:rsidRPr="00980022" w:rsidRDefault="00760B3C" w:rsidP="00580813">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92"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760B3C" w:rsidRPr="00980022" w:rsidRDefault="00760B3C" w:rsidP="00580813">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760B3C" w:rsidRPr="00980022" w:rsidRDefault="00760B3C" w:rsidP="00580813">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760B3C" w:rsidRPr="00980022" w:rsidRDefault="00760B3C" w:rsidP="00580813">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760B3C" w:rsidRPr="00980022" w:rsidRDefault="00760B3C" w:rsidP="00580813">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760B3C" w:rsidRPr="00980022" w:rsidRDefault="00760B3C" w:rsidP="00580813">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760B3C" w:rsidRPr="00980022" w:rsidRDefault="00760B3C" w:rsidP="00580813">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760B3C" w:rsidRPr="00980022" w:rsidRDefault="00760B3C" w:rsidP="00580813">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1048"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760B3C" w:rsidRPr="00980022" w:rsidRDefault="00760B3C" w:rsidP="00580813">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3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760B3C" w:rsidRPr="00980022" w:rsidRDefault="00760B3C" w:rsidP="00580813">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760B3C" w:rsidRPr="00980022" w:rsidTr="00910A03">
        <w:tc>
          <w:tcPr>
            <w:tcW w:w="198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60B3C" w:rsidRPr="00980022" w:rsidRDefault="00760B3C" w:rsidP="00731318">
            <w:pPr>
              <w:pStyle w:val="a3"/>
              <w:spacing w:before="0" w:beforeAutospacing="0" w:after="0" w:afterAutospacing="0"/>
              <w:ind w:right="-9"/>
              <w:jc w:val="both"/>
              <w:rPr>
                <w:sz w:val="20"/>
                <w:szCs w:val="20"/>
              </w:rPr>
            </w:pPr>
            <w:r w:rsidRPr="00980022">
              <w:rPr>
                <w:sz w:val="20"/>
                <w:szCs w:val="20"/>
              </w:rPr>
              <w:t>8</w:t>
            </w:r>
            <w:r>
              <w:rPr>
                <w:sz w:val="20"/>
                <w:szCs w:val="20"/>
              </w:rPr>
              <w:t>3</w:t>
            </w:r>
            <w:r w:rsidRPr="00980022">
              <w:rPr>
                <w:sz w:val="20"/>
                <w:szCs w:val="20"/>
              </w:rPr>
              <w:t xml:space="preserve"> Торговые залы магазинов:</w:t>
            </w:r>
            <w:r>
              <w:rPr>
                <w:sz w:val="20"/>
                <w:szCs w:val="20"/>
              </w:rPr>
              <w:t xml:space="preserve"> </w:t>
            </w:r>
            <w:r w:rsidRPr="00980022">
              <w:rPr>
                <w:sz w:val="20"/>
                <w:szCs w:val="20"/>
              </w:rPr>
              <w:t>посуд</w:t>
            </w:r>
            <w:r w:rsidR="00731318">
              <w:rPr>
                <w:sz w:val="20"/>
                <w:szCs w:val="20"/>
              </w:rPr>
              <w:t>-</w:t>
            </w:r>
            <w:r w:rsidRPr="00980022">
              <w:rPr>
                <w:sz w:val="20"/>
                <w:szCs w:val="20"/>
              </w:rPr>
              <w:t>ных, мебельных, спортивных това</w:t>
            </w:r>
            <w:r w:rsidR="00731318">
              <w:rPr>
                <w:sz w:val="20"/>
                <w:szCs w:val="20"/>
              </w:rPr>
              <w:t>-</w:t>
            </w:r>
            <w:r w:rsidRPr="00980022">
              <w:rPr>
                <w:sz w:val="20"/>
                <w:szCs w:val="20"/>
              </w:rPr>
              <w:t>ров, стройматериа</w:t>
            </w:r>
            <w:r w:rsidR="00731318">
              <w:rPr>
                <w:sz w:val="20"/>
                <w:szCs w:val="20"/>
              </w:rPr>
              <w:t>-</w:t>
            </w:r>
            <w:r w:rsidRPr="00980022">
              <w:rPr>
                <w:sz w:val="20"/>
                <w:szCs w:val="20"/>
              </w:rPr>
              <w:t>лов, электробы</w:t>
            </w:r>
            <w:r w:rsidR="00731318">
              <w:rPr>
                <w:sz w:val="20"/>
                <w:szCs w:val="20"/>
              </w:rPr>
              <w:t>-</w:t>
            </w:r>
            <w:r w:rsidRPr="00980022">
              <w:rPr>
                <w:sz w:val="20"/>
                <w:szCs w:val="20"/>
              </w:rPr>
              <w:t>товых, машин, игрушек и канцелярских товаров</w:t>
            </w:r>
          </w:p>
        </w:tc>
        <w:tc>
          <w:tcPr>
            <w:tcW w:w="127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Г-0,8</w:t>
            </w:r>
          </w:p>
        </w:tc>
        <w:tc>
          <w:tcPr>
            <w:tcW w:w="99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Б-1</w:t>
            </w:r>
          </w:p>
        </w:tc>
        <w:tc>
          <w:tcPr>
            <w:tcW w:w="1417"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8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100</w:t>
            </w:r>
          </w:p>
        </w:tc>
        <w:tc>
          <w:tcPr>
            <w:tcW w:w="113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r>
      <w:tr w:rsidR="00760B3C" w:rsidRPr="00980022" w:rsidTr="00910A03">
        <w:tc>
          <w:tcPr>
            <w:tcW w:w="1985"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60B3C" w:rsidRPr="00980022" w:rsidRDefault="00760B3C" w:rsidP="00760B3C">
            <w:pPr>
              <w:pStyle w:val="a3"/>
              <w:spacing w:before="0" w:beforeAutospacing="0" w:after="0" w:afterAutospacing="0"/>
              <w:ind w:right="-9"/>
              <w:jc w:val="both"/>
              <w:rPr>
                <w:sz w:val="20"/>
                <w:szCs w:val="20"/>
              </w:rPr>
            </w:pPr>
          </w:p>
        </w:tc>
        <w:tc>
          <w:tcPr>
            <w:tcW w:w="127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99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1417"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987"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99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113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99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85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991"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99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r>
      <w:tr w:rsidR="00760B3C" w:rsidRPr="00980022" w:rsidTr="00910A03">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B3C" w:rsidRPr="00980022" w:rsidRDefault="00731318" w:rsidP="00731318">
            <w:pPr>
              <w:pStyle w:val="a3"/>
              <w:spacing w:before="0" w:beforeAutospacing="0" w:after="0" w:afterAutospacing="0"/>
              <w:ind w:left="-7" w:right="-151" w:firstLine="7"/>
              <w:rPr>
                <w:sz w:val="20"/>
                <w:szCs w:val="20"/>
              </w:rPr>
            </w:pPr>
            <w:r>
              <w:rPr>
                <w:sz w:val="20"/>
                <w:szCs w:val="20"/>
              </w:rPr>
              <w:t xml:space="preserve">84 </w:t>
            </w:r>
            <w:r w:rsidR="00760B3C" w:rsidRPr="00980022">
              <w:rPr>
                <w:sz w:val="20"/>
                <w:szCs w:val="20"/>
              </w:rPr>
              <w:t xml:space="preserve">Помещения </w:t>
            </w:r>
            <w:r>
              <w:rPr>
                <w:sz w:val="20"/>
                <w:szCs w:val="20"/>
              </w:rPr>
              <w:t xml:space="preserve">       </w:t>
            </w:r>
            <w:r w:rsidR="00760B3C" w:rsidRPr="00980022">
              <w:rPr>
                <w:sz w:val="20"/>
                <w:szCs w:val="20"/>
              </w:rPr>
              <w:t>отделов заказов, бюро</w:t>
            </w:r>
            <w:r>
              <w:rPr>
                <w:sz w:val="20"/>
                <w:szCs w:val="20"/>
              </w:rPr>
              <w:t xml:space="preserve"> </w:t>
            </w:r>
            <w:r w:rsidR="00760B3C" w:rsidRPr="00980022">
              <w:rPr>
                <w:sz w:val="20"/>
                <w:szCs w:val="20"/>
              </w:rPr>
              <w:t>обслуживания</w:t>
            </w:r>
          </w:p>
        </w:tc>
        <w:tc>
          <w:tcPr>
            <w:tcW w:w="12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Г-0,8</w:t>
            </w:r>
          </w:p>
        </w:tc>
        <w:tc>
          <w:tcPr>
            <w:tcW w:w="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Б-1</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r>
      <w:tr w:rsidR="00760B3C" w:rsidRPr="00980022" w:rsidTr="00910A03">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B3C" w:rsidRPr="00980022" w:rsidRDefault="00731318" w:rsidP="00760B3C">
            <w:pPr>
              <w:pStyle w:val="a3"/>
              <w:spacing w:before="0" w:beforeAutospacing="0" w:after="0" w:afterAutospacing="0"/>
              <w:jc w:val="both"/>
              <w:rPr>
                <w:sz w:val="20"/>
                <w:szCs w:val="20"/>
              </w:rPr>
            </w:pPr>
            <w:r>
              <w:rPr>
                <w:sz w:val="20"/>
                <w:szCs w:val="20"/>
              </w:rPr>
              <w:t xml:space="preserve">85 </w:t>
            </w:r>
            <w:r w:rsidR="00760B3C" w:rsidRPr="00980022">
              <w:rPr>
                <w:sz w:val="20"/>
                <w:szCs w:val="20"/>
              </w:rPr>
              <w:t>Помещения главных касс</w:t>
            </w:r>
          </w:p>
        </w:tc>
        <w:tc>
          <w:tcPr>
            <w:tcW w:w="12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Г-0,8</w:t>
            </w:r>
          </w:p>
        </w:tc>
        <w:tc>
          <w:tcPr>
            <w:tcW w:w="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Б-1</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r>
      <w:tr w:rsidR="00760B3C" w:rsidRPr="00980022" w:rsidTr="00910A03">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B3C" w:rsidRPr="00980022" w:rsidRDefault="00760B3C" w:rsidP="00760B3C">
            <w:pPr>
              <w:pStyle w:val="a3"/>
              <w:spacing w:before="0" w:beforeAutospacing="0" w:after="0" w:afterAutospacing="0"/>
              <w:jc w:val="both"/>
              <w:rPr>
                <w:sz w:val="20"/>
                <w:szCs w:val="20"/>
              </w:rPr>
            </w:pPr>
            <w:r w:rsidRPr="00980022">
              <w:rPr>
                <w:sz w:val="20"/>
                <w:szCs w:val="20"/>
              </w:rPr>
              <w:t>8</w:t>
            </w:r>
            <w:r>
              <w:rPr>
                <w:sz w:val="20"/>
                <w:szCs w:val="20"/>
              </w:rPr>
              <w:t>6</w:t>
            </w:r>
            <w:r w:rsidRPr="00980022">
              <w:rPr>
                <w:sz w:val="20"/>
                <w:szCs w:val="20"/>
              </w:rPr>
              <w:t xml:space="preserve"> Мастерские под</w:t>
            </w:r>
            <w:r w:rsidR="00731318">
              <w:rPr>
                <w:sz w:val="20"/>
                <w:szCs w:val="20"/>
              </w:rPr>
              <w:t>-</w:t>
            </w:r>
            <w:r w:rsidRPr="00980022">
              <w:rPr>
                <w:sz w:val="20"/>
                <w:szCs w:val="20"/>
              </w:rPr>
              <w:t>гонки готового платья</w:t>
            </w:r>
          </w:p>
        </w:tc>
        <w:tc>
          <w:tcPr>
            <w:tcW w:w="12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Г-0,8</w:t>
            </w:r>
          </w:p>
        </w:tc>
        <w:tc>
          <w:tcPr>
            <w:tcW w:w="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А-2</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500/300</w:t>
            </w:r>
          </w:p>
        </w:tc>
        <w:tc>
          <w:tcPr>
            <w:tcW w:w="9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400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100</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2,1</w:t>
            </w:r>
          </w:p>
        </w:tc>
        <w:tc>
          <w:tcPr>
            <w:tcW w:w="9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0,7</w:t>
            </w:r>
          </w:p>
        </w:tc>
      </w:tr>
      <w:tr w:rsidR="00760B3C" w:rsidRPr="00980022" w:rsidTr="00910A03">
        <w:tc>
          <w:tcPr>
            <w:tcW w:w="1985" w:type="dxa"/>
            <w:tcBorders>
              <w:top w:val="single" w:sz="6" w:space="0" w:color="000000"/>
              <w:left w:val="single" w:sz="6" w:space="0" w:color="000000"/>
              <w:right w:val="single" w:sz="6" w:space="0" w:color="000000"/>
            </w:tcBorders>
            <w:tcMar>
              <w:top w:w="0" w:type="dxa"/>
              <w:left w:w="149" w:type="dxa"/>
              <w:bottom w:w="0" w:type="dxa"/>
              <w:right w:w="149" w:type="dxa"/>
            </w:tcMar>
          </w:tcPr>
          <w:p w:rsidR="00760B3C" w:rsidRPr="00980022" w:rsidRDefault="00760B3C" w:rsidP="00731318">
            <w:pPr>
              <w:pStyle w:val="a3"/>
              <w:spacing w:before="0" w:beforeAutospacing="0" w:after="0" w:afterAutospacing="0"/>
              <w:jc w:val="both"/>
              <w:rPr>
                <w:sz w:val="20"/>
                <w:szCs w:val="20"/>
              </w:rPr>
            </w:pPr>
            <w:r w:rsidRPr="00980022">
              <w:rPr>
                <w:sz w:val="20"/>
                <w:szCs w:val="20"/>
              </w:rPr>
              <w:t>8</w:t>
            </w:r>
            <w:r w:rsidR="00731318">
              <w:rPr>
                <w:sz w:val="20"/>
                <w:szCs w:val="20"/>
              </w:rPr>
              <w:t>7</w:t>
            </w:r>
            <w:r w:rsidRPr="00980022">
              <w:rPr>
                <w:sz w:val="20"/>
                <w:szCs w:val="20"/>
              </w:rPr>
              <w:t xml:space="preserve"> Рекламно-деко</w:t>
            </w:r>
            <w:r>
              <w:rPr>
                <w:sz w:val="20"/>
                <w:szCs w:val="20"/>
              </w:rPr>
              <w:t>-</w:t>
            </w:r>
            <w:r w:rsidRPr="00980022">
              <w:rPr>
                <w:sz w:val="20"/>
                <w:szCs w:val="20"/>
              </w:rPr>
              <w:t>рационные мастер</w:t>
            </w:r>
            <w:r>
              <w:rPr>
                <w:sz w:val="20"/>
                <w:szCs w:val="20"/>
              </w:rPr>
              <w:t>-</w:t>
            </w:r>
            <w:r w:rsidRPr="00980022">
              <w:rPr>
                <w:sz w:val="20"/>
                <w:szCs w:val="20"/>
              </w:rPr>
              <w:t>ские, мастерские ремонта оборудо</w:t>
            </w:r>
            <w:r>
              <w:rPr>
                <w:sz w:val="20"/>
                <w:szCs w:val="20"/>
              </w:rPr>
              <w:t>-</w:t>
            </w:r>
            <w:r w:rsidRPr="00980022">
              <w:rPr>
                <w:sz w:val="20"/>
                <w:szCs w:val="20"/>
              </w:rPr>
              <w:t>вания и инвентаря, помещения бракеров</w:t>
            </w:r>
          </w:p>
        </w:tc>
        <w:tc>
          <w:tcPr>
            <w:tcW w:w="1270"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Г-0,8</w:t>
            </w:r>
          </w:p>
        </w:tc>
        <w:tc>
          <w:tcPr>
            <w:tcW w:w="99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Б-1</w:t>
            </w:r>
          </w:p>
        </w:tc>
        <w:tc>
          <w:tcPr>
            <w:tcW w:w="1417" w:type="dxa"/>
            <w:gridSpan w:val="3"/>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400/200</w:t>
            </w:r>
          </w:p>
        </w:tc>
        <w:tc>
          <w:tcPr>
            <w:tcW w:w="987"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1,8</w:t>
            </w:r>
          </w:p>
        </w:tc>
        <w:tc>
          <w:tcPr>
            <w:tcW w:w="996"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760B3C" w:rsidRPr="00980022" w:rsidRDefault="00760B3C" w:rsidP="00910A03">
            <w:pPr>
              <w:pStyle w:val="a3"/>
              <w:spacing w:before="0" w:beforeAutospacing="0" w:after="0" w:afterAutospacing="0"/>
              <w:jc w:val="center"/>
              <w:rPr>
                <w:sz w:val="20"/>
                <w:szCs w:val="20"/>
              </w:rPr>
            </w:pPr>
            <w:r w:rsidRPr="00980022">
              <w:rPr>
                <w:sz w:val="20"/>
                <w:szCs w:val="20"/>
              </w:rPr>
              <w:t>0,6</w:t>
            </w:r>
          </w:p>
        </w:tc>
      </w:tr>
    </w:tbl>
    <w:p w:rsidR="00731318" w:rsidRPr="00980022" w:rsidRDefault="00731318" w:rsidP="00731318">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5"/>
        <w:gridCol w:w="1270"/>
        <w:gridCol w:w="31"/>
        <w:gridCol w:w="959"/>
        <w:gridCol w:w="24"/>
        <w:gridCol w:w="1379"/>
        <w:gridCol w:w="14"/>
        <w:gridCol w:w="978"/>
        <w:gridCol w:w="9"/>
        <w:gridCol w:w="990"/>
        <w:gridCol w:w="1106"/>
        <w:gridCol w:w="26"/>
        <w:gridCol w:w="995"/>
        <w:gridCol w:w="995"/>
        <w:gridCol w:w="997"/>
        <w:gridCol w:w="856"/>
        <w:gridCol w:w="991"/>
        <w:gridCol w:w="57"/>
        <w:gridCol w:w="939"/>
      </w:tblGrid>
      <w:tr w:rsidR="00731318" w:rsidRPr="00980022" w:rsidTr="00580813">
        <w:trPr>
          <w:trHeight w:val="378"/>
        </w:trPr>
        <w:tc>
          <w:tcPr>
            <w:tcW w:w="198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731318" w:rsidRPr="00980022" w:rsidRDefault="00731318" w:rsidP="00580813">
            <w:pPr>
              <w:pStyle w:val="a3"/>
              <w:spacing w:before="0" w:beforeAutospacing="0" w:after="0" w:afterAutospacing="0"/>
              <w:jc w:val="center"/>
              <w:rPr>
                <w:sz w:val="20"/>
                <w:szCs w:val="20"/>
              </w:rPr>
            </w:pPr>
            <w:r w:rsidRPr="00980022">
              <w:rPr>
                <w:sz w:val="20"/>
                <w:szCs w:val="20"/>
              </w:rPr>
              <w:t>Помещения</w:t>
            </w:r>
          </w:p>
        </w:tc>
        <w:tc>
          <w:tcPr>
            <w:tcW w:w="130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731318" w:rsidRDefault="00731318" w:rsidP="00580813">
            <w:pPr>
              <w:pStyle w:val="a3"/>
              <w:spacing w:before="0" w:beforeAutospacing="0" w:after="0" w:afterAutospacing="0"/>
              <w:ind w:left="-146" w:right="-109"/>
              <w:jc w:val="center"/>
              <w:rPr>
                <w:sz w:val="20"/>
                <w:szCs w:val="20"/>
              </w:rPr>
            </w:pPr>
            <w:r w:rsidRPr="00980022">
              <w:rPr>
                <w:sz w:val="20"/>
                <w:szCs w:val="20"/>
              </w:rPr>
              <w:t xml:space="preserve">Плоскость </w:t>
            </w:r>
          </w:p>
          <w:p w:rsidR="00731318" w:rsidRPr="00980022" w:rsidRDefault="00731318" w:rsidP="00580813">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83"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731318" w:rsidRPr="00980022" w:rsidRDefault="00731318" w:rsidP="00580813">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49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1318" w:rsidRPr="00980022" w:rsidRDefault="00731318" w:rsidP="00580813">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1318" w:rsidRPr="00980022" w:rsidRDefault="00731318" w:rsidP="00580813">
            <w:pPr>
              <w:pStyle w:val="a3"/>
              <w:spacing w:before="0" w:beforeAutospacing="0" w:after="0" w:afterAutospacing="0"/>
              <w:jc w:val="center"/>
              <w:rPr>
                <w:sz w:val="20"/>
                <w:szCs w:val="20"/>
              </w:rPr>
            </w:pPr>
            <w:r w:rsidRPr="00980022">
              <w:rPr>
                <w:sz w:val="20"/>
                <w:szCs w:val="20"/>
              </w:rPr>
              <w:t>Естественное освещение</w:t>
            </w:r>
          </w:p>
        </w:tc>
        <w:tc>
          <w:tcPr>
            <w:tcW w:w="19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1318" w:rsidRPr="00980022" w:rsidRDefault="00731318" w:rsidP="00580813">
            <w:pPr>
              <w:pStyle w:val="a3"/>
              <w:spacing w:before="0" w:beforeAutospacing="0" w:after="0" w:afterAutospacing="0"/>
              <w:jc w:val="center"/>
              <w:rPr>
                <w:sz w:val="20"/>
                <w:szCs w:val="20"/>
              </w:rPr>
            </w:pPr>
            <w:r w:rsidRPr="00980022">
              <w:rPr>
                <w:sz w:val="20"/>
                <w:szCs w:val="20"/>
              </w:rPr>
              <w:t>Совмещенное освещение</w:t>
            </w:r>
          </w:p>
        </w:tc>
      </w:tr>
      <w:tr w:rsidR="00731318" w:rsidRPr="00980022" w:rsidTr="00580813">
        <w:tc>
          <w:tcPr>
            <w:tcW w:w="1985" w:type="dxa"/>
            <w:vMerge/>
            <w:tcBorders>
              <w:left w:val="single" w:sz="6" w:space="0" w:color="000000"/>
              <w:right w:val="single" w:sz="6" w:space="0" w:color="000000"/>
            </w:tcBorders>
            <w:tcMar>
              <w:top w:w="0" w:type="dxa"/>
              <w:left w:w="149" w:type="dxa"/>
              <w:bottom w:w="0" w:type="dxa"/>
              <w:right w:w="149" w:type="dxa"/>
            </w:tcMar>
            <w:hideMark/>
          </w:tcPr>
          <w:p w:rsidR="00731318" w:rsidRPr="00980022" w:rsidRDefault="00731318" w:rsidP="00580813">
            <w:pPr>
              <w:pStyle w:val="a3"/>
              <w:spacing w:before="0" w:beforeAutospacing="0" w:after="0" w:afterAutospacing="0"/>
              <w:rPr>
                <w:sz w:val="20"/>
                <w:szCs w:val="20"/>
              </w:rPr>
            </w:pPr>
          </w:p>
        </w:tc>
        <w:tc>
          <w:tcPr>
            <w:tcW w:w="1301" w:type="dxa"/>
            <w:gridSpan w:val="2"/>
            <w:vMerge/>
            <w:tcBorders>
              <w:left w:val="single" w:sz="6" w:space="0" w:color="000000"/>
              <w:right w:val="single" w:sz="6" w:space="0" w:color="000000"/>
            </w:tcBorders>
            <w:tcMar>
              <w:top w:w="0" w:type="dxa"/>
              <w:left w:w="149" w:type="dxa"/>
              <w:bottom w:w="0" w:type="dxa"/>
              <w:right w:w="149" w:type="dxa"/>
            </w:tcMar>
            <w:hideMark/>
          </w:tcPr>
          <w:p w:rsidR="00731318" w:rsidRPr="00980022" w:rsidRDefault="00731318" w:rsidP="00580813">
            <w:pPr>
              <w:pStyle w:val="a3"/>
              <w:spacing w:before="0" w:beforeAutospacing="0" w:after="0" w:afterAutospacing="0"/>
              <w:ind w:right="-109"/>
              <w:rPr>
                <w:sz w:val="20"/>
                <w:szCs w:val="20"/>
              </w:rPr>
            </w:pPr>
          </w:p>
        </w:tc>
        <w:tc>
          <w:tcPr>
            <w:tcW w:w="983" w:type="dxa"/>
            <w:gridSpan w:val="2"/>
            <w:vMerge/>
            <w:tcBorders>
              <w:left w:val="single" w:sz="6" w:space="0" w:color="000000"/>
              <w:right w:val="single" w:sz="6" w:space="0" w:color="000000"/>
            </w:tcBorders>
            <w:tcMar>
              <w:top w:w="0" w:type="dxa"/>
              <w:left w:w="149" w:type="dxa"/>
              <w:bottom w:w="0" w:type="dxa"/>
              <w:right w:w="149" w:type="dxa"/>
            </w:tcMar>
            <w:hideMark/>
          </w:tcPr>
          <w:p w:rsidR="00731318" w:rsidRPr="00980022" w:rsidRDefault="00731318" w:rsidP="00580813">
            <w:pPr>
              <w:pStyle w:val="a3"/>
              <w:spacing w:before="0" w:beforeAutospacing="0" w:after="0" w:afterAutospacing="0"/>
              <w:rPr>
                <w:sz w:val="20"/>
                <w:szCs w:val="20"/>
              </w:rPr>
            </w:pPr>
          </w:p>
        </w:tc>
        <w:tc>
          <w:tcPr>
            <w:tcW w:w="237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1318" w:rsidRPr="00980022" w:rsidRDefault="00731318" w:rsidP="00580813">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731318" w:rsidRPr="00980022" w:rsidRDefault="00731318" w:rsidP="00580813">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731318" w:rsidRPr="00980022" w:rsidRDefault="00731318" w:rsidP="00580813">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731318" w:rsidRPr="00980022" w:rsidRDefault="00731318" w:rsidP="00580813">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731318" w:rsidRPr="00980022" w:rsidRDefault="00731318" w:rsidP="00580813">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1318" w:rsidRPr="00980022" w:rsidRDefault="00731318" w:rsidP="00580813">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1318" w:rsidRPr="00980022" w:rsidRDefault="00731318" w:rsidP="00580813">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731318" w:rsidRPr="00980022" w:rsidTr="00580813">
        <w:tc>
          <w:tcPr>
            <w:tcW w:w="198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731318" w:rsidRPr="00980022" w:rsidRDefault="00731318" w:rsidP="00580813">
            <w:pPr>
              <w:pStyle w:val="a3"/>
              <w:spacing w:before="0" w:beforeAutospacing="0" w:after="0" w:afterAutospacing="0"/>
              <w:rPr>
                <w:sz w:val="20"/>
                <w:szCs w:val="20"/>
              </w:rPr>
            </w:pPr>
          </w:p>
        </w:tc>
        <w:tc>
          <w:tcPr>
            <w:tcW w:w="130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731318" w:rsidRPr="00980022" w:rsidRDefault="00731318" w:rsidP="00580813">
            <w:pPr>
              <w:pStyle w:val="a3"/>
              <w:spacing w:before="0" w:beforeAutospacing="0" w:after="0" w:afterAutospacing="0"/>
              <w:ind w:right="-109"/>
              <w:rPr>
                <w:sz w:val="20"/>
                <w:szCs w:val="20"/>
              </w:rPr>
            </w:pPr>
          </w:p>
        </w:tc>
        <w:tc>
          <w:tcPr>
            <w:tcW w:w="983"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731318" w:rsidRPr="00980022" w:rsidRDefault="00731318" w:rsidP="00580813">
            <w:pPr>
              <w:pStyle w:val="a3"/>
              <w:spacing w:before="0" w:beforeAutospacing="0" w:after="0" w:afterAutospacing="0"/>
              <w:rPr>
                <w:sz w:val="20"/>
                <w:szCs w:val="20"/>
              </w:rPr>
            </w:pPr>
          </w:p>
        </w:tc>
        <w:tc>
          <w:tcPr>
            <w:tcW w:w="137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731318" w:rsidRPr="00980022" w:rsidRDefault="00731318" w:rsidP="00580813">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92"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731318" w:rsidRPr="00980022" w:rsidRDefault="00731318" w:rsidP="00580813">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731318" w:rsidRPr="00980022" w:rsidRDefault="00731318" w:rsidP="00580813">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731318" w:rsidRPr="00980022" w:rsidRDefault="00731318" w:rsidP="00580813">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731318" w:rsidRPr="00980022" w:rsidRDefault="00731318" w:rsidP="00580813">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731318" w:rsidRPr="00980022" w:rsidRDefault="00731318" w:rsidP="00580813">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731318" w:rsidRPr="00980022" w:rsidRDefault="00731318" w:rsidP="00580813">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731318" w:rsidRPr="00980022" w:rsidRDefault="00731318" w:rsidP="00580813">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1048"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731318" w:rsidRPr="00980022" w:rsidRDefault="00731318" w:rsidP="00580813">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3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731318" w:rsidRPr="00980022" w:rsidRDefault="00731318" w:rsidP="00580813">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760B3C" w:rsidRPr="00980022" w:rsidTr="00731318">
        <w:tc>
          <w:tcPr>
            <w:tcW w:w="198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60B3C" w:rsidRPr="00980022" w:rsidRDefault="00760B3C" w:rsidP="00731318">
            <w:pPr>
              <w:pStyle w:val="a3"/>
              <w:spacing w:before="0" w:beforeAutospacing="0" w:after="0" w:afterAutospacing="0"/>
              <w:jc w:val="both"/>
              <w:rPr>
                <w:sz w:val="20"/>
                <w:szCs w:val="20"/>
              </w:rPr>
            </w:pPr>
            <w:r w:rsidRPr="00980022">
              <w:rPr>
                <w:sz w:val="20"/>
                <w:szCs w:val="20"/>
              </w:rPr>
              <w:t>8</w:t>
            </w:r>
            <w:r w:rsidR="00731318">
              <w:rPr>
                <w:sz w:val="20"/>
                <w:szCs w:val="20"/>
              </w:rPr>
              <w:t>8</w:t>
            </w:r>
            <w:r w:rsidRPr="00980022">
              <w:rPr>
                <w:sz w:val="20"/>
                <w:szCs w:val="20"/>
              </w:rPr>
              <w:t xml:space="preserve"> Помещения для подготовки товаров к продаже:</w:t>
            </w:r>
          </w:p>
        </w:tc>
        <w:tc>
          <w:tcPr>
            <w:tcW w:w="127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760B3C" w:rsidRPr="00980022" w:rsidRDefault="00760B3C" w:rsidP="00760B3C">
            <w:pPr>
              <w:pStyle w:val="a3"/>
              <w:spacing w:before="0" w:beforeAutospacing="0" w:after="0" w:afterAutospacing="0"/>
              <w:jc w:val="center"/>
              <w:rPr>
                <w:sz w:val="20"/>
                <w:szCs w:val="20"/>
              </w:rPr>
            </w:pPr>
          </w:p>
        </w:tc>
        <w:tc>
          <w:tcPr>
            <w:tcW w:w="99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760B3C" w:rsidRPr="00980022" w:rsidRDefault="00760B3C" w:rsidP="00760B3C">
            <w:pPr>
              <w:pStyle w:val="a3"/>
              <w:spacing w:before="0" w:beforeAutospacing="0" w:after="0" w:afterAutospacing="0"/>
              <w:jc w:val="center"/>
              <w:rPr>
                <w:sz w:val="20"/>
                <w:szCs w:val="20"/>
              </w:rPr>
            </w:pPr>
          </w:p>
        </w:tc>
        <w:tc>
          <w:tcPr>
            <w:tcW w:w="1417"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760B3C" w:rsidRPr="00980022" w:rsidRDefault="00760B3C" w:rsidP="00760B3C">
            <w:pPr>
              <w:pStyle w:val="a3"/>
              <w:spacing w:before="0" w:beforeAutospacing="0" w:after="0" w:afterAutospacing="0"/>
              <w:jc w:val="center"/>
              <w:rPr>
                <w:sz w:val="20"/>
                <w:szCs w:val="20"/>
              </w:rPr>
            </w:pPr>
          </w:p>
        </w:tc>
        <w:tc>
          <w:tcPr>
            <w:tcW w:w="98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760B3C" w:rsidRPr="00980022" w:rsidRDefault="00760B3C" w:rsidP="00760B3C">
            <w:pPr>
              <w:pStyle w:val="a3"/>
              <w:spacing w:before="0" w:beforeAutospacing="0" w:after="0" w:afterAutospacing="0"/>
              <w:jc w:val="center"/>
              <w:rPr>
                <w:sz w:val="20"/>
                <w:szCs w:val="20"/>
              </w:rPr>
            </w:pPr>
          </w:p>
        </w:tc>
        <w:tc>
          <w:tcPr>
            <w:tcW w:w="99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760B3C" w:rsidRPr="00980022" w:rsidRDefault="00760B3C" w:rsidP="00760B3C">
            <w:pPr>
              <w:pStyle w:val="a3"/>
              <w:spacing w:before="0" w:beforeAutospacing="0" w:after="0" w:afterAutospacing="0"/>
              <w:jc w:val="center"/>
              <w:rPr>
                <w:sz w:val="20"/>
                <w:szCs w:val="20"/>
              </w:rPr>
            </w:pPr>
          </w:p>
        </w:tc>
        <w:tc>
          <w:tcPr>
            <w:tcW w:w="113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760B3C" w:rsidRPr="00980022" w:rsidRDefault="00760B3C" w:rsidP="00760B3C">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760B3C" w:rsidRPr="00980022" w:rsidRDefault="00760B3C" w:rsidP="00760B3C">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760B3C" w:rsidRPr="00980022" w:rsidRDefault="00760B3C" w:rsidP="00760B3C">
            <w:pPr>
              <w:pStyle w:val="a3"/>
              <w:spacing w:before="0" w:beforeAutospacing="0" w:after="0" w:afterAutospacing="0"/>
              <w:jc w:val="center"/>
              <w:rPr>
                <w:sz w:val="20"/>
                <w:szCs w:val="20"/>
              </w:rPr>
            </w:pPr>
          </w:p>
        </w:tc>
        <w:tc>
          <w:tcPr>
            <w:tcW w:w="99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760B3C" w:rsidRPr="00980022" w:rsidRDefault="00760B3C" w:rsidP="00760B3C">
            <w:pPr>
              <w:pStyle w:val="a3"/>
              <w:spacing w:before="0" w:beforeAutospacing="0" w:after="0" w:afterAutospacing="0"/>
              <w:jc w:val="center"/>
              <w:rPr>
                <w:sz w:val="20"/>
                <w:szCs w:val="20"/>
              </w:rPr>
            </w:pPr>
          </w:p>
        </w:tc>
        <w:tc>
          <w:tcPr>
            <w:tcW w:w="85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760B3C" w:rsidRPr="00980022" w:rsidRDefault="00760B3C" w:rsidP="00760B3C">
            <w:pPr>
              <w:pStyle w:val="a3"/>
              <w:spacing w:before="0" w:beforeAutospacing="0" w:after="0" w:afterAutospacing="0"/>
              <w:jc w:val="center"/>
              <w:rPr>
                <w:sz w:val="20"/>
                <w:szCs w:val="20"/>
              </w:rPr>
            </w:pPr>
          </w:p>
        </w:tc>
        <w:tc>
          <w:tcPr>
            <w:tcW w:w="99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760B3C" w:rsidRPr="00980022" w:rsidRDefault="00760B3C" w:rsidP="00760B3C">
            <w:pPr>
              <w:pStyle w:val="a3"/>
              <w:spacing w:before="0" w:beforeAutospacing="0" w:after="0" w:afterAutospacing="0"/>
              <w:jc w:val="center"/>
              <w:rPr>
                <w:sz w:val="20"/>
                <w:szCs w:val="20"/>
              </w:rPr>
            </w:pPr>
          </w:p>
        </w:tc>
        <w:tc>
          <w:tcPr>
            <w:tcW w:w="99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760B3C" w:rsidRPr="00980022" w:rsidRDefault="00760B3C" w:rsidP="00760B3C">
            <w:pPr>
              <w:pStyle w:val="a3"/>
              <w:spacing w:before="0" w:beforeAutospacing="0" w:after="0" w:afterAutospacing="0"/>
              <w:jc w:val="center"/>
              <w:rPr>
                <w:sz w:val="20"/>
                <w:szCs w:val="20"/>
              </w:rPr>
            </w:pPr>
          </w:p>
        </w:tc>
      </w:tr>
      <w:tr w:rsidR="00760B3C" w:rsidRPr="00980022" w:rsidTr="00910A03">
        <w:tc>
          <w:tcPr>
            <w:tcW w:w="1985" w:type="dxa"/>
            <w:tcBorders>
              <w:top w:val="nil"/>
              <w:left w:val="single" w:sz="6" w:space="0" w:color="000000"/>
              <w:bottom w:val="nil"/>
              <w:right w:val="single" w:sz="6" w:space="0" w:color="000000"/>
            </w:tcBorders>
            <w:tcMar>
              <w:top w:w="0" w:type="dxa"/>
              <w:left w:w="149" w:type="dxa"/>
              <w:bottom w:w="0" w:type="dxa"/>
              <w:right w:w="149" w:type="dxa"/>
            </w:tcMar>
            <w:hideMark/>
          </w:tcPr>
          <w:p w:rsidR="00760B3C" w:rsidRPr="00980022" w:rsidRDefault="00760B3C" w:rsidP="00760B3C">
            <w:pPr>
              <w:pStyle w:val="a3"/>
              <w:spacing w:before="0" w:beforeAutospacing="0" w:after="0" w:afterAutospacing="0"/>
              <w:jc w:val="both"/>
              <w:rPr>
                <w:sz w:val="20"/>
                <w:szCs w:val="20"/>
              </w:rPr>
            </w:pPr>
            <w:r w:rsidRPr="00980022">
              <w:rPr>
                <w:sz w:val="20"/>
                <w:szCs w:val="20"/>
              </w:rPr>
              <w:t>а) разрубочные, фасовочные, комплектовочные отдела заказов</w:t>
            </w:r>
          </w:p>
        </w:tc>
        <w:tc>
          <w:tcPr>
            <w:tcW w:w="1270"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Г-0,8</w:t>
            </w:r>
          </w:p>
        </w:tc>
        <w:tc>
          <w:tcPr>
            <w:tcW w:w="990" w:type="dxa"/>
            <w:gridSpan w:val="2"/>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Б-1</w:t>
            </w:r>
          </w:p>
        </w:tc>
        <w:tc>
          <w:tcPr>
            <w:tcW w:w="1417" w:type="dxa"/>
            <w:gridSpan w:val="3"/>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87" w:type="dxa"/>
            <w:gridSpan w:val="2"/>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300</w:t>
            </w:r>
          </w:p>
        </w:tc>
        <w:tc>
          <w:tcPr>
            <w:tcW w:w="990"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100</w:t>
            </w:r>
          </w:p>
        </w:tc>
        <w:tc>
          <w:tcPr>
            <w:tcW w:w="1132" w:type="dxa"/>
            <w:gridSpan w:val="2"/>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21</w:t>
            </w:r>
          </w:p>
        </w:tc>
        <w:tc>
          <w:tcPr>
            <w:tcW w:w="99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15</w:t>
            </w:r>
          </w:p>
        </w:tc>
        <w:tc>
          <w:tcPr>
            <w:tcW w:w="99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80</w:t>
            </w:r>
          </w:p>
        </w:tc>
        <w:tc>
          <w:tcPr>
            <w:tcW w:w="99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856"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1"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6" w:type="dxa"/>
            <w:gridSpan w:val="2"/>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r>
      <w:tr w:rsidR="00760B3C" w:rsidRPr="00980022" w:rsidTr="00910A03">
        <w:tc>
          <w:tcPr>
            <w:tcW w:w="198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60B3C" w:rsidRPr="00980022" w:rsidRDefault="00760B3C" w:rsidP="00760B3C">
            <w:pPr>
              <w:pStyle w:val="a3"/>
              <w:spacing w:before="0" w:beforeAutospacing="0" w:after="0" w:afterAutospacing="0"/>
              <w:jc w:val="both"/>
              <w:rPr>
                <w:sz w:val="20"/>
                <w:szCs w:val="20"/>
              </w:rPr>
            </w:pPr>
            <w:r w:rsidRPr="00980022">
              <w:rPr>
                <w:sz w:val="20"/>
                <w:szCs w:val="20"/>
              </w:rPr>
              <w:t>б) помещения нарезки тканей, гладильные, мастерские магазинов радио-, электротоваров</w:t>
            </w:r>
          </w:p>
        </w:tc>
        <w:tc>
          <w:tcPr>
            <w:tcW w:w="127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Г-0,8</w:t>
            </w:r>
          </w:p>
        </w:tc>
        <w:tc>
          <w:tcPr>
            <w:tcW w:w="99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А-2</w:t>
            </w:r>
          </w:p>
        </w:tc>
        <w:tc>
          <w:tcPr>
            <w:tcW w:w="1417"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87"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400</w:t>
            </w:r>
          </w:p>
        </w:tc>
        <w:tc>
          <w:tcPr>
            <w:tcW w:w="99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21</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15</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80</w:t>
            </w:r>
          </w:p>
        </w:tc>
        <w:tc>
          <w:tcPr>
            <w:tcW w:w="99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85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1"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r>
      <w:tr w:rsidR="00760B3C" w:rsidRPr="00980022" w:rsidTr="00200196">
        <w:tc>
          <w:tcPr>
            <w:tcW w:w="14601"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60B3C" w:rsidRPr="00980022" w:rsidRDefault="00760B3C" w:rsidP="00760B3C">
            <w:pPr>
              <w:pStyle w:val="a3"/>
              <w:spacing w:before="0" w:beforeAutospacing="0" w:after="0" w:afterAutospacing="0"/>
              <w:jc w:val="center"/>
              <w:rPr>
                <w:sz w:val="20"/>
                <w:szCs w:val="20"/>
              </w:rPr>
            </w:pPr>
            <w:r w:rsidRPr="00980022">
              <w:rPr>
                <w:sz w:val="20"/>
                <w:szCs w:val="20"/>
              </w:rPr>
              <w:t>Предприятия бытового обслуживания населения</w:t>
            </w:r>
          </w:p>
        </w:tc>
      </w:tr>
      <w:tr w:rsidR="00580813" w:rsidRPr="00980022" w:rsidTr="00910A03">
        <w:tc>
          <w:tcPr>
            <w:tcW w:w="198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80813" w:rsidRPr="00980022" w:rsidRDefault="00580813" w:rsidP="00760B3C">
            <w:pPr>
              <w:pStyle w:val="a3"/>
              <w:spacing w:before="0" w:beforeAutospacing="0" w:after="0" w:afterAutospacing="0"/>
              <w:jc w:val="both"/>
              <w:rPr>
                <w:sz w:val="20"/>
                <w:szCs w:val="20"/>
              </w:rPr>
            </w:pPr>
            <w:r w:rsidRPr="00980022">
              <w:rPr>
                <w:sz w:val="20"/>
                <w:szCs w:val="20"/>
              </w:rPr>
              <w:t>89 Бани:</w:t>
            </w:r>
          </w:p>
        </w:tc>
        <w:tc>
          <w:tcPr>
            <w:tcW w:w="1270"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after="0"/>
              <w:jc w:val="center"/>
              <w:rPr>
                <w:sz w:val="20"/>
                <w:szCs w:val="20"/>
              </w:rPr>
            </w:pPr>
            <w:r w:rsidRPr="00980022">
              <w:rPr>
                <w:sz w:val="20"/>
                <w:szCs w:val="20"/>
              </w:rPr>
              <w:t>Г-0,8</w:t>
            </w:r>
          </w:p>
        </w:tc>
        <w:tc>
          <w:tcPr>
            <w:tcW w:w="990"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after="0"/>
              <w:jc w:val="center"/>
              <w:rPr>
                <w:sz w:val="20"/>
                <w:szCs w:val="20"/>
              </w:rPr>
            </w:pPr>
            <w:r w:rsidRPr="00980022">
              <w:rPr>
                <w:sz w:val="20"/>
                <w:szCs w:val="20"/>
              </w:rPr>
              <w:t>Е</w:t>
            </w:r>
          </w:p>
        </w:tc>
        <w:tc>
          <w:tcPr>
            <w:tcW w:w="1417"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after="0"/>
              <w:jc w:val="center"/>
              <w:rPr>
                <w:sz w:val="20"/>
                <w:szCs w:val="20"/>
              </w:rPr>
            </w:pPr>
            <w:r w:rsidRPr="00980022">
              <w:rPr>
                <w:sz w:val="20"/>
                <w:szCs w:val="20"/>
              </w:rPr>
              <w:t>-</w:t>
            </w:r>
          </w:p>
        </w:tc>
        <w:tc>
          <w:tcPr>
            <w:tcW w:w="987"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after="0"/>
              <w:jc w:val="center"/>
              <w:rPr>
                <w:sz w:val="20"/>
                <w:szCs w:val="20"/>
              </w:rPr>
            </w:pPr>
            <w:r w:rsidRPr="00980022">
              <w:rPr>
                <w:sz w:val="20"/>
                <w:szCs w:val="20"/>
              </w:rPr>
              <w:t>150</w:t>
            </w:r>
          </w:p>
        </w:tc>
        <w:tc>
          <w:tcPr>
            <w:tcW w:w="990"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after="0"/>
              <w:jc w:val="center"/>
              <w:rPr>
                <w:sz w:val="20"/>
                <w:szCs w:val="20"/>
              </w:rPr>
            </w:pPr>
            <w:r w:rsidRPr="00980022">
              <w:rPr>
                <w:sz w:val="20"/>
                <w:szCs w:val="20"/>
              </w:rPr>
              <w:t>-</w:t>
            </w:r>
          </w:p>
        </w:tc>
        <w:tc>
          <w:tcPr>
            <w:tcW w:w="1132"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after="0"/>
              <w:jc w:val="center"/>
              <w:rPr>
                <w:sz w:val="20"/>
                <w:szCs w:val="20"/>
              </w:rPr>
            </w:pPr>
            <w:r w:rsidRPr="00980022">
              <w:rPr>
                <w:sz w:val="20"/>
                <w:szCs w:val="20"/>
              </w:rPr>
              <w:t>25</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after="0"/>
              <w:jc w:val="center"/>
              <w:rPr>
                <w:sz w:val="20"/>
                <w:szCs w:val="20"/>
              </w:rPr>
            </w:pPr>
            <w:r w:rsidRPr="00980022">
              <w:rPr>
                <w:sz w:val="20"/>
                <w:szCs w:val="20"/>
              </w:rPr>
              <w:t>-</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after="0"/>
              <w:jc w:val="center"/>
              <w:rPr>
                <w:sz w:val="20"/>
                <w:szCs w:val="20"/>
              </w:rPr>
            </w:pPr>
            <w:r w:rsidRPr="00980022">
              <w:rPr>
                <w:sz w:val="20"/>
                <w:szCs w:val="20"/>
              </w:rPr>
              <w:t>80</w:t>
            </w:r>
          </w:p>
        </w:tc>
        <w:tc>
          <w:tcPr>
            <w:tcW w:w="99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after="0"/>
              <w:jc w:val="center"/>
              <w:rPr>
                <w:sz w:val="20"/>
                <w:szCs w:val="20"/>
              </w:rPr>
            </w:pPr>
            <w:r w:rsidRPr="00980022">
              <w:rPr>
                <w:sz w:val="20"/>
                <w:szCs w:val="20"/>
              </w:rPr>
              <w:t>-</w:t>
            </w:r>
          </w:p>
        </w:tc>
        <w:tc>
          <w:tcPr>
            <w:tcW w:w="85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after="0"/>
              <w:jc w:val="center"/>
              <w:rPr>
                <w:sz w:val="20"/>
                <w:szCs w:val="20"/>
              </w:rPr>
            </w:pPr>
            <w:r w:rsidRPr="00980022">
              <w:rPr>
                <w:sz w:val="20"/>
                <w:szCs w:val="20"/>
              </w:rPr>
              <w:t>-</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after="0"/>
              <w:jc w:val="center"/>
              <w:rPr>
                <w:sz w:val="20"/>
                <w:szCs w:val="20"/>
              </w:rPr>
            </w:pPr>
            <w:r w:rsidRPr="00980022">
              <w:rPr>
                <w:sz w:val="20"/>
                <w:szCs w:val="20"/>
              </w:rPr>
              <w:t>-</w:t>
            </w:r>
          </w:p>
        </w:tc>
        <w:tc>
          <w:tcPr>
            <w:tcW w:w="99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after="0"/>
              <w:jc w:val="center"/>
              <w:rPr>
                <w:sz w:val="20"/>
                <w:szCs w:val="20"/>
              </w:rPr>
            </w:pPr>
            <w:r w:rsidRPr="00980022">
              <w:rPr>
                <w:sz w:val="20"/>
                <w:szCs w:val="20"/>
              </w:rPr>
              <w:t>-</w:t>
            </w:r>
          </w:p>
        </w:tc>
      </w:tr>
      <w:tr w:rsidR="00580813" w:rsidRPr="00980022" w:rsidTr="00910A03">
        <w:trPr>
          <w:trHeight w:val="294"/>
        </w:trPr>
        <w:tc>
          <w:tcPr>
            <w:tcW w:w="1985" w:type="dxa"/>
            <w:tcBorders>
              <w:top w:val="nil"/>
              <w:left w:val="single" w:sz="6" w:space="0" w:color="000000"/>
              <w:bottom w:val="nil"/>
              <w:right w:val="single" w:sz="6" w:space="0" w:color="000000"/>
            </w:tcBorders>
            <w:tcMar>
              <w:top w:w="0" w:type="dxa"/>
              <w:left w:w="149" w:type="dxa"/>
              <w:bottom w:w="0" w:type="dxa"/>
              <w:right w:w="149" w:type="dxa"/>
            </w:tcMar>
            <w:hideMark/>
          </w:tcPr>
          <w:p w:rsidR="00580813" w:rsidRPr="00980022" w:rsidRDefault="00580813" w:rsidP="00760B3C">
            <w:pPr>
              <w:pStyle w:val="a3"/>
              <w:spacing w:before="0" w:beforeAutospacing="0" w:after="0" w:afterAutospacing="0"/>
              <w:jc w:val="both"/>
              <w:rPr>
                <w:sz w:val="20"/>
                <w:szCs w:val="20"/>
              </w:rPr>
            </w:pPr>
            <w:r w:rsidRPr="00980022">
              <w:rPr>
                <w:sz w:val="20"/>
                <w:szCs w:val="20"/>
              </w:rPr>
              <w:t>а) ожидальные-остывочные</w:t>
            </w:r>
          </w:p>
        </w:tc>
        <w:tc>
          <w:tcPr>
            <w:tcW w:w="1270"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beforeAutospacing="0" w:after="0" w:afterAutospacing="0"/>
              <w:jc w:val="center"/>
              <w:rPr>
                <w:sz w:val="20"/>
                <w:szCs w:val="20"/>
              </w:rPr>
            </w:pPr>
          </w:p>
        </w:tc>
        <w:tc>
          <w:tcPr>
            <w:tcW w:w="990"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beforeAutospacing="0" w:after="0" w:afterAutospacing="0"/>
              <w:jc w:val="center"/>
              <w:rPr>
                <w:sz w:val="20"/>
                <w:szCs w:val="20"/>
              </w:rPr>
            </w:pPr>
          </w:p>
        </w:tc>
        <w:tc>
          <w:tcPr>
            <w:tcW w:w="1417" w:type="dxa"/>
            <w:gridSpan w:val="3"/>
            <w:vMerge/>
            <w:tcBorders>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beforeAutospacing="0" w:after="0" w:afterAutospacing="0"/>
              <w:jc w:val="center"/>
              <w:rPr>
                <w:sz w:val="20"/>
                <w:szCs w:val="20"/>
              </w:rPr>
            </w:pPr>
          </w:p>
        </w:tc>
        <w:tc>
          <w:tcPr>
            <w:tcW w:w="987"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beforeAutospacing="0" w:after="0" w:afterAutospacing="0"/>
              <w:jc w:val="center"/>
              <w:rPr>
                <w:sz w:val="20"/>
                <w:szCs w:val="20"/>
              </w:rPr>
            </w:pPr>
          </w:p>
        </w:tc>
        <w:tc>
          <w:tcPr>
            <w:tcW w:w="990"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beforeAutospacing="0" w:after="0" w:afterAutospacing="0"/>
              <w:jc w:val="center"/>
              <w:rPr>
                <w:sz w:val="20"/>
                <w:szCs w:val="20"/>
              </w:rPr>
            </w:pPr>
          </w:p>
        </w:tc>
        <w:tc>
          <w:tcPr>
            <w:tcW w:w="1132"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beforeAutospacing="0" w:after="0" w:afterAutospacing="0"/>
              <w:jc w:val="center"/>
              <w:rPr>
                <w:sz w:val="20"/>
                <w:szCs w:val="20"/>
              </w:rPr>
            </w:pPr>
          </w:p>
        </w:tc>
        <w:tc>
          <w:tcPr>
            <w:tcW w:w="995"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beforeAutospacing="0" w:after="0" w:afterAutospacing="0"/>
              <w:jc w:val="center"/>
              <w:rPr>
                <w:sz w:val="20"/>
                <w:szCs w:val="20"/>
              </w:rPr>
            </w:pPr>
          </w:p>
        </w:tc>
        <w:tc>
          <w:tcPr>
            <w:tcW w:w="995"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beforeAutospacing="0" w:after="0" w:afterAutospacing="0"/>
              <w:jc w:val="center"/>
              <w:rPr>
                <w:sz w:val="20"/>
                <w:szCs w:val="20"/>
              </w:rPr>
            </w:pPr>
          </w:p>
        </w:tc>
        <w:tc>
          <w:tcPr>
            <w:tcW w:w="997"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beforeAutospacing="0" w:after="0" w:afterAutospacing="0"/>
              <w:jc w:val="center"/>
              <w:rPr>
                <w:sz w:val="20"/>
                <w:szCs w:val="20"/>
              </w:rPr>
            </w:pPr>
          </w:p>
        </w:tc>
        <w:tc>
          <w:tcPr>
            <w:tcW w:w="856"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beforeAutospacing="0" w:after="0" w:afterAutospacing="0"/>
              <w:jc w:val="center"/>
              <w:rPr>
                <w:sz w:val="20"/>
                <w:szCs w:val="20"/>
              </w:rPr>
            </w:pPr>
          </w:p>
        </w:tc>
        <w:tc>
          <w:tcPr>
            <w:tcW w:w="991"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beforeAutospacing="0" w:after="0" w:afterAutospacing="0"/>
              <w:jc w:val="center"/>
              <w:rPr>
                <w:sz w:val="20"/>
                <w:szCs w:val="20"/>
              </w:rPr>
            </w:pPr>
          </w:p>
        </w:tc>
        <w:tc>
          <w:tcPr>
            <w:tcW w:w="996"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580813" w:rsidRPr="00980022" w:rsidRDefault="00580813" w:rsidP="00910A03">
            <w:pPr>
              <w:pStyle w:val="a3"/>
              <w:spacing w:before="0" w:beforeAutospacing="0" w:after="0" w:afterAutospacing="0"/>
              <w:jc w:val="center"/>
              <w:rPr>
                <w:sz w:val="20"/>
                <w:szCs w:val="20"/>
              </w:rPr>
            </w:pPr>
          </w:p>
        </w:tc>
      </w:tr>
      <w:tr w:rsidR="00760B3C" w:rsidRPr="00980022" w:rsidTr="00910A03">
        <w:tc>
          <w:tcPr>
            <w:tcW w:w="1985" w:type="dxa"/>
            <w:tcBorders>
              <w:top w:val="nil"/>
              <w:left w:val="single" w:sz="6" w:space="0" w:color="000000"/>
              <w:bottom w:val="nil"/>
              <w:right w:val="single" w:sz="6" w:space="0" w:color="000000"/>
            </w:tcBorders>
            <w:tcMar>
              <w:top w:w="0" w:type="dxa"/>
              <w:left w:w="149" w:type="dxa"/>
              <w:bottom w:w="0" w:type="dxa"/>
              <w:right w:w="149" w:type="dxa"/>
            </w:tcMar>
            <w:hideMark/>
          </w:tcPr>
          <w:p w:rsidR="00760B3C" w:rsidRPr="00980022" w:rsidRDefault="00760B3C" w:rsidP="00760B3C">
            <w:pPr>
              <w:pStyle w:val="a3"/>
              <w:spacing w:before="0" w:beforeAutospacing="0" w:after="0" w:afterAutospacing="0"/>
              <w:jc w:val="both"/>
              <w:rPr>
                <w:sz w:val="20"/>
                <w:szCs w:val="20"/>
              </w:rPr>
            </w:pPr>
            <w:r w:rsidRPr="00980022">
              <w:rPr>
                <w:sz w:val="20"/>
                <w:szCs w:val="20"/>
              </w:rPr>
              <w:t>б) раздевальные, моечные, душевые, парильные</w:t>
            </w:r>
          </w:p>
        </w:tc>
        <w:tc>
          <w:tcPr>
            <w:tcW w:w="12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Г-0,0 - на полу</w:t>
            </w:r>
          </w:p>
        </w:tc>
        <w:tc>
          <w:tcPr>
            <w:tcW w:w="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Ж-1</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100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r>
      <w:tr w:rsidR="00760B3C" w:rsidRPr="00980022" w:rsidTr="00910A03">
        <w:tc>
          <w:tcPr>
            <w:tcW w:w="1985" w:type="dxa"/>
            <w:tcBorders>
              <w:top w:val="nil"/>
              <w:left w:val="single" w:sz="6" w:space="0" w:color="000000"/>
              <w:right w:val="single" w:sz="6" w:space="0" w:color="000000"/>
            </w:tcBorders>
            <w:tcMar>
              <w:top w:w="0" w:type="dxa"/>
              <w:left w:w="149" w:type="dxa"/>
              <w:bottom w:w="0" w:type="dxa"/>
              <w:right w:w="149" w:type="dxa"/>
            </w:tcMar>
            <w:hideMark/>
          </w:tcPr>
          <w:p w:rsidR="00760B3C" w:rsidRPr="00980022" w:rsidRDefault="00760B3C" w:rsidP="00760B3C">
            <w:pPr>
              <w:pStyle w:val="a3"/>
              <w:spacing w:before="0" w:beforeAutospacing="0" w:after="0" w:afterAutospacing="0"/>
              <w:jc w:val="both"/>
              <w:rPr>
                <w:sz w:val="20"/>
                <w:szCs w:val="20"/>
              </w:rPr>
            </w:pPr>
            <w:r w:rsidRPr="00980022">
              <w:rPr>
                <w:sz w:val="20"/>
                <w:szCs w:val="20"/>
              </w:rPr>
              <w:t>в) бассейны</w:t>
            </w:r>
          </w:p>
        </w:tc>
        <w:tc>
          <w:tcPr>
            <w:tcW w:w="127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Г-0,0 - на полу</w:t>
            </w:r>
          </w:p>
        </w:tc>
        <w:tc>
          <w:tcPr>
            <w:tcW w:w="990"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В-2</w:t>
            </w:r>
          </w:p>
        </w:tc>
        <w:tc>
          <w:tcPr>
            <w:tcW w:w="1417" w:type="dxa"/>
            <w:gridSpan w:val="3"/>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87"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100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6"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r>
    </w:tbl>
    <w:p w:rsidR="00580813" w:rsidRDefault="00580813">
      <w:r>
        <w:br w:type="page"/>
      </w:r>
    </w:p>
    <w:p w:rsidR="00580813" w:rsidRPr="00980022" w:rsidRDefault="00580813" w:rsidP="00580813">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5"/>
        <w:gridCol w:w="1276"/>
        <w:gridCol w:w="984"/>
        <w:gridCol w:w="24"/>
        <w:gridCol w:w="1379"/>
        <w:gridCol w:w="14"/>
        <w:gridCol w:w="978"/>
        <w:gridCol w:w="9"/>
        <w:gridCol w:w="990"/>
        <w:gridCol w:w="1106"/>
        <w:gridCol w:w="26"/>
        <w:gridCol w:w="995"/>
        <w:gridCol w:w="995"/>
        <w:gridCol w:w="997"/>
        <w:gridCol w:w="856"/>
        <w:gridCol w:w="994"/>
        <w:gridCol w:w="993"/>
      </w:tblGrid>
      <w:tr w:rsidR="00580813" w:rsidRPr="00980022" w:rsidTr="00C72EE9">
        <w:trPr>
          <w:trHeight w:val="378"/>
        </w:trPr>
        <w:tc>
          <w:tcPr>
            <w:tcW w:w="198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580813" w:rsidRPr="00980022" w:rsidRDefault="00580813" w:rsidP="00580813">
            <w:pPr>
              <w:pStyle w:val="a3"/>
              <w:spacing w:before="0" w:beforeAutospacing="0" w:after="0" w:afterAutospacing="0"/>
              <w:jc w:val="center"/>
              <w:rPr>
                <w:sz w:val="20"/>
                <w:szCs w:val="20"/>
              </w:rPr>
            </w:pPr>
            <w:r w:rsidRPr="00980022">
              <w:rPr>
                <w:sz w:val="20"/>
                <w:szCs w:val="20"/>
              </w:rPr>
              <w:t>Помещения</w:t>
            </w:r>
          </w:p>
        </w:tc>
        <w:tc>
          <w:tcPr>
            <w:tcW w:w="127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580813" w:rsidRDefault="00580813" w:rsidP="00580813">
            <w:pPr>
              <w:pStyle w:val="a3"/>
              <w:spacing w:before="0" w:beforeAutospacing="0" w:after="0" w:afterAutospacing="0"/>
              <w:ind w:left="-146" w:right="-109"/>
              <w:jc w:val="center"/>
              <w:rPr>
                <w:sz w:val="20"/>
                <w:szCs w:val="20"/>
              </w:rPr>
            </w:pPr>
            <w:r w:rsidRPr="00980022">
              <w:rPr>
                <w:sz w:val="20"/>
                <w:szCs w:val="20"/>
              </w:rPr>
              <w:t xml:space="preserve">Плоскость </w:t>
            </w:r>
          </w:p>
          <w:p w:rsidR="00580813" w:rsidRPr="00980022" w:rsidRDefault="00580813" w:rsidP="00580813">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100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580813" w:rsidRPr="00980022" w:rsidRDefault="00580813" w:rsidP="00580813">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49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80813" w:rsidRPr="00980022" w:rsidRDefault="00580813" w:rsidP="00580813">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80813" w:rsidRPr="00980022" w:rsidRDefault="00580813" w:rsidP="00580813">
            <w:pPr>
              <w:pStyle w:val="a3"/>
              <w:spacing w:before="0" w:beforeAutospacing="0" w:after="0" w:afterAutospacing="0"/>
              <w:jc w:val="center"/>
              <w:rPr>
                <w:sz w:val="20"/>
                <w:szCs w:val="20"/>
              </w:rPr>
            </w:pPr>
            <w:r w:rsidRPr="00980022">
              <w:rPr>
                <w:sz w:val="20"/>
                <w:szCs w:val="20"/>
              </w:rPr>
              <w:t>Естественное освещение</w:t>
            </w:r>
          </w:p>
        </w:tc>
        <w:tc>
          <w:tcPr>
            <w:tcW w:w="19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80813" w:rsidRPr="00980022" w:rsidRDefault="00580813" w:rsidP="00580813">
            <w:pPr>
              <w:pStyle w:val="a3"/>
              <w:spacing w:before="0" w:beforeAutospacing="0" w:after="0" w:afterAutospacing="0"/>
              <w:jc w:val="center"/>
              <w:rPr>
                <w:sz w:val="20"/>
                <w:szCs w:val="20"/>
              </w:rPr>
            </w:pPr>
            <w:r w:rsidRPr="00980022">
              <w:rPr>
                <w:sz w:val="20"/>
                <w:szCs w:val="20"/>
              </w:rPr>
              <w:t>Совмещенное освещение</w:t>
            </w:r>
          </w:p>
        </w:tc>
      </w:tr>
      <w:tr w:rsidR="00580813" w:rsidRPr="00980022" w:rsidTr="00C72EE9">
        <w:tc>
          <w:tcPr>
            <w:tcW w:w="1985" w:type="dxa"/>
            <w:vMerge/>
            <w:tcBorders>
              <w:left w:val="single" w:sz="6" w:space="0" w:color="000000"/>
              <w:right w:val="single" w:sz="6" w:space="0" w:color="000000"/>
            </w:tcBorders>
            <w:tcMar>
              <w:top w:w="0" w:type="dxa"/>
              <w:left w:w="149" w:type="dxa"/>
              <w:bottom w:w="0" w:type="dxa"/>
              <w:right w:w="149" w:type="dxa"/>
            </w:tcMar>
            <w:hideMark/>
          </w:tcPr>
          <w:p w:rsidR="00580813" w:rsidRPr="00980022" w:rsidRDefault="00580813" w:rsidP="00580813">
            <w:pPr>
              <w:pStyle w:val="a3"/>
              <w:spacing w:before="0" w:beforeAutospacing="0" w:after="0" w:afterAutospacing="0"/>
              <w:rPr>
                <w:sz w:val="20"/>
                <w:szCs w:val="20"/>
              </w:rPr>
            </w:pPr>
          </w:p>
        </w:tc>
        <w:tc>
          <w:tcPr>
            <w:tcW w:w="1276" w:type="dxa"/>
            <w:vMerge/>
            <w:tcBorders>
              <w:left w:val="single" w:sz="6" w:space="0" w:color="000000"/>
              <w:right w:val="single" w:sz="6" w:space="0" w:color="000000"/>
            </w:tcBorders>
            <w:tcMar>
              <w:top w:w="0" w:type="dxa"/>
              <w:left w:w="149" w:type="dxa"/>
              <w:bottom w:w="0" w:type="dxa"/>
              <w:right w:w="149" w:type="dxa"/>
            </w:tcMar>
            <w:hideMark/>
          </w:tcPr>
          <w:p w:rsidR="00580813" w:rsidRPr="00980022" w:rsidRDefault="00580813" w:rsidP="00580813">
            <w:pPr>
              <w:pStyle w:val="a3"/>
              <w:spacing w:before="0" w:beforeAutospacing="0" w:after="0" w:afterAutospacing="0"/>
              <w:ind w:right="-109"/>
              <w:rPr>
                <w:sz w:val="20"/>
                <w:szCs w:val="20"/>
              </w:rPr>
            </w:pPr>
          </w:p>
        </w:tc>
        <w:tc>
          <w:tcPr>
            <w:tcW w:w="1008" w:type="dxa"/>
            <w:gridSpan w:val="2"/>
            <w:vMerge/>
            <w:tcBorders>
              <w:left w:val="single" w:sz="6" w:space="0" w:color="000000"/>
              <w:right w:val="single" w:sz="6" w:space="0" w:color="000000"/>
            </w:tcBorders>
            <w:tcMar>
              <w:top w:w="0" w:type="dxa"/>
              <w:left w:w="149" w:type="dxa"/>
              <w:bottom w:w="0" w:type="dxa"/>
              <w:right w:w="149" w:type="dxa"/>
            </w:tcMar>
            <w:hideMark/>
          </w:tcPr>
          <w:p w:rsidR="00580813" w:rsidRPr="00980022" w:rsidRDefault="00580813" w:rsidP="00580813">
            <w:pPr>
              <w:pStyle w:val="a3"/>
              <w:spacing w:before="0" w:beforeAutospacing="0" w:after="0" w:afterAutospacing="0"/>
              <w:rPr>
                <w:sz w:val="20"/>
                <w:szCs w:val="20"/>
              </w:rPr>
            </w:pPr>
          </w:p>
        </w:tc>
        <w:tc>
          <w:tcPr>
            <w:tcW w:w="237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0813" w:rsidRPr="00980022" w:rsidRDefault="00580813" w:rsidP="00580813">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580813" w:rsidRPr="00980022" w:rsidRDefault="00580813" w:rsidP="00580813">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580813" w:rsidRPr="00980022" w:rsidRDefault="00580813" w:rsidP="00580813">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580813" w:rsidRPr="00980022" w:rsidRDefault="00580813" w:rsidP="00580813">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580813" w:rsidRPr="00980022" w:rsidRDefault="00580813" w:rsidP="00580813">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80813" w:rsidRPr="00980022" w:rsidRDefault="00580813" w:rsidP="00580813">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580813" w:rsidRPr="00980022" w:rsidRDefault="00580813" w:rsidP="00580813">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580813" w:rsidRPr="00980022" w:rsidTr="00C72EE9">
        <w:tc>
          <w:tcPr>
            <w:tcW w:w="198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580813" w:rsidRPr="00980022" w:rsidRDefault="00580813" w:rsidP="00580813">
            <w:pPr>
              <w:pStyle w:val="a3"/>
              <w:spacing w:before="0" w:beforeAutospacing="0" w:after="0" w:afterAutospacing="0"/>
              <w:rPr>
                <w:sz w:val="20"/>
                <w:szCs w:val="20"/>
              </w:rPr>
            </w:pPr>
          </w:p>
        </w:tc>
        <w:tc>
          <w:tcPr>
            <w:tcW w:w="127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580813" w:rsidRPr="00980022" w:rsidRDefault="00580813" w:rsidP="00580813">
            <w:pPr>
              <w:pStyle w:val="a3"/>
              <w:spacing w:before="0" w:beforeAutospacing="0" w:after="0" w:afterAutospacing="0"/>
              <w:ind w:right="-109"/>
              <w:rPr>
                <w:sz w:val="20"/>
                <w:szCs w:val="20"/>
              </w:rPr>
            </w:pPr>
          </w:p>
        </w:tc>
        <w:tc>
          <w:tcPr>
            <w:tcW w:w="1008"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580813" w:rsidRPr="00980022" w:rsidRDefault="00580813" w:rsidP="00580813">
            <w:pPr>
              <w:pStyle w:val="a3"/>
              <w:spacing w:before="0" w:beforeAutospacing="0" w:after="0" w:afterAutospacing="0"/>
              <w:rPr>
                <w:sz w:val="20"/>
                <w:szCs w:val="20"/>
              </w:rPr>
            </w:pPr>
          </w:p>
        </w:tc>
        <w:tc>
          <w:tcPr>
            <w:tcW w:w="1379"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580813" w:rsidRPr="00980022" w:rsidRDefault="00580813" w:rsidP="00580813">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92"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580813" w:rsidRPr="00980022" w:rsidRDefault="00580813" w:rsidP="00580813">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580813" w:rsidRPr="00980022" w:rsidRDefault="00580813" w:rsidP="00580813">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580813" w:rsidRPr="00980022" w:rsidRDefault="00580813" w:rsidP="00580813">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580813" w:rsidRPr="00980022" w:rsidRDefault="00580813" w:rsidP="00580813">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580813" w:rsidRPr="00980022" w:rsidRDefault="00580813" w:rsidP="00580813">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580813" w:rsidRPr="00980022" w:rsidRDefault="00580813" w:rsidP="00580813">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580813" w:rsidRPr="00980022" w:rsidRDefault="00580813" w:rsidP="00580813">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580813" w:rsidRPr="00980022" w:rsidRDefault="00580813" w:rsidP="00580813">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3"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580813" w:rsidRPr="00980022" w:rsidRDefault="00580813" w:rsidP="00580813">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760B3C" w:rsidRPr="00980022" w:rsidTr="00910A03">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B3C" w:rsidRPr="00980022" w:rsidRDefault="00760B3C" w:rsidP="00C72EE9">
            <w:pPr>
              <w:pStyle w:val="a3"/>
              <w:spacing w:before="0" w:beforeAutospacing="0" w:after="0" w:afterAutospacing="0"/>
              <w:ind w:right="-153"/>
              <w:rPr>
                <w:sz w:val="20"/>
                <w:szCs w:val="20"/>
              </w:rPr>
            </w:pPr>
            <w:r w:rsidRPr="00980022">
              <w:rPr>
                <w:sz w:val="20"/>
                <w:szCs w:val="20"/>
              </w:rPr>
              <w:t>90 Парикмахерские: мужской и женский залы</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Г-0,8</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А-2</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500/300</w:t>
            </w:r>
          </w:p>
        </w:tc>
        <w:tc>
          <w:tcPr>
            <w:tcW w:w="9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400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1,8</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0,6</w:t>
            </w:r>
          </w:p>
        </w:tc>
      </w:tr>
      <w:tr w:rsidR="00760B3C" w:rsidRPr="00980022" w:rsidTr="00910A03">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B3C" w:rsidRPr="00980022" w:rsidRDefault="00760B3C" w:rsidP="00760B3C">
            <w:pPr>
              <w:pStyle w:val="a3"/>
              <w:spacing w:before="0" w:beforeAutospacing="0" w:after="0" w:afterAutospacing="0"/>
              <w:jc w:val="both"/>
              <w:rPr>
                <w:sz w:val="20"/>
                <w:szCs w:val="20"/>
              </w:rPr>
            </w:pPr>
            <w:r w:rsidRPr="00980022">
              <w:rPr>
                <w:sz w:val="20"/>
                <w:szCs w:val="20"/>
              </w:rPr>
              <w:t>91 Косметические кабинеты</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Г-0,8</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А-1</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600/400</w:t>
            </w:r>
          </w:p>
        </w:tc>
        <w:tc>
          <w:tcPr>
            <w:tcW w:w="9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500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1,8</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0,6</w:t>
            </w:r>
          </w:p>
        </w:tc>
      </w:tr>
      <w:tr w:rsidR="00760B3C" w:rsidRPr="00980022" w:rsidTr="00910A03">
        <w:tc>
          <w:tcPr>
            <w:tcW w:w="198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60B3C" w:rsidRPr="00980022" w:rsidRDefault="00760B3C" w:rsidP="00760B3C">
            <w:pPr>
              <w:pStyle w:val="a3"/>
              <w:spacing w:before="0" w:beforeAutospacing="0" w:after="0" w:afterAutospacing="0"/>
              <w:jc w:val="both"/>
              <w:rPr>
                <w:sz w:val="20"/>
                <w:szCs w:val="20"/>
              </w:rPr>
            </w:pPr>
            <w:r w:rsidRPr="00980022">
              <w:rPr>
                <w:sz w:val="20"/>
                <w:szCs w:val="20"/>
              </w:rPr>
              <w:t>92 Фотографии:</w:t>
            </w:r>
          </w:p>
        </w:tc>
        <w:tc>
          <w:tcPr>
            <w:tcW w:w="127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1417"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98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99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113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99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85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99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c>
          <w:tcPr>
            <w:tcW w:w="99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p>
        </w:tc>
      </w:tr>
      <w:tr w:rsidR="00760B3C" w:rsidRPr="00980022" w:rsidTr="00910A03">
        <w:tc>
          <w:tcPr>
            <w:tcW w:w="1985" w:type="dxa"/>
            <w:tcBorders>
              <w:top w:val="nil"/>
              <w:left w:val="single" w:sz="6" w:space="0" w:color="000000"/>
              <w:bottom w:val="nil"/>
              <w:right w:val="single" w:sz="6" w:space="0" w:color="000000"/>
            </w:tcBorders>
            <w:tcMar>
              <w:top w:w="0" w:type="dxa"/>
              <w:left w:w="149" w:type="dxa"/>
              <w:bottom w:w="0" w:type="dxa"/>
              <w:right w:w="149" w:type="dxa"/>
            </w:tcMar>
            <w:hideMark/>
          </w:tcPr>
          <w:p w:rsidR="00760B3C" w:rsidRPr="00980022" w:rsidRDefault="00760B3C" w:rsidP="00760B3C">
            <w:pPr>
              <w:pStyle w:val="a3"/>
              <w:spacing w:before="0" w:beforeAutospacing="0" w:after="0" w:afterAutospacing="0"/>
              <w:jc w:val="both"/>
              <w:rPr>
                <w:sz w:val="20"/>
                <w:szCs w:val="20"/>
              </w:rPr>
            </w:pPr>
            <w:r w:rsidRPr="00980022">
              <w:rPr>
                <w:sz w:val="20"/>
                <w:szCs w:val="20"/>
              </w:rPr>
              <w:t>а) салоны приема и выдачи заказов</w:t>
            </w:r>
          </w:p>
        </w:tc>
        <w:tc>
          <w:tcPr>
            <w:tcW w:w="127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Г-0,8</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Б-1</w:t>
            </w:r>
          </w:p>
        </w:tc>
        <w:tc>
          <w:tcPr>
            <w:tcW w:w="1417"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87"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300</w:t>
            </w:r>
          </w:p>
        </w:tc>
        <w:tc>
          <w:tcPr>
            <w:tcW w:w="99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24</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20</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80</w:t>
            </w:r>
          </w:p>
        </w:tc>
        <w:tc>
          <w:tcPr>
            <w:tcW w:w="99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85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r>
      <w:tr w:rsidR="00760B3C" w:rsidRPr="00980022" w:rsidTr="00910A03">
        <w:tc>
          <w:tcPr>
            <w:tcW w:w="198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60B3C" w:rsidRPr="00980022" w:rsidRDefault="00760B3C" w:rsidP="00760B3C">
            <w:pPr>
              <w:pStyle w:val="a3"/>
              <w:spacing w:before="0" w:beforeAutospacing="0" w:after="0" w:afterAutospacing="0"/>
              <w:jc w:val="both"/>
              <w:rPr>
                <w:sz w:val="20"/>
                <w:szCs w:val="20"/>
              </w:rPr>
            </w:pPr>
            <w:r w:rsidRPr="00980022">
              <w:rPr>
                <w:sz w:val="20"/>
                <w:szCs w:val="20"/>
              </w:rPr>
              <w:t>б) съемочные залы фотоателье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Г-0,8</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В-2</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100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r>
      <w:tr w:rsidR="00760B3C" w:rsidRPr="00980022" w:rsidTr="00910A03">
        <w:tc>
          <w:tcPr>
            <w:tcW w:w="198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60B3C" w:rsidRPr="00980022" w:rsidRDefault="00760B3C" w:rsidP="00C72EE9">
            <w:pPr>
              <w:pStyle w:val="a3"/>
              <w:spacing w:before="0" w:beforeAutospacing="0" w:after="0" w:afterAutospacing="0"/>
              <w:ind w:right="-153"/>
              <w:jc w:val="both"/>
              <w:rPr>
                <w:sz w:val="20"/>
                <w:szCs w:val="20"/>
              </w:rPr>
            </w:pPr>
            <w:r w:rsidRPr="00980022">
              <w:rPr>
                <w:sz w:val="20"/>
                <w:szCs w:val="20"/>
              </w:rPr>
              <w:t>93 Фотолаборатории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Г-0,8</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А-2</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400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90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r>
      <w:tr w:rsidR="00760B3C" w:rsidRPr="00980022" w:rsidTr="00910A03">
        <w:tc>
          <w:tcPr>
            <w:tcW w:w="198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60B3C" w:rsidRPr="00980022" w:rsidRDefault="00760B3C" w:rsidP="00760B3C">
            <w:pPr>
              <w:pStyle w:val="a3"/>
              <w:spacing w:before="0" w:beforeAutospacing="0" w:after="0" w:afterAutospacing="0"/>
              <w:jc w:val="both"/>
              <w:rPr>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ind w:left="-147" w:right="-150"/>
              <w:jc w:val="center"/>
              <w:rPr>
                <w:sz w:val="20"/>
                <w:szCs w:val="20"/>
              </w:rPr>
            </w:pPr>
            <w:r w:rsidRPr="00980022">
              <w:rPr>
                <w:sz w:val="20"/>
                <w:szCs w:val="20"/>
              </w:rPr>
              <w:t>В-1,2 - на экране дисплея</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Б-2</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760B3C" w:rsidRPr="00980022" w:rsidRDefault="00760B3C"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5"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C72EE9" w:rsidRPr="00980022" w:rsidRDefault="00C72EE9" w:rsidP="00C72EE9">
            <w:pPr>
              <w:pStyle w:val="a3"/>
              <w:spacing w:before="0" w:beforeAutospacing="0" w:after="0" w:afterAutospacing="0"/>
              <w:jc w:val="both"/>
              <w:rPr>
                <w:sz w:val="20"/>
                <w:szCs w:val="20"/>
              </w:rPr>
            </w:pPr>
            <w:r w:rsidRPr="00980022">
              <w:rPr>
                <w:sz w:val="20"/>
                <w:szCs w:val="20"/>
              </w:rPr>
              <w:t>9</w:t>
            </w:r>
            <w:r>
              <w:rPr>
                <w:sz w:val="20"/>
                <w:szCs w:val="20"/>
              </w:rPr>
              <w:t>4</w:t>
            </w:r>
            <w:r w:rsidRPr="00980022">
              <w:rPr>
                <w:sz w:val="20"/>
                <w:szCs w:val="20"/>
              </w:rPr>
              <w:t xml:space="preserve"> Прачечные с самообслуживанием</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Г-0,0 - на полу</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Б-2</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5"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C72EE9" w:rsidRPr="00980022" w:rsidRDefault="00C72EE9" w:rsidP="00C72EE9">
            <w:pPr>
              <w:pStyle w:val="a3"/>
              <w:spacing w:before="0" w:beforeAutospacing="0" w:after="0" w:afterAutospacing="0"/>
              <w:jc w:val="both"/>
              <w:rPr>
                <w:sz w:val="20"/>
                <w:szCs w:val="20"/>
              </w:rPr>
            </w:pPr>
            <w:r w:rsidRPr="00980022">
              <w:rPr>
                <w:sz w:val="20"/>
                <w:szCs w:val="20"/>
              </w:rPr>
              <w:t>9</w:t>
            </w:r>
            <w:r>
              <w:rPr>
                <w:sz w:val="20"/>
                <w:szCs w:val="20"/>
              </w:rPr>
              <w:t>5</w:t>
            </w:r>
            <w:r w:rsidRPr="00980022">
              <w:rPr>
                <w:sz w:val="20"/>
                <w:szCs w:val="20"/>
              </w:rPr>
              <w:t xml:space="preserve"> Пункты проката:</w:t>
            </w:r>
          </w:p>
          <w:p w:rsidR="00C72EE9" w:rsidRDefault="00C72EE9" w:rsidP="00C72EE9">
            <w:pPr>
              <w:pStyle w:val="a3"/>
              <w:spacing w:before="0" w:beforeAutospacing="0" w:after="0" w:afterAutospacing="0"/>
              <w:jc w:val="both"/>
              <w:rPr>
                <w:sz w:val="20"/>
                <w:szCs w:val="20"/>
              </w:rPr>
            </w:pPr>
            <w:r w:rsidRPr="00980022">
              <w:rPr>
                <w:sz w:val="20"/>
                <w:szCs w:val="20"/>
              </w:rPr>
              <w:t>а) помещения для посетителей</w:t>
            </w:r>
          </w:p>
          <w:p w:rsidR="00C72EE9" w:rsidRPr="00980022" w:rsidRDefault="00C72EE9" w:rsidP="00C72EE9">
            <w:pPr>
              <w:pStyle w:val="a3"/>
              <w:spacing w:before="0" w:beforeAutospacing="0" w:after="0" w:afterAutospacing="0"/>
              <w:jc w:val="both"/>
              <w:rPr>
                <w:sz w:val="20"/>
                <w:szCs w:val="20"/>
              </w:rPr>
            </w:pPr>
            <w:r w:rsidRPr="00980022">
              <w:rPr>
                <w:sz w:val="20"/>
                <w:szCs w:val="20"/>
              </w:rPr>
              <w:t>б) кладовые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p>
        </w:tc>
        <w:tc>
          <w:tcPr>
            <w:tcW w:w="9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p>
        </w:tc>
      </w:tr>
      <w:tr w:rsidR="00C72EE9" w:rsidRPr="00980022" w:rsidTr="00910A03">
        <w:tc>
          <w:tcPr>
            <w:tcW w:w="1985" w:type="dxa"/>
            <w:vMerge/>
            <w:tcBorders>
              <w:top w:val="double" w:sz="4" w:space="0" w:color="auto"/>
              <w:left w:val="single" w:sz="6" w:space="0" w:color="000000"/>
              <w:right w:val="single" w:sz="6" w:space="0" w:color="000000"/>
            </w:tcBorders>
            <w:tcMar>
              <w:top w:w="0" w:type="dxa"/>
              <w:left w:w="149" w:type="dxa"/>
              <w:bottom w:w="0" w:type="dxa"/>
              <w:right w:w="149" w:type="dxa"/>
            </w:tcMar>
          </w:tcPr>
          <w:p w:rsidR="00C72EE9" w:rsidRPr="00980022" w:rsidRDefault="00C72EE9" w:rsidP="00C72EE9">
            <w:pPr>
              <w:pStyle w:val="a3"/>
              <w:spacing w:before="0" w:after="0"/>
              <w:jc w:val="both"/>
              <w:rPr>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ind w:left="-147" w:right="-150"/>
              <w:jc w:val="center"/>
              <w:rPr>
                <w:sz w:val="20"/>
                <w:szCs w:val="20"/>
              </w:rPr>
            </w:pPr>
            <w:r w:rsidRPr="00980022">
              <w:rPr>
                <w:sz w:val="20"/>
                <w:szCs w:val="20"/>
              </w:rPr>
              <w:t>Г-0,8</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Б-1</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0,4</w:t>
            </w:r>
          </w:p>
        </w:tc>
      </w:tr>
      <w:tr w:rsidR="00C72EE9" w:rsidRPr="00980022" w:rsidTr="00910A03">
        <w:tc>
          <w:tcPr>
            <w:tcW w:w="1985" w:type="dxa"/>
            <w:vMerge/>
            <w:tcBorders>
              <w:top w:val="double" w:sz="4" w:space="0" w:color="auto"/>
              <w:left w:val="single" w:sz="6" w:space="0" w:color="000000"/>
              <w:right w:val="single" w:sz="6" w:space="0" w:color="000000"/>
            </w:tcBorders>
            <w:tcMar>
              <w:top w:w="0" w:type="dxa"/>
              <w:left w:w="149" w:type="dxa"/>
              <w:bottom w:w="0" w:type="dxa"/>
              <w:right w:w="149" w:type="dxa"/>
            </w:tcMar>
          </w:tcPr>
          <w:p w:rsidR="00C72EE9" w:rsidRPr="00980022" w:rsidRDefault="00C72EE9" w:rsidP="00C72EE9">
            <w:pPr>
              <w:pStyle w:val="a3"/>
              <w:spacing w:before="0" w:beforeAutospacing="0" w:after="0" w:afterAutospacing="0"/>
              <w:jc w:val="both"/>
              <w:rPr>
                <w:sz w:val="20"/>
                <w:szCs w:val="20"/>
              </w:rPr>
            </w:pPr>
          </w:p>
        </w:tc>
        <w:tc>
          <w:tcPr>
            <w:tcW w:w="1276"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84"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В-2</w:t>
            </w:r>
          </w:p>
        </w:tc>
        <w:tc>
          <w:tcPr>
            <w:tcW w:w="1417" w:type="dxa"/>
            <w:gridSpan w:val="3"/>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87"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100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3"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bl>
    <w:p w:rsidR="00C72EE9" w:rsidRDefault="00C72EE9"/>
    <w:p w:rsidR="00C72EE9" w:rsidRDefault="00C72EE9"/>
    <w:p w:rsidR="00C72EE9" w:rsidRPr="00980022" w:rsidRDefault="00C72EE9" w:rsidP="00C72EE9">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995"/>
        <w:gridCol w:w="997"/>
        <w:gridCol w:w="856"/>
        <w:gridCol w:w="994"/>
        <w:gridCol w:w="996"/>
      </w:tblGrid>
      <w:tr w:rsidR="00C72EE9" w:rsidRPr="00980022" w:rsidTr="00C72EE9">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Default="00C72EE9" w:rsidP="00225A9C">
            <w:pPr>
              <w:pStyle w:val="a3"/>
              <w:spacing w:before="0" w:beforeAutospacing="0" w:after="0" w:afterAutospacing="0"/>
              <w:ind w:left="-146" w:right="-109"/>
              <w:jc w:val="center"/>
              <w:rPr>
                <w:sz w:val="20"/>
                <w:szCs w:val="20"/>
              </w:rPr>
            </w:pPr>
            <w:r w:rsidRPr="00980022">
              <w:rPr>
                <w:sz w:val="20"/>
                <w:szCs w:val="20"/>
              </w:rPr>
              <w:t xml:space="preserve">Плоскость </w:t>
            </w:r>
          </w:p>
          <w:p w:rsidR="00C72EE9" w:rsidRPr="00980022" w:rsidRDefault="00C72EE9" w:rsidP="00225A9C">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Совмещенное освещение</w:t>
            </w:r>
          </w:p>
        </w:tc>
      </w:tr>
      <w:tr w:rsidR="00C72EE9" w:rsidRPr="00980022" w:rsidTr="00C72EE9">
        <w:tc>
          <w:tcPr>
            <w:tcW w:w="1984" w:type="dxa"/>
            <w:vMerge/>
            <w:tcBorders>
              <w:left w:val="single" w:sz="6" w:space="0" w:color="000000"/>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C72EE9" w:rsidRPr="00980022" w:rsidTr="00C72EE9">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C72EE9" w:rsidRPr="00980022" w:rsidTr="00C72EE9">
        <w:tc>
          <w:tcPr>
            <w:tcW w:w="1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ind w:right="-11"/>
              <w:rPr>
                <w:sz w:val="20"/>
                <w:szCs w:val="20"/>
              </w:rPr>
            </w:pPr>
            <w:r w:rsidRPr="00980022">
              <w:rPr>
                <w:sz w:val="20"/>
                <w:szCs w:val="20"/>
              </w:rPr>
              <w:t>9</w:t>
            </w:r>
            <w:r>
              <w:rPr>
                <w:sz w:val="20"/>
                <w:szCs w:val="20"/>
              </w:rPr>
              <w:t>6</w:t>
            </w:r>
            <w:r w:rsidRPr="00980022">
              <w:rPr>
                <w:sz w:val="20"/>
                <w:szCs w:val="20"/>
              </w:rPr>
              <w:t xml:space="preserve"> Прачечные:</w:t>
            </w:r>
          </w:p>
        </w:tc>
        <w:tc>
          <w:tcPr>
            <w:tcW w:w="12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141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7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113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85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r>
      <w:tr w:rsidR="00C72EE9" w:rsidRPr="00980022" w:rsidTr="00C72EE9">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ind w:right="-11"/>
              <w:rPr>
                <w:sz w:val="20"/>
                <w:szCs w:val="20"/>
              </w:rPr>
            </w:pPr>
            <w:r w:rsidRPr="00980022">
              <w:rPr>
                <w:sz w:val="20"/>
                <w:szCs w:val="20"/>
              </w:rPr>
              <w:t>а) отделения приема и выдачи белья:</w:t>
            </w:r>
          </w:p>
        </w:tc>
        <w:tc>
          <w:tcPr>
            <w:tcW w:w="1275" w:type="dxa"/>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1" w:type="dxa"/>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1417" w:type="dxa"/>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79" w:type="dxa"/>
            <w:gridSpan w:val="2"/>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0" w:type="dxa"/>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1132" w:type="dxa"/>
            <w:gridSpan w:val="2"/>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5" w:type="dxa"/>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5" w:type="dxa"/>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7" w:type="dxa"/>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856" w:type="dxa"/>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4" w:type="dxa"/>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6" w:type="dxa"/>
            <w:tcBorders>
              <w:top w:val="nil"/>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r>
      <w:tr w:rsidR="00C72EE9"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ind w:right="-11"/>
              <w:rPr>
                <w:sz w:val="20"/>
                <w:szCs w:val="20"/>
              </w:rPr>
            </w:pPr>
            <w:r w:rsidRPr="00980022">
              <w:rPr>
                <w:sz w:val="20"/>
                <w:szCs w:val="20"/>
              </w:rPr>
              <w:t>- прием с меткой, учет, выдача</w:t>
            </w:r>
          </w:p>
        </w:tc>
        <w:tc>
          <w:tcPr>
            <w:tcW w:w="12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Б-2</w:t>
            </w:r>
          </w:p>
        </w:tc>
        <w:tc>
          <w:tcPr>
            <w:tcW w:w="141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300</w:t>
            </w:r>
          </w:p>
        </w:tc>
        <w:tc>
          <w:tcPr>
            <w:tcW w:w="99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24</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ind w:right="-11"/>
              <w:rPr>
                <w:sz w:val="20"/>
                <w:szCs w:val="20"/>
              </w:rPr>
            </w:pPr>
            <w:r w:rsidRPr="00980022">
              <w:rPr>
                <w:sz w:val="20"/>
                <w:szCs w:val="20"/>
              </w:rPr>
              <w:t>- хранение белья</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В-1,0</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Е</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75</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ind w:right="-11"/>
              <w:rPr>
                <w:sz w:val="20"/>
                <w:szCs w:val="20"/>
              </w:rPr>
            </w:pPr>
            <w:r w:rsidRPr="00980022">
              <w:rPr>
                <w:sz w:val="20"/>
                <w:szCs w:val="20"/>
              </w:rPr>
              <w:t>б) стиральные отделения:</w:t>
            </w:r>
          </w:p>
        </w:tc>
        <w:tc>
          <w:tcPr>
            <w:tcW w:w="12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141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7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113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85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r>
      <w:tr w:rsidR="00C72EE9"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ind w:right="-11"/>
              <w:rPr>
                <w:sz w:val="20"/>
                <w:szCs w:val="20"/>
              </w:rPr>
            </w:pPr>
            <w:r w:rsidRPr="00980022">
              <w:rPr>
                <w:sz w:val="20"/>
                <w:szCs w:val="20"/>
              </w:rPr>
              <w:t>- стирка, приготовление растворов,</w:t>
            </w:r>
          </w:p>
        </w:tc>
        <w:tc>
          <w:tcPr>
            <w:tcW w:w="12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Г-0,0 - на полу</w:t>
            </w:r>
          </w:p>
        </w:tc>
        <w:tc>
          <w:tcPr>
            <w:tcW w:w="991"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VI</w:t>
            </w:r>
          </w:p>
        </w:tc>
        <w:tc>
          <w:tcPr>
            <w:tcW w:w="141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200</w:t>
            </w:r>
          </w:p>
        </w:tc>
        <w:tc>
          <w:tcPr>
            <w:tcW w:w="99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ind w:right="-11"/>
              <w:rPr>
                <w:sz w:val="20"/>
                <w:szCs w:val="20"/>
              </w:rPr>
            </w:pPr>
            <w:r w:rsidRPr="00980022">
              <w:rPr>
                <w:sz w:val="20"/>
                <w:szCs w:val="20"/>
              </w:rPr>
              <w:t>- хранение стиральных материалов</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VIIIв</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50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ind w:right="-11"/>
              <w:rPr>
                <w:sz w:val="20"/>
                <w:szCs w:val="20"/>
              </w:rPr>
            </w:pPr>
            <w:r w:rsidRPr="00980022">
              <w:rPr>
                <w:sz w:val="20"/>
                <w:szCs w:val="20"/>
              </w:rPr>
              <w:t>в) сушильно-</w:t>
            </w:r>
            <w:r w:rsidRPr="00980022">
              <w:rPr>
                <w:sz w:val="20"/>
                <w:szCs w:val="20"/>
              </w:rPr>
              <w:br/>
              <w:t>гладильные отделения:</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IVa</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nil"/>
              <w:left w:val="single" w:sz="6" w:space="0" w:color="000000"/>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ind w:right="-11"/>
              <w:rPr>
                <w:sz w:val="20"/>
                <w:szCs w:val="20"/>
              </w:rPr>
            </w:pPr>
            <w:r w:rsidRPr="00980022">
              <w:rPr>
                <w:sz w:val="20"/>
                <w:szCs w:val="20"/>
              </w:rPr>
              <w:t>г) отделения разборки и упаковки белья</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Va</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nil"/>
              <w:left w:val="single" w:sz="6" w:space="0" w:color="000000"/>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ind w:right="-11"/>
              <w:rPr>
                <w:sz w:val="20"/>
                <w:szCs w:val="20"/>
              </w:rPr>
            </w:pPr>
            <w:r w:rsidRPr="00980022">
              <w:rPr>
                <w:sz w:val="20"/>
                <w:szCs w:val="20"/>
              </w:rPr>
              <w:t>д) отделения починки белья</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IIа</w:t>
            </w:r>
            <w:r w:rsidRPr="00980022">
              <w:rPr>
                <w:sz w:val="20"/>
                <w:szCs w:val="20"/>
                <w:vertAlign w:val="superscript"/>
                <w:lang w:val="ky-KG"/>
              </w:rPr>
              <w:t>2)</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2000/750</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500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0,7</w:t>
            </w:r>
          </w:p>
        </w:tc>
      </w:tr>
    </w:tbl>
    <w:p w:rsidR="00C72EE9" w:rsidRDefault="00C72EE9">
      <w:r>
        <w:br w:type="page"/>
      </w:r>
    </w:p>
    <w:p w:rsidR="00C72EE9" w:rsidRPr="00980022" w:rsidRDefault="00C72EE9" w:rsidP="00C72EE9">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995"/>
        <w:gridCol w:w="997"/>
        <w:gridCol w:w="856"/>
        <w:gridCol w:w="994"/>
        <w:gridCol w:w="996"/>
      </w:tblGrid>
      <w:tr w:rsidR="00C72EE9" w:rsidRPr="00980022" w:rsidTr="00225A9C">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Default="00C72EE9" w:rsidP="00225A9C">
            <w:pPr>
              <w:pStyle w:val="a3"/>
              <w:spacing w:before="0" w:beforeAutospacing="0" w:after="0" w:afterAutospacing="0"/>
              <w:ind w:left="-146" w:right="-109"/>
              <w:jc w:val="center"/>
              <w:rPr>
                <w:sz w:val="20"/>
                <w:szCs w:val="20"/>
              </w:rPr>
            </w:pPr>
            <w:r w:rsidRPr="00980022">
              <w:rPr>
                <w:sz w:val="20"/>
                <w:szCs w:val="20"/>
              </w:rPr>
              <w:t xml:space="preserve">Плоскость </w:t>
            </w:r>
          </w:p>
          <w:p w:rsidR="00C72EE9" w:rsidRPr="00980022" w:rsidRDefault="00C72EE9" w:rsidP="00225A9C">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Совмещенное освещение</w:t>
            </w:r>
          </w:p>
        </w:tc>
      </w:tr>
      <w:tr w:rsidR="00C72EE9" w:rsidRPr="00980022" w:rsidTr="00225A9C">
        <w:tc>
          <w:tcPr>
            <w:tcW w:w="1984" w:type="dxa"/>
            <w:vMerge/>
            <w:tcBorders>
              <w:left w:val="single" w:sz="6" w:space="0" w:color="000000"/>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C72EE9" w:rsidRPr="00980022" w:rsidTr="00225A9C">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C72EE9" w:rsidRPr="00980022" w:rsidTr="00C72EE9">
        <w:tc>
          <w:tcPr>
            <w:tcW w:w="1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9</w:t>
            </w:r>
            <w:r>
              <w:rPr>
                <w:sz w:val="20"/>
                <w:szCs w:val="20"/>
              </w:rPr>
              <w:t>7</w:t>
            </w:r>
            <w:r w:rsidRPr="00980022">
              <w:rPr>
                <w:sz w:val="20"/>
                <w:szCs w:val="20"/>
              </w:rPr>
              <w:t xml:space="preserve"> Ателье химической чистки одежды:</w:t>
            </w:r>
          </w:p>
        </w:tc>
        <w:tc>
          <w:tcPr>
            <w:tcW w:w="12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141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7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113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85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c>
          <w:tcPr>
            <w:tcW w:w="99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p>
        </w:tc>
      </w:tr>
      <w:tr w:rsidR="00C72EE9"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rPr>
                <w:sz w:val="20"/>
                <w:szCs w:val="20"/>
              </w:rPr>
            </w:pPr>
            <w:r w:rsidRPr="00980022">
              <w:rPr>
                <w:sz w:val="20"/>
                <w:szCs w:val="20"/>
              </w:rPr>
              <w:t>а) салоны приема и выдачи одежды</w:t>
            </w:r>
          </w:p>
        </w:tc>
        <w:tc>
          <w:tcPr>
            <w:tcW w:w="12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Б-1</w:t>
            </w:r>
          </w:p>
        </w:tc>
        <w:tc>
          <w:tcPr>
            <w:tcW w:w="141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300</w:t>
            </w:r>
          </w:p>
        </w:tc>
        <w:tc>
          <w:tcPr>
            <w:tcW w:w="99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24</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85</w:t>
            </w:r>
          </w:p>
        </w:tc>
        <w:tc>
          <w:tcPr>
            <w:tcW w:w="99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c>
          <w:tcPr>
            <w:tcW w:w="99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0,4</w:t>
            </w:r>
          </w:p>
        </w:tc>
      </w:tr>
      <w:tr w:rsidR="00C72EE9"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rPr>
                <w:sz w:val="20"/>
                <w:szCs w:val="20"/>
              </w:rPr>
            </w:pPr>
            <w:r w:rsidRPr="00980022">
              <w:rPr>
                <w:sz w:val="20"/>
                <w:szCs w:val="20"/>
              </w:rPr>
              <w:t>б) помещения химической чистки</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VI</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rPr>
                <w:sz w:val="20"/>
                <w:szCs w:val="20"/>
              </w:rPr>
            </w:pPr>
            <w:r w:rsidRPr="00980022">
              <w:rPr>
                <w:sz w:val="20"/>
                <w:szCs w:val="20"/>
              </w:rPr>
              <w:t>в) отделения выведения пятен</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IIIа</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2000/750</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500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rPr>
                <w:sz w:val="20"/>
                <w:szCs w:val="20"/>
              </w:rPr>
            </w:pPr>
            <w:r w:rsidRPr="00980022">
              <w:rPr>
                <w:sz w:val="20"/>
                <w:szCs w:val="20"/>
              </w:rPr>
              <w:t>г) помещения для хранения химикатов</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VIIIв</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50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rPr>
                <w:sz w:val="20"/>
                <w:szCs w:val="20"/>
              </w:rPr>
            </w:pPr>
            <w:r w:rsidRPr="00980022">
              <w:rPr>
                <w:sz w:val="20"/>
                <w:szCs w:val="20"/>
              </w:rPr>
              <w:t>9</w:t>
            </w:r>
            <w:r>
              <w:rPr>
                <w:sz w:val="20"/>
                <w:szCs w:val="20"/>
              </w:rPr>
              <w:t>8</w:t>
            </w:r>
            <w:r w:rsidRPr="00980022">
              <w:rPr>
                <w:sz w:val="20"/>
                <w:szCs w:val="20"/>
              </w:rPr>
              <w:t xml:space="preserve"> Ателье изготовления и ремонта одежды и трикотажных изделий:</w:t>
            </w:r>
          </w:p>
        </w:tc>
        <w:tc>
          <w:tcPr>
            <w:tcW w:w="12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141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7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113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85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r>
      <w:tr w:rsidR="00C72EE9"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rPr>
                <w:sz w:val="20"/>
                <w:szCs w:val="20"/>
              </w:rPr>
            </w:pPr>
            <w:r w:rsidRPr="00980022">
              <w:rPr>
                <w:sz w:val="20"/>
                <w:szCs w:val="20"/>
              </w:rPr>
              <w:t>а) пошивочные цехи</w:t>
            </w:r>
          </w:p>
        </w:tc>
        <w:tc>
          <w:tcPr>
            <w:tcW w:w="12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Г-0,8 - на рабочих столах</w:t>
            </w:r>
          </w:p>
        </w:tc>
        <w:tc>
          <w:tcPr>
            <w:tcW w:w="991"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IIа</w:t>
            </w:r>
            <w:r w:rsidRPr="00980022">
              <w:rPr>
                <w:sz w:val="20"/>
                <w:szCs w:val="20"/>
                <w:vertAlign w:val="superscript"/>
                <w:lang w:val="ky-KG"/>
              </w:rPr>
              <w:t>2)</w:t>
            </w:r>
          </w:p>
        </w:tc>
        <w:tc>
          <w:tcPr>
            <w:tcW w:w="141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2000/750</w:t>
            </w:r>
          </w:p>
        </w:tc>
        <w:tc>
          <w:tcPr>
            <w:tcW w:w="97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750</w:t>
            </w:r>
          </w:p>
        </w:tc>
        <w:tc>
          <w:tcPr>
            <w:tcW w:w="99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85</w:t>
            </w:r>
          </w:p>
        </w:tc>
        <w:tc>
          <w:tcPr>
            <w:tcW w:w="99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4,2</w:t>
            </w:r>
          </w:p>
        </w:tc>
        <w:tc>
          <w:tcPr>
            <w:tcW w:w="99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r>
      <w:tr w:rsidR="00C72EE9"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rPr>
                <w:sz w:val="20"/>
                <w:szCs w:val="20"/>
              </w:rPr>
            </w:pPr>
            <w:r w:rsidRPr="00980022">
              <w:rPr>
                <w:sz w:val="20"/>
                <w:szCs w:val="20"/>
              </w:rPr>
              <w:t>б) закройные отделения</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Г-0,8 - на рабочих столах</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IIб</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750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4,2</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r>
      <w:tr w:rsidR="00C72EE9"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rPr>
                <w:sz w:val="20"/>
                <w:szCs w:val="20"/>
              </w:rPr>
            </w:pPr>
            <w:r w:rsidRPr="00980022">
              <w:rPr>
                <w:sz w:val="20"/>
                <w:szCs w:val="20"/>
              </w:rPr>
              <w:t>в) отделения ремонта одежды</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IIа</w:t>
            </w:r>
            <w:r w:rsidRPr="00980022">
              <w:rPr>
                <w:sz w:val="20"/>
                <w:szCs w:val="20"/>
                <w:vertAlign w:val="superscript"/>
                <w:lang w:val="ky-KG"/>
              </w:rPr>
              <w:t>2)</w:t>
            </w:r>
            <w:r w:rsidRPr="00980022">
              <w:rPr>
                <w:sz w:val="20"/>
                <w:szCs w:val="20"/>
              </w:rPr>
              <w:br/>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2000/750</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750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4,2</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r>
    </w:tbl>
    <w:p w:rsidR="00C72EE9" w:rsidRPr="00980022" w:rsidRDefault="00C72EE9" w:rsidP="00C72EE9">
      <w:pPr>
        <w:rPr>
          <w:rFonts w:ascii="Times New Roman" w:hAnsi="Times New Roman" w:cs="Times New Roman"/>
          <w:i/>
          <w:sz w:val="28"/>
          <w:szCs w:val="28"/>
        </w:rPr>
      </w:pPr>
      <w:r>
        <w:br w:type="page"/>
      </w: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995"/>
        <w:gridCol w:w="997"/>
        <w:gridCol w:w="856"/>
        <w:gridCol w:w="994"/>
        <w:gridCol w:w="996"/>
      </w:tblGrid>
      <w:tr w:rsidR="00C72EE9" w:rsidRPr="00980022" w:rsidTr="00225A9C">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Default="00C72EE9" w:rsidP="00225A9C">
            <w:pPr>
              <w:pStyle w:val="a3"/>
              <w:spacing w:before="0" w:beforeAutospacing="0" w:after="0" w:afterAutospacing="0"/>
              <w:ind w:left="-146" w:right="-109"/>
              <w:jc w:val="center"/>
              <w:rPr>
                <w:sz w:val="20"/>
                <w:szCs w:val="20"/>
              </w:rPr>
            </w:pPr>
            <w:r w:rsidRPr="00980022">
              <w:rPr>
                <w:sz w:val="20"/>
                <w:szCs w:val="20"/>
              </w:rPr>
              <w:t xml:space="preserve">Плоскость </w:t>
            </w:r>
          </w:p>
          <w:p w:rsidR="00C72EE9" w:rsidRPr="00980022" w:rsidRDefault="00C72EE9" w:rsidP="00225A9C">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Совмещенное освещение</w:t>
            </w:r>
          </w:p>
        </w:tc>
      </w:tr>
      <w:tr w:rsidR="00C72EE9" w:rsidRPr="00980022" w:rsidTr="00225A9C">
        <w:tc>
          <w:tcPr>
            <w:tcW w:w="1984" w:type="dxa"/>
            <w:vMerge/>
            <w:tcBorders>
              <w:left w:val="single" w:sz="6" w:space="0" w:color="000000"/>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C72EE9" w:rsidRPr="00980022" w:rsidTr="00225A9C">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C72EE9"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г) отделения подготовки прикладных материалов</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IVa</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2,4</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0,9</w:t>
            </w:r>
          </w:p>
        </w:tc>
      </w:tr>
      <w:tr w:rsidR="00C72EE9"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д) отделения ручной и машинной вязки</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IIв</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500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4,2</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r>
      <w:tr w:rsidR="00C72EE9" w:rsidRPr="00980022" w:rsidTr="00910A03">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е) утюжные, декатировочные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IVa</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2,4</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0,9</w:t>
            </w:r>
          </w:p>
        </w:tc>
      </w:tr>
      <w:tr w:rsidR="00C72EE9" w:rsidRPr="00980022" w:rsidTr="00910A03">
        <w:tc>
          <w:tcPr>
            <w:tcW w:w="1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99 Ремонтные мастерские:</w:t>
            </w:r>
          </w:p>
        </w:tc>
        <w:tc>
          <w:tcPr>
            <w:tcW w:w="12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141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7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113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85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r>
      <w:tr w:rsidR="00C72EE9"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а) изготовление и ремонт головных уборов, скорняжные работы</w:t>
            </w:r>
          </w:p>
        </w:tc>
        <w:tc>
          <w:tcPr>
            <w:tcW w:w="12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IIа</w:t>
            </w:r>
          </w:p>
        </w:tc>
        <w:tc>
          <w:tcPr>
            <w:tcW w:w="141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2000/750</w:t>
            </w:r>
            <w:r w:rsidRPr="00980022">
              <w:rPr>
                <w:sz w:val="20"/>
                <w:szCs w:val="20"/>
                <w:vertAlign w:val="superscript"/>
                <w:lang w:val="ky-KG"/>
              </w:rPr>
              <w:t>2)</w:t>
            </w:r>
          </w:p>
        </w:tc>
        <w:tc>
          <w:tcPr>
            <w:tcW w:w="97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750</w:t>
            </w:r>
          </w:p>
        </w:tc>
        <w:tc>
          <w:tcPr>
            <w:tcW w:w="99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85</w:t>
            </w:r>
          </w:p>
        </w:tc>
        <w:tc>
          <w:tcPr>
            <w:tcW w:w="99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4,2</w:t>
            </w:r>
          </w:p>
        </w:tc>
        <w:tc>
          <w:tcPr>
            <w:tcW w:w="99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r>
      <w:tr w:rsidR="00C72EE9"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б) ремонт обуви, галантереи, металлоизделий, изделий из пластмассы, бытовых электроприборов</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IIIа</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vertAlign w:val="superscript"/>
                <w:lang w:val="ky-KG"/>
              </w:rPr>
            </w:pPr>
            <w:r w:rsidRPr="00980022">
              <w:rPr>
                <w:sz w:val="20"/>
                <w:szCs w:val="20"/>
              </w:rPr>
              <w:t>2000/750</w:t>
            </w:r>
            <w:r w:rsidRPr="00980022">
              <w:rPr>
                <w:noProof/>
                <w:sz w:val="20"/>
                <w:szCs w:val="20"/>
                <w:vertAlign w:val="superscript"/>
                <w:lang w:val="ky-KG"/>
              </w:rPr>
              <w:t>2)</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3,0</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1,2</w:t>
            </w:r>
          </w:p>
        </w:tc>
      </w:tr>
    </w:tbl>
    <w:p w:rsidR="00C72EE9" w:rsidRDefault="00C72EE9">
      <w:r>
        <w:br w:type="page"/>
      </w:r>
    </w:p>
    <w:p w:rsidR="00C72EE9" w:rsidRPr="00980022" w:rsidRDefault="00C72EE9" w:rsidP="00C72EE9">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995"/>
        <w:gridCol w:w="997"/>
        <w:gridCol w:w="856"/>
        <w:gridCol w:w="994"/>
        <w:gridCol w:w="996"/>
      </w:tblGrid>
      <w:tr w:rsidR="00C72EE9" w:rsidRPr="00980022" w:rsidTr="00225A9C">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Default="00C72EE9" w:rsidP="00225A9C">
            <w:pPr>
              <w:pStyle w:val="a3"/>
              <w:spacing w:before="0" w:beforeAutospacing="0" w:after="0" w:afterAutospacing="0"/>
              <w:ind w:left="-146" w:right="-109"/>
              <w:jc w:val="center"/>
              <w:rPr>
                <w:sz w:val="20"/>
                <w:szCs w:val="20"/>
              </w:rPr>
            </w:pPr>
            <w:r w:rsidRPr="00980022">
              <w:rPr>
                <w:sz w:val="20"/>
                <w:szCs w:val="20"/>
              </w:rPr>
              <w:t xml:space="preserve">Плоскость </w:t>
            </w:r>
          </w:p>
          <w:p w:rsidR="00C72EE9" w:rsidRPr="00980022" w:rsidRDefault="00C72EE9" w:rsidP="00225A9C">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Совмещенное освещение</w:t>
            </w:r>
          </w:p>
        </w:tc>
      </w:tr>
      <w:tr w:rsidR="00C72EE9" w:rsidRPr="00980022" w:rsidTr="00225A9C">
        <w:tc>
          <w:tcPr>
            <w:tcW w:w="1984" w:type="dxa"/>
            <w:vMerge/>
            <w:tcBorders>
              <w:left w:val="single" w:sz="6" w:space="0" w:color="000000"/>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C72EE9" w:rsidRPr="00980022" w:rsidTr="00225A9C">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72EE9" w:rsidRPr="00980022" w:rsidRDefault="00C72EE9" w:rsidP="00225A9C">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C72EE9" w:rsidRPr="00980022" w:rsidRDefault="00C72EE9" w:rsidP="00225A9C">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C72EE9"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в) ремонт часов, ювелирные и</w:t>
            </w:r>
            <w:r w:rsidRPr="00980022">
              <w:rPr>
                <w:sz w:val="20"/>
                <w:szCs w:val="20"/>
              </w:rPr>
              <w:br/>
              <w:t>граверные работы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IIб</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3000/300</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4,2</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r>
      <w:tr w:rsidR="00C72EE9" w:rsidRPr="00980022" w:rsidTr="00910A03">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г) ремонт фото-, кино-, радио- и телеаппаратуры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IIв</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2000/200</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4,2</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r>
      <w:tr w:rsidR="00C72EE9" w:rsidRPr="00980022" w:rsidTr="00910A03">
        <w:tc>
          <w:tcPr>
            <w:tcW w:w="1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100 Студия звукозаписи:</w:t>
            </w:r>
          </w:p>
        </w:tc>
        <w:tc>
          <w:tcPr>
            <w:tcW w:w="12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141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7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113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85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c>
          <w:tcPr>
            <w:tcW w:w="99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p>
        </w:tc>
      </w:tr>
      <w:tr w:rsidR="00C72EE9"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а) помещения для записи и прослушивания</w:t>
            </w:r>
          </w:p>
        </w:tc>
        <w:tc>
          <w:tcPr>
            <w:tcW w:w="12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Б-2</w:t>
            </w:r>
          </w:p>
        </w:tc>
        <w:tc>
          <w:tcPr>
            <w:tcW w:w="141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200</w:t>
            </w:r>
          </w:p>
        </w:tc>
        <w:tc>
          <w:tcPr>
            <w:tcW w:w="99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24</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б) фонотеки</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Б-2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200196">
        <w:tc>
          <w:tcPr>
            <w:tcW w:w="1460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r w:rsidRPr="00980022">
              <w:rPr>
                <w:sz w:val="20"/>
                <w:szCs w:val="20"/>
              </w:rPr>
              <w:t>Гостиницы</w:t>
            </w:r>
          </w:p>
        </w:tc>
      </w:tr>
      <w:tr w:rsidR="00C72EE9"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101 Бюро обслуживания</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102 Помещения дежурного и обслуживающего персонала</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0,4</w:t>
            </w:r>
          </w:p>
        </w:tc>
      </w:tr>
      <w:tr w:rsidR="00C72EE9" w:rsidRPr="00980022" w:rsidTr="00910A03">
        <w:tc>
          <w:tcPr>
            <w:tcW w:w="1984"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103 Гостиные, номера</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Г-0,0</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Б-2</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0,5</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0,4</w:t>
            </w:r>
          </w:p>
        </w:tc>
      </w:tr>
    </w:tbl>
    <w:p w:rsidR="00D74FA7" w:rsidRDefault="00D74FA7"/>
    <w:p w:rsidR="00D74FA7" w:rsidRDefault="00D74FA7"/>
    <w:p w:rsidR="00D74FA7" w:rsidRPr="00980022" w:rsidRDefault="00D74FA7" w:rsidP="00D74FA7">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995"/>
        <w:gridCol w:w="997"/>
        <w:gridCol w:w="856"/>
        <w:gridCol w:w="994"/>
        <w:gridCol w:w="996"/>
      </w:tblGrid>
      <w:tr w:rsidR="00D74FA7" w:rsidRPr="00980022" w:rsidTr="00225A9C">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Default="00D74FA7" w:rsidP="00225A9C">
            <w:pPr>
              <w:pStyle w:val="a3"/>
              <w:spacing w:before="0" w:beforeAutospacing="0" w:after="0" w:afterAutospacing="0"/>
              <w:ind w:left="-146" w:right="-109"/>
              <w:jc w:val="center"/>
              <w:rPr>
                <w:sz w:val="20"/>
                <w:szCs w:val="20"/>
              </w:rPr>
            </w:pPr>
            <w:r w:rsidRPr="00980022">
              <w:rPr>
                <w:sz w:val="20"/>
                <w:szCs w:val="20"/>
              </w:rPr>
              <w:t xml:space="preserve">Плоскость </w:t>
            </w:r>
          </w:p>
          <w:p w:rsidR="00D74FA7" w:rsidRPr="00980022" w:rsidRDefault="00D74FA7" w:rsidP="00225A9C">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Совмещенное освещение</w:t>
            </w:r>
          </w:p>
        </w:tc>
      </w:tr>
      <w:tr w:rsidR="00D74FA7" w:rsidRPr="00980022" w:rsidTr="00225A9C">
        <w:tc>
          <w:tcPr>
            <w:tcW w:w="1984" w:type="dxa"/>
            <w:vMerge/>
            <w:tcBorders>
              <w:left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D74FA7" w:rsidRPr="00980022" w:rsidTr="00225A9C">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C72EE9" w:rsidRPr="00980022" w:rsidTr="00200196">
        <w:tc>
          <w:tcPr>
            <w:tcW w:w="1460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D74FA7">
            <w:pPr>
              <w:pStyle w:val="a3"/>
              <w:spacing w:before="0" w:beforeAutospacing="0" w:after="0" w:afterAutospacing="0"/>
              <w:jc w:val="center"/>
              <w:rPr>
                <w:sz w:val="20"/>
                <w:szCs w:val="20"/>
              </w:rPr>
            </w:pPr>
            <w:r w:rsidRPr="00980022">
              <w:rPr>
                <w:sz w:val="20"/>
                <w:szCs w:val="20"/>
              </w:rPr>
              <w:t>Учреждения, осуществляющие медицинскую деятельность</w:t>
            </w:r>
            <w:r w:rsidRPr="00980022">
              <w:rPr>
                <w:sz w:val="20"/>
                <w:szCs w:val="20"/>
              </w:rPr>
              <w:br/>
              <w:t>Палатные отделения</w:t>
            </w:r>
          </w:p>
        </w:tc>
      </w:tr>
      <w:tr w:rsidR="00C72EE9"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104 Приемные фильтры, фильтры-боксы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Г-0,0</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В-2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18</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105 Палаты для взрослых</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Г-0,0</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В-2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18</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0,5</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D74FA7">
            <w:pPr>
              <w:pStyle w:val="a3"/>
              <w:spacing w:before="0" w:beforeAutospacing="0" w:after="0" w:afterAutospacing="0"/>
              <w:ind w:right="-11"/>
              <w:jc w:val="both"/>
              <w:rPr>
                <w:sz w:val="20"/>
                <w:szCs w:val="20"/>
              </w:rPr>
            </w:pPr>
            <w:r w:rsidRPr="00980022">
              <w:rPr>
                <w:sz w:val="20"/>
                <w:szCs w:val="20"/>
              </w:rPr>
              <w:t>106 Палаты: детских отделений; для новорожден</w:t>
            </w:r>
            <w:r w:rsidR="00D74FA7">
              <w:rPr>
                <w:sz w:val="20"/>
                <w:szCs w:val="20"/>
              </w:rPr>
              <w:t>-</w:t>
            </w:r>
            <w:r w:rsidRPr="00980022">
              <w:rPr>
                <w:sz w:val="20"/>
                <w:szCs w:val="20"/>
              </w:rPr>
              <w:t>ных; интенсивной терапии; после</w:t>
            </w:r>
            <w:r w:rsidR="00D74FA7">
              <w:rPr>
                <w:sz w:val="20"/>
                <w:szCs w:val="20"/>
              </w:rPr>
              <w:t>-</w:t>
            </w:r>
            <w:r w:rsidRPr="00980022">
              <w:rPr>
                <w:sz w:val="20"/>
                <w:szCs w:val="20"/>
              </w:rPr>
              <w:t>операционные; матери и ребенка</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Г-0,0</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Б-2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18</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3,0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1,0</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107 Классные комнаты детских стационаров/отделений</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А-1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500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4,0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108 Игровые комнаты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Г-0,0</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А-2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400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noProof/>
                <w:sz w:val="20"/>
                <w:szCs w:val="20"/>
                <w:vertAlign w:val="superscript"/>
                <w:lang w:val="ky-KG"/>
              </w:rPr>
            </w:pPr>
            <w:r w:rsidRPr="00980022">
              <w:rPr>
                <w:sz w:val="20"/>
                <w:szCs w:val="20"/>
              </w:rPr>
              <w:t>4,0</w:t>
            </w:r>
            <w:r w:rsidRPr="00980022">
              <w:rPr>
                <w:sz w:val="20"/>
                <w:szCs w:val="20"/>
                <w:vertAlign w:val="superscript"/>
                <w:lang w:val="ky-KG"/>
              </w:rPr>
              <w:t>1)</w:t>
            </w:r>
          </w:p>
          <w:p w:rsidR="00C72EE9" w:rsidRPr="00980022" w:rsidRDefault="00C72EE9" w:rsidP="00910A03">
            <w:pPr>
              <w:pStyle w:val="a3"/>
              <w:spacing w:before="0" w:beforeAutospacing="0" w:after="0" w:afterAutospacing="0"/>
              <w:jc w:val="center"/>
              <w:rPr>
                <w:sz w:val="20"/>
                <w:szCs w:val="20"/>
              </w:rPr>
            </w:pP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noProof/>
                <w:sz w:val="20"/>
                <w:szCs w:val="20"/>
                <w:vertAlign w:val="superscript"/>
                <w:lang w:val="ky-KG"/>
              </w:rPr>
            </w:pPr>
            <w:r w:rsidRPr="00980022">
              <w:rPr>
                <w:sz w:val="20"/>
                <w:szCs w:val="20"/>
              </w:rPr>
              <w:t>1,5</w:t>
            </w:r>
            <w:r w:rsidRPr="00980022">
              <w:rPr>
                <w:sz w:val="20"/>
                <w:szCs w:val="20"/>
                <w:vertAlign w:val="superscript"/>
                <w:lang w:val="ky-KG"/>
              </w:rPr>
              <w:t>1)</w:t>
            </w:r>
          </w:p>
          <w:p w:rsidR="00C72EE9" w:rsidRPr="00980022" w:rsidRDefault="00C72EE9" w:rsidP="00910A03">
            <w:pPr>
              <w:pStyle w:val="a3"/>
              <w:spacing w:before="0" w:beforeAutospacing="0" w:after="0" w:afterAutospacing="0"/>
              <w:jc w:val="center"/>
              <w:rPr>
                <w:sz w:val="20"/>
                <w:szCs w:val="20"/>
              </w:rPr>
            </w:pP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109 Помещения приема пищи</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Б-2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110 Процедурные, манипуляционные</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А-1</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500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4,0</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2,4</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0,9</w:t>
            </w:r>
          </w:p>
        </w:tc>
      </w:tr>
    </w:tbl>
    <w:p w:rsidR="00D74FA7" w:rsidRDefault="00D74FA7">
      <w:r>
        <w:br w:type="page"/>
      </w:r>
    </w:p>
    <w:p w:rsidR="00D74FA7" w:rsidRPr="00980022" w:rsidRDefault="00D74FA7" w:rsidP="00D74FA7">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995"/>
        <w:gridCol w:w="997"/>
        <w:gridCol w:w="856"/>
        <w:gridCol w:w="994"/>
        <w:gridCol w:w="996"/>
      </w:tblGrid>
      <w:tr w:rsidR="00D74FA7" w:rsidRPr="00980022" w:rsidTr="00225A9C">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Default="00D74FA7" w:rsidP="00225A9C">
            <w:pPr>
              <w:pStyle w:val="a3"/>
              <w:spacing w:before="0" w:beforeAutospacing="0" w:after="0" w:afterAutospacing="0"/>
              <w:ind w:left="-146" w:right="-109"/>
              <w:jc w:val="center"/>
              <w:rPr>
                <w:sz w:val="20"/>
                <w:szCs w:val="20"/>
              </w:rPr>
            </w:pPr>
            <w:r w:rsidRPr="00980022">
              <w:rPr>
                <w:sz w:val="20"/>
                <w:szCs w:val="20"/>
              </w:rPr>
              <w:t xml:space="preserve">Плоскость </w:t>
            </w:r>
          </w:p>
          <w:p w:rsidR="00D74FA7" w:rsidRPr="00980022" w:rsidRDefault="00D74FA7" w:rsidP="00225A9C">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Совмещенное освещение</w:t>
            </w:r>
          </w:p>
        </w:tc>
      </w:tr>
      <w:tr w:rsidR="00D74FA7" w:rsidRPr="00980022" w:rsidTr="00225A9C">
        <w:tc>
          <w:tcPr>
            <w:tcW w:w="1984" w:type="dxa"/>
            <w:vMerge/>
            <w:tcBorders>
              <w:left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D74FA7" w:rsidRPr="00980022" w:rsidTr="00225A9C">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C72EE9"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D74FA7">
            <w:pPr>
              <w:pStyle w:val="a3"/>
              <w:spacing w:before="0" w:beforeAutospacing="0" w:after="0" w:afterAutospacing="0"/>
              <w:ind w:right="-11"/>
              <w:jc w:val="both"/>
              <w:rPr>
                <w:sz w:val="20"/>
                <w:szCs w:val="20"/>
              </w:rPr>
            </w:pPr>
            <w:r w:rsidRPr="00980022">
              <w:rPr>
                <w:sz w:val="20"/>
                <w:szCs w:val="20"/>
              </w:rPr>
              <w:t>111 Посты медсестер</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0,4</w:t>
            </w:r>
          </w:p>
        </w:tc>
      </w:tr>
      <w:tr w:rsidR="00C72EE9"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D74FA7">
            <w:pPr>
              <w:pStyle w:val="a3"/>
              <w:spacing w:before="0" w:beforeAutospacing="0" w:after="0" w:afterAutospacing="0"/>
              <w:ind w:right="-11"/>
              <w:jc w:val="both"/>
              <w:rPr>
                <w:sz w:val="20"/>
                <w:szCs w:val="20"/>
              </w:rPr>
            </w:pPr>
            <w:r w:rsidRPr="00980022">
              <w:rPr>
                <w:sz w:val="20"/>
                <w:szCs w:val="20"/>
              </w:rPr>
              <w:t>112 Комнаты днев</w:t>
            </w:r>
            <w:r w:rsidR="00D74FA7">
              <w:rPr>
                <w:sz w:val="20"/>
                <w:szCs w:val="20"/>
              </w:rPr>
              <w:t>-</w:t>
            </w:r>
            <w:r w:rsidRPr="00980022">
              <w:rPr>
                <w:sz w:val="20"/>
                <w:szCs w:val="20"/>
              </w:rPr>
              <w:t>ного пребывания</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Б-2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2,5</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0,7</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0,4</w:t>
            </w:r>
          </w:p>
        </w:tc>
      </w:tr>
      <w:tr w:rsidR="00C72EE9"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D74FA7">
            <w:pPr>
              <w:pStyle w:val="a3"/>
              <w:spacing w:before="0" w:beforeAutospacing="0" w:after="0" w:afterAutospacing="0"/>
              <w:ind w:right="-11"/>
              <w:jc w:val="both"/>
              <w:rPr>
                <w:sz w:val="20"/>
                <w:szCs w:val="20"/>
              </w:rPr>
            </w:pPr>
            <w:r w:rsidRPr="00980022">
              <w:rPr>
                <w:sz w:val="20"/>
                <w:szCs w:val="20"/>
              </w:rPr>
              <w:t>113 Помещения хранения перенос</w:t>
            </w:r>
            <w:r w:rsidR="00D74FA7">
              <w:rPr>
                <w:sz w:val="20"/>
                <w:szCs w:val="20"/>
              </w:rPr>
              <w:t>-</w:t>
            </w:r>
            <w:r w:rsidRPr="00980022">
              <w:rPr>
                <w:sz w:val="20"/>
                <w:szCs w:val="20"/>
              </w:rPr>
              <w:t>ной аппаратуры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Г-0,0</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VIIIб</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75</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D74FA7">
            <w:pPr>
              <w:pStyle w:val="a3"/>
              <w:spacing w:before="0" w:beforeAutospacing="0" w:after="0" w:afterAutospacing="0"/>
              <w:ind w:right="-11"/>
              <w:jc w:val="both"/>
              <w:rPr>
                <w:sz w:val="20"/>
                <w:szCs w:val="20"/>
              </w:rPr>
            </w:pPr>
            <w:r w:rsidRPr="00980022">
              <w:rPr>
                <w:sz w:val="20"/>
                <w:szCs w:val="20"/>
              </w:rPr>
              <w:t>114 Коридоры медицинских учреждений</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Е</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115 Веранды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В-2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200196">
        <w:tc>
          <w:tcPr>
            <w:tcW w:w="1460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72EE9" w:rsidRPr="00980022" w:rsidRDefault="00C72EE9" w:rsidP="00C72EE9">
            <w:pPr>
              <w:pStyle w:val="a3"/>
              <w:spacing w:before="0" w:beforeAutospacing="0" w:after="0" w:afterAutospacing="0"/>
              <w:jc w:val="center"/>
              <w:rPr>
                <w:sz w:val="20"/>
                <w:szCs w:val="20"/>
              </w:rPr>
            </w:pPr>
            <w:r w:rsidRPr="00980022">
              <w:rPr>
                <w:sz w:val="20"/>
                <w:szCs w:val="20"/>
              </w:rPr>
              <w:t>Операционный блок, реанимационный зал, перевязочные, родовые отделения</w:t>
            </w:r>
          </w:p>
        </w:tc>
      </w:tr>
      <w:tr w:rsidR="00C72EE9"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C72EE9">
            <w:pPr>
              <w:pStyle w:val="a3"/>
              <w:spacing w:before="0" w:beforeAutospacing="0" w:after="0" w:afterAutospacing="0"/>
              <w:jc w:val="both"/>
              <w:rPr>
                <w:sz w:val="20"/>
                <w:szCs w:val="20"/>
              </w:rPr>
            </w:pPr>
            <w:r w:rsidRPr="00980022">
              <w:rPr>
                <w:sz w:val="20"/>
                <w:szCs w:val="20"/>
              </w:rPr>
              <w:t>116 Операционные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А-1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500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C72EE9"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D74FA7">
            <w:pPr>
              <w:pStyle w:val="a3"/>
              <w:spacing w:before="0" w:beforeAutospacing="0" w:after="0" w:afterAutospacing="0"/>
              <w:ind w:right="-153"/>
              <w:jc w:val="both"/>
              <w:rPr>
                <w:sz w:val="20"/>
                <w:szCs w:val="20"/>
              </w:rPr>
            </w:pPr>
            <w:r w:rsidRPr="00980022">
              <w:rPr>
                <w:sz w:val="20"/>
                <w:szCs w:val="20"/>
              </w:rPr>
              <w:t>117 Родовые, реанимационные залы, операционные-</w:t>
            </w:r>
            <w:r w:rsidRPr="00980022">
              <w:rPr>
                <w:sz w:val="20"/>
                <w:szCs w:val="20"/>
              </w:rPr>
              <w:br/>
              <w:t>диализационные, перевязочные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А-1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500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4,0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2,4</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0,9</w:t>
            </w:r>
          </w:p>
        </w:tc>
      </w:tr>
      <w:tr w:rsidR="00C72EE9"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72EE9" w:rsidRPr="00980022" w:rsidRDefault="00C72EE9" w:rsidP="00D74FA7">
            <w:pPr>
              <w:pStyle w:val="a3"/>
              <w:spacing w:before="0" w:beforeAutospacing="0" w:after="0" w:afterAutospacing="0"/>
              <w:ind w:left="-8" w:right="-153"/>
              <w:jc w:val="both"/>
              <w:rPr>
                <w:sz w:val="20"/>
                <w:szCs w:val="20"/>
              </w:rPr>
            </w:pPr>
            <w:r w:rsidRPr="00980022">
              <w:rPr>
                <w:sz w:val="20"/>
                <w:szCs w:val="20"/>
              </w:rPr>
              <w:t>118 Предоперацион</w:t>
            </w:r>
            <w:r w:rsidR="00D74FA7">
              <w:rPr>
                <w:sz w:val="20"/>
                <w:szCs w:val="20"/>
              </w:rPr>
              <w:t>-</w:t>
            </w:r>
            <w:r w:rsidRPr="00980022">
              <w:rPr>
                <w:sz w:val="20"/>
                <w:szCs w:val="20"/>
              </w:rPr>
              <w:t>ные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72EE9" w:rsidRPr="00980022" w:rsidRDefault="00C72EE9"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74FA7" w:rsidRPr="00980022" w:rsidRDefault="00D74FA7" w:rsidP="00D74FA7">
            <w:pPr>
              <w:pStyle w:val="a3"/>
              <w:spacing w:before="0" w:beforeAutospacing="0" w:after="0" w:afterAutospacing="0"/>
              <w:jc w:val="both"/>
              <w:rPr>
                <w:sz w:val="20"/>
                <w:szCs w:val="20"/>
              </w:rPr>
            </w:pPr>
            <w:r w:rsidRPr="00980022">
              <w:rPr>
                <w:sz w:val="20"/>
                <w:szCs w:val="20"/>
              </w:rPr>
              <w:t>1</w:t>
            </w:r>
            <w:r>
              <w:rPr>
                <w:sz w:val="20"/>
                <w:szCs w:val="20"/>
              </w:rPr>
              <w:t>19</w:t>
            </w:r>
            <w:r w:rsidRPr="00980022">
              <w:rPr>
                <w:sz w:val="20"/>
                <w:szCs w:val="20"/>
              </w:rPr>
              <w:t xml:space="preserve"> Помещения хранения крови</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Б-2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right w:val="single" w:sz="6" w:space="0" w:color="000000"/>
            </w:tcBorders>
            <w:tcMar>
              <w:top w:w="0" w:type="dxa"/>
              <w:left w:w="149" w:type="dxa"/>
              <w:bottom w:w="0" w:type="dxa"/>
              <w:right w:w="149" w:type="dxa"/>
            </w:tcMar>
          </w:tcPr>
          <w:p w:rsidR="00D74FA7" w:rsidRPr="00980022" w:rsidRDefault="00D74FA7" w:rsidP="00D74FA7">
            <w:pPr>
              <w:pStyle w:val="a3"/>
              <w:spacing w:before="0" w:beforeAutospacing="0" w:after="0" w:afterAutospacing="0"/>
              <w:jc w:val="both"/>
              <w:rPr>
                <w:sz w:val="20"/>
                <w:szCs w:val="20"/>
              </w:rPr>
            </w:pPr>
            <w:r w:rsidRPr="00980022">
              <w:rPr>
                <w:sz w:val="20"/>
                <w:szCs w:val="20"/>
              </w:rPr>
              <w:t>12</w:t>
            </w:r>
            <w:r>
              <w:rPr>
                <w:sz w:val="20"/>
                <w:szCs w:val="20"/>
              </w:rPr>
              <w:t>0</w:t>
            </w:r>
            <w:r w:rsidRPr="00980022">
              <w:rPr>
                <w:sz w:val="20"/>
                <w:szCs w:val="20"/>
              </w:rPr>
              <w:t xml:space="preserve"> Помещения хранения и приго</w:t>
            </w:r>
            <w:r>
              <w:rPr>
                <w:sz w:val="20"/>
                <w:szCs w:val="20"/>
              </w:rPr>
              <w:t>-</w:t>
            </w:r>
            <w:r w:rsidRPr="00980022">
              <w:rPr>
                <w:sz w:val="20"/>
                <w:szCs w:val="20"/>
              </w:rPr>
              <w:t>товления гипса</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VIIIб</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75</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bl>
    <w:p w:rsidR="00D74FA7" w:rsidRPr="00980022" w:rsidRDefault="00D74FA7" w:rsidP="00D74FA7">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995"/>
        <w:gridCol w:w="997"/>
        <w:gridCol w:w="856"/>
        <w:gridCol w:w="994"/>
        <w:gridCol w:w="996"/>
      </w:tblGrid>
      <w:tr w:rsidR="00D74FA7" w:rsidRPr="00980022" w:rsidTr="00225A9C">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Default="00D74FA7" w:rsidP="00225A9C">
            <w:pPr>
              <w:pStyle w:val="a3"/>
              <w:spacing w:before="0" w:beforeAutospacing="0" w:after="0" w:afterAutospacing="0"/>
              <w:ind w:left="-146" w:right="-109"/>
              <w:jc w:val="center"/>
              <w:rPr>
                <w:sz w:val="20"/>
                <w:szCs w:val="20"/>
              </w:rPr>
            </w:pPr>
            <w:r w:rsidRPr="00980022">
              <w:rPr>
                <w:sz w:val="20"/>
                <w:szCs w:val="20"/>
              </w:rPr>
              <w:t xml:space="preserve">Плоскость </w:t>
            </w:r>
          </w:p>
          <w:p w:rsidR="00D74FA7" w:rsidRPr="00980022" w:rsidRDefault="00D74FA7" w:rsidP="00225A9C">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Совмещенное освещение</w:t>
            </w:r>
          </w:p>
        </w:tc>
      </w:tr>
      <w:tr w:rsidR="00D74FA7" w:rsidRPr="00980022" w:rsidTr="00225A9C">
        <w:tc>
          <w:tcPr>
            <w:tcW w:w="1984" w:type="dxa"/>
            <w:vMerge/>
            <w:tcBorders>
              <w:left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D74FA7" w:rsidRPr="00980022" w:rsidTr="00225A9C">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w:t>
            </w:r>
            <w:r>
              <w:rPr>
                <w:sz w:val="20"/>
                <w:szCs w:val="20"/>
              </w:rPr>
              <w:t>21</w:t>
            </w:r>
            <w:r w:rsidRPr="00980022">
              <w:rPr>
                <w:sz w:val="20"/>
                <w:szCs w:val="20"/>
              </w:rPr>
              <w:t xml:space="preserve"> Монтажные аппаратов искусственного кровообращения, искусственной почки и т.д.</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А-2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400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200196">
        <w:tc>
          <w:tcPr>
            <w:tcW w:w="1460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Отделения консультативного приема, кабинеты диагностики и лечения</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122 Регистратуры, диспетчерские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А-1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ind w:right="-11"/>
              <w:jc w:val="both"/>
              <w:rPr>
                <w:sz w:val="20"/>
                <w:szCs w:val="20"/>
              </w:rPr>
            </w:pPr>
            <w:r w:rsidRPr="00980022">
              <w:rPr>
                <w:sz w:val="20"/>
                <w:szCs w:val="20"/>
              </w:rPr>
              <w:t>123 Кабинеты хирургов, акуше</w:t>
            </w:r>
            <w:r>
              <w:rPr>
                <w:sz w:val="20"/>
                <w:szCs w:val="20"/>
              </w:rPr>
              <w:t>-</w:t>
            </w:r>
            <w:r w:rsidRPr="00980022">
              <w:rPr>
                <w:sz w:val="20"/>
                <w:szCs w:val="20"/>
              </w:rPr>
              <w:t>ров, гинекологов, травматологов, педиатров, инфек</w:t>
            </w:r>
            <w:r>
              <w:rPr>
                <w:sz w:val="20"/>
                <w:szCs w:val="20"/>
              </w:rPr>
              <w:t>-</w:t>
            </w:r>
            <w:r w:rsidRPr="00980022">
              <w:rPr>
                <w:sz w:val="20"/>
                <w:szCs w:val="20"/>
              </w:rPr>
              <w:t>ционистов, дерма</w:t>
            </w:r>
            <w:r>
              <w:rPr>
                <w:sz w:val="20"/>
                <w:szCs w:val="20"/>
              </w:rPr>
              <w:t>-</w:t>
            </w:r>
            <w:r w:rsidRPr="00980022">
              <w:rPr>
                <w:sz w:val="20"/>
                <w:szCs w:val="20"/>
              </w:rPr>
              <w:t>тологов, аллерго</w:t>
            </w:r>
            <w:r>
              <w:rPr>
                <w:sz w:val="20"/>
                <w:szCs w:val="20"/>
              </w:rPr>
              <w:t>-</w:t>
            </w:r>
            <w:r w:rsidRPr="00980022">
              <w:rPr>
                <w:sz w:val="20"/>
                <w:szCs w:val="20"/>
              </w:rPr>
              <w:t>логов, стоматоло</w:t>
            </w:r>
            <w:r>
              <w:rPr>
                <w:sz w:val="20"/>
                <w:szCs w:val="20"/>
              </w:rPr>
              <w:t>-</w:t>
            </w:r>
            <w:r w:rsidRPr="00980022">
              <w:rPr>
                <w:sz w:val="20"/>
                <w:szCs w:val="20"/>
              </w:rPr>
              <w:t>гов; смотровые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А-1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500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4,0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0,9</w:t>
            </w:r>
          </w:p>
        </w:tc>
      </w:tr>
      <w:tr w:rsidR="00D74FA7" w:rsidRPr="00980022" w:rsidTr="00910A03">
        <w:tc>
          <w:tcPr>
            <w:tcW w:w="1984"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124 Кабинеты приема врачей других специальностей (кроме приведенных выше), фельдшеров</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1,8</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0,6</w:t>
            </w:r>
          </w:p>
        </w:tc>
      </w:tr>
    </w:tbl>
    <w:p w:rsidR="00D74FA7" w:rsidRPr="00980022" w:rsidRDefault="00D74FA7" w:rsidP="00D74FA7">
      <w:pPr>
        <w:rPr>
          <w:rFonts w:ascii="Times New Roman" w:hAnsi="Times New Roman" w:cs="Times New Roman"/>
          <w:i/>
          <w:sz w:val="28"/>
          <w:szCs w:val="28"/>
        </w:rPr>
      </w:pPr>
      <w:r>
        <w:br w:type="page"/>
      </w: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995"/>
        <w:gridCol w:w="997"/>
        <w:gridCol w:w="856"/>
        <w:gridCol w:w="994"/>
        <w:gridCol w:w="996"/>
      </w:tblGrid>
      <w:tr w:rsidR="00D74FA7" w:rsidRPr="00980022" w:rsidTr="00225A9C">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Default="00D74FA7" w:rsidP="00225A9C">
            <w:pPr>
              <w:pStyle w:val="a3"/>
              <w:spacing w:before="0" w:beforeAutospacing="0" w:after="0" w:afterAutospacing="0"/>
              <w:ind w:left="-146" w:right="-109"/>
              <w:jc w:val="center"/>
              <w:rPr>
                <w:sz w:val="20"/>
                <w:szCs w:val="20"/>
              </w:rPr>
            </w:pPr>
            <w:r w:rsidRPr="00980022">
              <w:rPr>
                <w:sz w:val="20"/>
                <w:szCs w:val="20"/>
              </w:rPr>
              <w:t xml:space="preserve">Плоскость </w:t>
            </w:r>
          </w:p>
          <w:p w:rsidR="00D74FA7" w:rsidRPr="00980022" w:rsidRDefault="00D74FA7" w:rsidP="00225A9C">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Совмещенное освещение</w:t>
            </w:r>
          </w:p>
        </w:tc>
      </w:tr>
      <w:tr w:rsidR="00D74FA7" w:rsidRPr="00980022" w:rsidTr="00225A9C">
        <w:tc>
          <w:tcPr>
            <w:tcW w:w="1984" w:type="dxa"/>
            <w:vMerge/>
            <w:tcBorders>
              <w:left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D74FA7" w:rsidRPr="00980022" w:rsidTr="00225A9C">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125 Темные комнаты офтальмологов</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З</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126 Кабинеты функциональной диагностики, физиотерапии</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1,8</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0,6</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127 Процедурные эндоскопических кабинетов</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128 Процедурные рентгенодиагностики</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50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129 Процедурные радиологической диагностики и терапии</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А-2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400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130 Помещения бальнеотерапии, душевые залы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131 Помещения трудотерапии</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1,8</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0,6</w:t>
            </w:r>
          </w:p>
        </w:tc>
      </w:tr>
      <w:tr w:rsidR="00D74FA7" w:rsidRPr="00980022" w:rsidTr="00910A03">
        <w:tc>
          <w:tcPr>
            <w:tcW w:w="1984"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132 Помещения для лечения сном, фотарии</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Ж-2</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50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bl>
    <w:p w:rsidR="00D74FA7" w:rsidRPr="00980022" w:rsidRDefault="00D74FA7" w:rsidP="00D74FA7">
      <w:pPr>
        <w:rPr>
          <w:rFonts w:ascii="Times New Roman" w:hAnsi="Times New Roman" w:cs="Times New Roman"/>
          <w:i/>
          <w:sz w:val="28"/>
          <w:szCs w:val="28"/>
        </w:rPr>
      </w:pPr>
      <w:r>
        <w:br w:type="page"/>
      </w: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995"/>
        <w:gridCol w:w="997"/>
        <w:gridCol w:w="856"/>
        <w:gridCol w:w="994"/>
        <w:gridCol w:w="996"/>
      </w:tblGrid>
      <w:tr w:rsidR="00D74FA7" w:rsidRPr="00980022" w:rsidTr="00225A9C">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Default="00D74FA7" w:rsidP="00225A9C">
            <w:pPr>
              <w:pStyle w:val="a3"/>
              <w:spacing w:before="0" w:beforeAutospacing="0" w:after="0" w:afterAutospacing="0"/>
              <w:ind w:left="-146" w:right="-109"/>
              <w:jc w:val="center"/>
              <w:rPr>
                <w:sz w:val="20"/>
                <w:szCs w:val="20"/>
              </w:rPr>
            </w:pPr>
            <w:r w:rsidRPr="00980022">
              <w:rPr>
                <w:sz w:val="20"/>
                <w:szCs w:val="20"/>
              </w:rPr>
              <w:t xml:space="preserve">Плоскость </w:t>
            </w:r>
          </w:p>
          <w:p w:rsidR="00D74FA7" w:rsidRPr="00980022" w:rsidRDefault="00D74FA7" w:rsidP="00225A9C">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Совмещенное освещение</w:t>
            </w:r>
          </w:p>
        </w:tc>
      </w:tr>
      <w:tr w:rsidR="00D74FA7" w:rsidRPr="00980022" w:rsidTr="00225A9C">
        <w:tc>
          <w:tcPr>
            <w:tcW w:w="1984" w:type="dxa"/>
            <w:vMerge/>
            <w:tcBorders>
              <w:left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D74FA7" w:rsidRPr="00980022" w:rsidTr="00225A9C">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D74FA7" w:rsidRPr="00980022" w:rsidRDefault="00D74FA7" w:rsidP="00225A9C">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D74FA7" w:rsidRPr="00980022" w:rsidRDefault="00D74FA7" w:rsidP="00225A9C">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133 Кабинеты массажа, лечебной физкультуры, тренажерные залы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ind w:right="-11"/>
              <w:jc w:val="both"/>
              <w:rPr>
                <w:sz w:val="20"/>
                <w:szCs w:val="20"/>
              </w:rPr>
            </w:pPr>
            <w:r>
              <w:rPr>
                <w:sz w:val="20"/>
                <w:szCs w:val="20"/>
              </w:rPr>
              <w:t>134 Помещения подготовки пара-</w:t>
            </w:r>
            <w:r w:rsidRPr="00980022">
              <w:rPr>
                <w:sz w:val="20"/>
                <w:szCs w:val="20"/>
              </w:rPr>
              <w:t>фина, озокерита, обработки прок</w:t>
            </w:r>
            <w:r>
              <w:rPr>
                <w:sz w:val="20"/>
                <w:szCs w:val="20"/>
              </w:rPr>
              <w:t>-</w:t>
            </w:r>
            <w:r w:rsidRPr="00980022">
              <w:rPr>
                <w:sz w:val="20"/>
                <w:szCs w:val="20"/>
              </w:rPr>
              <w:t>ладок, стирки и сушки простыней, холстов, брезентов, регенерации грязи</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VIIIб</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75</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200196">
        <w:tc>
          <w:tcPr>
            <w:tcW w:w="1460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Лаборатории медицинских учреждений</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135 Помещения приема, выдачи и регистрации анали</w:t>
            </w:r>
            <w:r>
              <w:rPr>
                <w:sz w:val="20"/>
                <w:szCs w:val="20"/>
              </w:rPr>
              <w:t>-</w:t>
            </w:r>
            <w:r w:rsidRPr="00980022">
              <w:rPr>
                <w:sz w:val="20"/>
                <w:szCs w:val="20"/>
              </w:rPr>
              <w:t>зов, весовые, средо</w:t>
            </w:r>
            <w:r>
              <w:rPr>
                <w:sz w:val="20"/>
                <w:szCs w:val="20"/>
              </w:rPr>
              <w:t>-</w:t>
            </w:r>
            <w:r w:rsidRPr="00980022">
              <w:rPr>
                <w:sz w:val="20"/>
                <w:szCs w:val="20"/>
              </w:rPr>
              <w:t>варные, помещения для окраски проб, центрифужные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right w:val="single" w:sz="6" w:space="0" w:color="000000"/>
            </w:tcBorders>
            <w:tcMar>
              <w:top w:w="0" w:type="dxa"/>
              <w:left w:w="149" w:type="dxa"/>
              <w:bottom w:w="0" w:type="dxa"/>
              <w:right w:w="149" w:type="dxa"/>
            </w:tcMar>
          </w:tcPr>
          <w:p w:rsidR="00D74FA7" w:rsidRPr="00980022" w:rsidRDefault="00D74FA7" w:rsidP="00E92464">
            <w:pPr>
              <w:pStyle w:val="a3"/>
              <w:spacing w:before="0" w:beforeAutospacing="0" w:after="0" w:afterAutospacing="0"/>
              <w:jc w:val="both"/>
              <w:rPr>
                <w:sz w:val="20"/>
                <w:szCs w:val="20"/>
              </w:rPr>
            </w:pPr>
            <w:r w:rsidRPr="00980022">
              <w:rPr>
                <w:sz w:val="20"/>
                <w:szCs w:val="20"/>
              </w:rPr>
              <w:t>13</w:t>
            </w:r>
            <w:r w:rsidR="00E92464">
              <w:rPr>
                <w:sz w:val="20"/>
                <w:szCs w:val="20"/>
              </w:rPr>
              <w:t>6</w:t>
            </w:r>
            <w:r w:rsidRPr="00980022">
              <w:rPr>
                <w:sz w:val="20"/>
                <w:szCs w:val="20"/>
              </w:rPr>
              <w:t xml:space="preserve"> Кабинеты с кабинами зондирования и взятия желудочного сока</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D74FA7" w:rsidRPr="00980022" w:rsidRDefault="00D74FA7" w:rsidP="00910A03">
            <w:pPr>
              <w:pStyle w:val="a3"/>
              <w:spacing w:before="0" w:beforeAutospacing="0" w:after="0" w:afterAutospacing="0"/>
              <w:jc w:val="center"/>
              <w:rPr>
                <w:sz w:val="20"/>
                <w:szCs w:val="20"/>
              </w:rPr>
            </w:pPr>
            <w:r w:rsidRPr="00980022">
              <w:rPr>
                <w:sz w:val="20"/>
                <w:szCs w:val="20"/>
              </w:rPr>
              <w:t>0,4</w:t>
            </w:r>
          </w:p>
        </w:tc>
      </w:tr>
    </w:tbl>
    <w:p w:rsidR="00E92464" w:rsidRPr="00980022" w:rsidRDefault="00E92464" w:rsidP="00E92464">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995"/>
        <w:gridCol w:w="997"/>
        <w:gridCol w:w="856"/>
        <w:gridCol w:w="994"/>
        <w:gridCol w:w="996"/>
      </w:tblGrid>
      <w:tr w:rsidR="00E92464" w:rsidRPr="00980022" w:rsidTr="00225A9C">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Default="00E92464" w:rsidP="00225A9C">
            <w:pPr>
              <w:pStyle w:val="a3"/>
              <w:spacing w:before="0" w:beforeAutospacing="0" w:after="0" w:afterAutospacing="0"/>
              <w:ind w:left="-146" w:right="-109"/>
              <w:jc w:val="center"/>
              <w:rPr>
                <w:sz w:val="20"/>
                <w:szCs w:val="20"/>
              </w:rPr>
            </w:pPr>
            <w:r w:rsidRPr="00980022">
              <w:rPr>
                <w:sz w:val="20"/>
                <w:szCs w:val="20"/>
              </w:rPr>
              <w:t xml:space="preserve">Плоскость </w:t>
            </w:r>
          </w:p>
          <w:p w:rsidR="00E92464" w:rsidRPr="00980022" w:rsidRDefault="00E92464" w:rsidP="00225A9C">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Совмещенное освещение</w:t>
            </w:r>
          </w:p>
        </w:tc>
      </w:tr>
      <w:tr w:rsidR="00E92464" w:rsidRPr="00980022" w:rsidTr="00225A9C">
        <w:tc>
          <w:tcPr>
            <w:tcW w:w="1984" w:type="dxa"/>
            <w:vMerge/>
            <w:tcBorders>
              <w:left w:val="single" w:sz="6" w:space="0" w:color="000000"/>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E92464" w:rsidRPr="00980022" w:rsidTr="00225A9C">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E92464">
            <w:pPr>
              <w:pStyle w:val="a3"/>
              <w:spacing w:before="0" w:beforeAutospacing="0" w:after="0" w:afterAutospacing="0"/>
              <w:jc w:val="both"/>
              <w:rPr>
                <w:sz w:val="20"/>
                <w:szCs w:val="20"/>
              </w:rPr>
            </w:pPr>
            <w:r w:rsidRPr="00980022">
              <w:rPr>
                <w:sz w:val="20"/>
                <w:szCs w:val="20"/>
              </w:rPr>
              <w:t>13</w:t>
            </w:r>
            <w:r w:rsidR="00E92464">
              <w:rPr>
                <w:sz w:val="20"/>
                <w:szCs w:val="20"/>
              </w:rPr>
              <w:t>7</w:t>
            </w:r>
            <w:r w:rsidRPr="00980022">
              <w:rPr>
                <w:sz w:val="20"/>
                <w:szCs w:val="20"/>
              </w:rPr>
              <w:t xml:space="preserve"> Лаборатории проведения анализов, кабинеты серологических исследований, колориметрические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А-1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500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4,0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0,9</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E92464">
            <w:pPr>
              <w:pStyle w:val="a3"/>
              <w:spacing w:before="0" w:beforeAutospacing="0" w:after="0" w:afterAutospacing="0"/>
              <w:ind w:right="-153"/>
              <w:rPr>
                <w:sz w:val="20"/>
                <w:szCs w:val="20"/>
              </w:rPr>
            </w:pPr>
            <w:r w:rsidRPr="00980022">
              <w:rPr>
                <w:sz w:val="20"/>
                <w:szCs w:val="20"/>
              </w:rPr>
              <w:t>13</w:t>
            </w:r>
            <w:r w:rsidR="00E92464">
              <w:rPr>
                <w:sz w:val="20"/>
                <w:szCs w:val="20"/>
              </w:rPr>
              <w:t>8</w:t>
            </w:r>
            <w:r w:rsidRPr="00980022">
              <w:rPr>
                <w:sz w:val="20"/>
                <w:szCs w:val="20"/>
              </w:rPr>
              <w:t xml:space="preserve"> Препараторские, лаборантские общеклинических, гематологических, биохимических, бактериологических, гистологических и цитологических лабораторий, кабине</w:t>
            </w:r>
            <w:r w:rsidR="00E92464">
              <w:rPr>
                <w:sz w:val="20"/>
                <w:szCs w:val="20"/>
              </w:rPr>
              <w:t>-</w:t>
            </w:r>
            <w:r w:rsidRPr="00980022">
              <w:rPr>
                <w:sz w:val="20"/>
                <w:szCs w:val="20"/>
              </w:rPr>
              <w:t>ты взятия проб, коагулографии, фотометрии</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1,8</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0,6</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E92464">
            <w:pPr>
              <w:pStyle w:val="a3"/>
              <w:spacing w:before="0" w:beforeAutospacing="0" w:after="0" w:afterAutospacing="0"/>
              <w:jc w:val="both"/>
              <w:rPr>
                <w:sz w:val="20"/>
                <w:szCs w:val="20"/>
              </w:rPr>
            </w:pPr>
            <w:r w:rsidRPr="00980022">
              <w:rPr>
                <w:sz w:val="20"/>
                <w:szCs w:val="20"/>
              </w:rPr>
              <w:t>13</w:t>
            </w:r>
            <w:r w:rsidR="00E92464">
              <w:rPr>
                <w:sz w:val="20"/>
                <w:szCs w:val="20"/>
              </w:rPr>
              <w:t>9</w:t>
            </w:r>
            <w:r w:rsidRPr="00980022">
              <w:rPr>
                <w:sz w:val="20"/>
                <w:szCs w:val="20"/>
              </w:rPr>
              <w:t xml:space="preserve"> Моечные лабо</w:t>
            </w:r>
            <w:r w:rsidR="00E92464">
              <w:rPr>
                <w:sz w:val="20"/>
                <w:szCs w:val="20"/>
              </w:rPr>
              <w:t>-</w:t>
            </w:r>
            <w:r w:rsidRPr="00980022">
              <w:rPr>
                <w:sz w:val="20"/>
                <w:szCs w:val="20"/>
              </w:rPr>
              <w:t>раторной посуды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1,8</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0,6</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140 Стеклодувные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VII</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1,8</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0,6</w:t>
            </w:r>
          </w:p>
        </w:tc>
      </w:tr>
      <w:tr w:rsidR="00D74FA7" w:rsidRPr="00980022" w:rsidTr="00910A03">
        <w:tc>
          <w:tcPr>
            <w:tcW w:w="1984"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141 Помещения зубных техников, гипсовые, полиме</w:t>
            </w:r>
            <w:r w:rsidR="00E92464">
              <w:rPr>
                <w:sz w:val="20"/>
                <w:szCs w:val="20"/>
              </w:rPr>
              <w:t>-</w:t>
            </w:r>
            <w:r w:rsidRPr="00980022">
              <w:rPr>
                <w:sz w:val="20"/>
                <w:szCs w:val="20"/>
              </w:rPr>
              <w:t>ризационные</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IIв</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2000/200</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500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4,2</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r>
    </w:tbl>
    <w:p w:rsidR="00E92464" w:rsidRPr="00980022" w:rsidRDefault="00E92464" w:rsidP="00E92464">
      <w:pPr>
        <w:rPr>
          <w:rFonts w:ascii="Times New Roman" w:hAnsi="Times New Roman" w:cs="Times New Roman"/>
          <w:i/>
          <w:sz w:val="28"/>
          <w:szCs w:val="28"/>
        </w:rPr>
      </w:pPr>
      <w:r>
        <w:br w:type="page"/>
      </w: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995"/>
        <w:gridCol w:w="997"/>
        <w:gridCol w:w="856"/>
        <w:gridCol w:w="994"/>
        <w:gridCol w:w="996"/>
      </w:tblGrid>
      <w:tr w:rsidR="00E92464" w:rsidRPr="00980022" w:rsidTr="00225A9C">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Default="00E92464" w:rsidP="00225A9C">
            <w:pPr>
              <w:pStyle w:val="a3"/>
              <w:spacing w:before="0" w:beforeAutospacing="0" w:after="0" w:afterAutospacing="0"/>
              <w:ind w:left="-146" w:right="-109"/>
              <w:jc w:val="center"/>
              <w:rPr>
                <w:sz w:val="20"/>
                <w:szCs w:val="20"/>
              </w:rPr>
            </w:pPr>
            <w:r w:rsidRPr="00980022">
              <w:rPr>
                <w:sz w:val="20"/>
                <w:szCs w:val="20"/>
              </w:rPr>
              <w:t xml:space="preserve">Плоскость </w:t>
            </w:r>
          </w:p>
          <w:p w:rsidR="00E92464" w:rsidRPr="00980022" w:rsidRDefault="00E92464" w:rsidP="00225A9C">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Совмещенное освещение</w:t>
            </w:r>
          </w:p>
        </w:tc>
      </w:tr>
      <w:tr w:rsidR="00E92464" w:rsidRPr="00980022" w:rsidTr="00225A9C">
        <w:tc>
          <w:tcPr>
            <w:tcW w:w="1984" w:type="dxa"/>
            <w:vMerge/>
            <w:tcBorders>
              <w:left w:val="single" w:sz="6" w:space="0" w:color="000000"/>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E92464" w:rsidRPr="00980022" w:rsidTr="00225A9C">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D74FA7" w:rsidRPr="00980022" w:rsidTr="00200196">
        <w:tc>
          <w:tcPr>
            <w:tcW w:w="1460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E92464">
            <w:pPr>
              <w:pStyle w:val="a3"/>
              <w:spacing w:before="0" w:beforeAutospacing="0" w:after="0" w:afterAutospacing="0"/>
              <w:jc w:val="center"/>
              <w:rPr>
                <w:sz w:val="20"/>
                <w:szCs w:val="20"/>
              </w:rPr>
            </w:pPr>
            <w:r w:rsidRPr="00980022">
              <w:rPr>
                <w:sz w:val="20"/>
                <w:szCs w:val="20"/>
              </w:rPr>
              <w:t>Стерилизационные помещения и дезинфекционные помещения</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E92464">
            <w:pPr>
              <w:pStyle w:val="a3"/>
              <w:spacing w:before="0" w:beforeAutospacing="0" w:after="0" w:afterAutospacing="0"/>
              <w:ind w:left="-8" w:right="-153"/>
              <w:rPr>
                <w:sz w:val="20"/>
                <w:szCs w:val="20"/>
              </w:rPr>
            </w:pPr>
            <w:r w:rsidRPr="00980022">
              <w:rPr>
                <w:sz w:val="20"/>
                <w:szCs w:val="20"/>
              </w:rPr>
              <w:t>142 Стерилизацион</w:t>
            </w:r>
            <w:r w:rsidR="00E92464">
              <w:rPr>
                <w:sz w:val="20"/>
                <w:szCs w:val="20"/>
              </w:rPr>
              <w:t>-</w:t>
            </w:r>
            <w:r w:rsidRPr="00980022">
              <w:rPr>
                <w:sz w:val="20"/>
                <w:szCs w:val="20"/>
              </w:rPr>
              <w:t>ные-автоклавные, помещения приема и хранения материалов</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IVг</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143 Помещения подготовки инструмента</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IVг</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144 Помещения ремонта и заточки инструмента</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IIIв</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145 Помещения дезинфекционных камер</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Ж-1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75</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200196">
        <w:tc>
          <w:tcPr>
            <w:tcW w:w="1460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Патологоанатомическое отделение</w:t>
            </w:r>
          </w:p>
        </w:tc>
      </w:tr>
      <w:tr w:rsidR="00D74FA7" w:rsidRPr="00980022" w:rsidTr="00C72EE9">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146 Секционные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А-2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400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3,5</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1,2</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2,1</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0,7</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147 Предсекционные, фиксационные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460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Помещения пищеблоков</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148 Раздаточные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149 Горячие, холодные, доготовочные, заготовочные цехи</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Б-2</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bl>
    <w:p w:rsidR="00E92464" w:rsidRPr="00980022" w:rsidRDefault="00E92464" w:rsidP="00E92464">
      <w:pPr>
        <w:rPr>
          <w:rFonts w:ascii="Times New Roman" w:hAnsi="Times New Roman" w:cs="Times New Roman"/>
          <w:i/>
          <w:sz w:val="28"/>
          <w:szCs w:val="28"/>
        </w:rPr>
      </w:pPr>
      <w:r>
        <w:br w:type="page"/>
      </w: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995"/>
        <w:gridCol w:w="997"/>
        <w:gridCol w:w="856"/>
        <w:gridCol w:w="994"/>
        <w:gridCol w:w="996"/>
      </w:tblGrid>
      <w:tr w:rsidR="00E92464" w:rsidRPr="00980022" w:rsidTr="00225A9C">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Default="00E92464" w:rsidP="00225A9C">
            <w:pPr>
              <w:pStyle w:val="a3"/>
              <w:spacing w:before="0" w:beforeAutospacing="0" w:after="0" w:afterAutospacing="0"/>
              <w:ind w:left="-146" w:right="-109"/>
              <w:jc w:val="center"/>
              <w:rPr>
                <w:sz w:val="20"/>
                <w:szCs w:val="20"/>
              </w:rPr>
            </w:pPr>
            <w:r w:rsidRPr="00980022">
              <w:rPr>
                <w:sz w:val="20"/>
                <w:szCs w:val="20"/>
              </w:rPr>
              <w:t xml:space="preserve">Плоскость </w:t>
            </w:r>
          </w:p>
          <w:p w:rsidR="00E92464" w:rsidRPr="00980022" w:rsidRDefault="00E92464" w:rsidP="00225A9C">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Совмещенное освещение</w:t>
            </w:r>
          </w:p>
        </w:tc>
      </w:tr>
      <w:tr w:rsidR="00E92464" w:rsidRPr="00980022" w:rsidTr="00225A9C">
        <w:tc>
          <w:tcPr>
            <w:tcW w:w="1984" w:type="dxa"/>
            <w:vMerge/>
            <w:tcBorders>
              <w:left w:val="single" w:sz="6" w:space="0" w:color="000000"/>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E92464" w:rsidRPr="00980022" w:rsidTr="00225A9C">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E92464" w:rsidRPr="00980022" w:rsidRDefault="00E92464" w:rsidP="00225A9C">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E92464" w:rsidRPr="00980022" w:rsidRDefault="00E92464" w:rsidP="00225A9C">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150 Моечные посуды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151 Загрузочные, кладовые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Ж-1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75</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200196">
        <w:tc>
          <w:tcPr>
            <w:tcW w:w="1460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Аптеки</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152 Площади для посетителей в зале обслуживания</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153 Рецептурные отделы, отделы ручной продажи, оптики, готовых лекарственных средств</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154 Ассистентские, асептические, аналитические, фасовочные, заготовочные концентратов и полуфабрикатов, контрольно-</w:t>
            </w:r>
            <w:r w:rsidRPr="00980022">
              <w:rPr>
                <w:sz w:val="20"/>
                <w:szCs w:val="20"/>
              </w:rPr>
              <w:br/>
              <w:t>маркировочные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А-1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600/400</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500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85</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1,8</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0,6</w:t>
            </w:r>
          </w:p>
        </w:tc>
      </w:tr>
      <w:tr w:rsidR="00D74FA7" w:rsidRPr="00980022" w:rsidTr="00910A03">
        <w:tc>
          <w:tcPr>
            <w:tcW w:w="1984"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155 Моечные</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Б-2</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bl>
    <w:p w:rsidR="00224DC8" w:rsidRDefault="00224DC8"/>
    <w:p w:rsidR="00224DC8" w:rsidRPr="00980022" w:rsidRDefault="00224DC8" w:rsidP="00224DC8">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995"/>
        <w:gridCol w:w="997"/>
        <w:gridCol w:w="856"/>
        <w:gridCol w:w="994"/>
        <w:gridCol w:w="996"/>
      </w:tblGrid>
      <w:tr w:rsidR="00224DC8" w:rsidRPr="00980022" w:rsidTr="00675445">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Default="00224DC8" w:rsidP="00675445">
            <w:pPr>
              <w:pStyle w:val="a3"/>
              <w:spacing w:before="0" w:beforeAutospacing="0" w:after="0" w:afterAutospacing="0"/>
              <w:ind w:left="-146" w:right="-109"/>
              <w:jc w:val="center"/>
              <w:rPr>
                <w:sz w:val="20"/>
                <w:szCs w:val="20"/>
              </w:rPr>
            </w:pPr>
            <w:r w:rsidRPr="00980022">
              <w:rPr>
                <w:sz w:val="20"/>
                <w:szCs w:val="20"/>
              </w:rPr>
              <w:t xml:space="preserve">Плоскость </w:t>
            </w:r>
          </w:p>
          <w:p w:rsidR="00224DC8" w:rsidRPr="00980022" w:rsidRDefault="00224DC8" w:rsidP="00675445">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Совмещенное освещение</w:t>
            </w:r>
          </w:p>
        </w:tc>
      </w:tr>
      <w:tr w:rsidR="00224DC8" w:rsidRPr="00980022" w:rsidTr="00675445">
        <w:tc>
          <w:tcPr>
            <w:tcW w:w="1984" w:type="dxa"/>
            <w:vMerge/>
            <w:tcBorders>
              <w:left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224DC8" w:rsidRPr="00980022" w:rsidTr="00675445">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156 Помещения хранения лекарственных и перевязочных средств, посуды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В-2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157 Помещение хранения кислот, дезинфекционных средств, горючих и легковоспламеняющихся жидкостей</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Ж-1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75</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158 Кладовые тары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Ж-2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50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224DC8">
        <w:tc>
          <w:tcPr>
            <w:tcW w:w="1460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Центры гигиены и эпидемиологии</w:t>
            </w:r>
          </w:p>
        </w:tc>
      </w:tr>
      <w:tr w:rsidR="00D74FA7" w:rsidRPr="00980022" w:rsidTr="00910A03">
        <w:tc>
          <w:tcPr>
            <w:tcW w:w="1984"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159 Диспетчерские, помещения хранения и выдачи готовых приманок, фасовочные, выдачи дезинфекционных средств и бактерийных препаратов</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Б-2</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2,5</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0,7</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0,4</w:t>
            </w:r>
          </w:p>
        </w:tc>
      </w:tr>
    </w:tbl>
    <w:p w:rsidR="00224DC8" w:rsidRDefault="00224DC8">
      <w:r>
        <w:br w:type="page"/>
      </w:r>
    </w:p>
    <w:p w:rsidR="00224DC8" w:rsidRPr="00980022" w:rsidRDefault="00224DC8" w:rsidP="00224DC8">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995"/>
        <w:gridCol w:w="997"/>
        <w:gridCol w:w="856"/>
        <w:gridCol w:w="994"/>
        <w:gridCol w:w="996"/>
      </w:tblGrid>
      <w:tr w:rsidR="00224DC8" w:rsidRPr="00980022" w:rsidTr="00675445">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Default="00224DC8" w:rsidP="00675445">
            <w:pPr>
              <w:pStyle w:val="a3"/>
              <w:spacing w:before="0" w:beforeAutospacing="0" w:after="0" w:afterAutospacing="0"/>
              <w:ind w:left="-146" w:right="-109"/>
              <w:jc w:val="center"/>
              <w:rPr>
                <w:sz w:val="20"/>
                <w:szCs w:val="20"/>
              </w:rPr>
            </w:pPr>
            <w:r w:rsidRPr="00980022">
              <w:rPr>
                <w:sz w:val="20"/>
                <w:szCs w:val="20"/>
              </w:rPr>
              <w:t xml:space="preserve">Плоскость </w:t>
            </w:r>
          </w:p>
          <w:p w:rsidR="00224DC8" w:rsidRPr="00980022" w:rsidRDefault="00224DC8" w:rsidP="00675445">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Совмещенное освещение</w:t>
            </w:r>
          </w:p>
        </w:tc>
      </w:tr>
      <w:tr w:rsidR="00224DC8" w:rsidRPr="00980022" w:rsidTr="00675445">
        <w:tc>
          <w:tcPr>
            <w:tcW w:w="1984" w:type="dxa"/>
            <w:vMerge/>
            <w:tcBorders>
              <w:left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224DC8" w:rsidRPr="00980022" w:rsidTr="00675445">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224DC8">
            <w:pPr>
              <w:pStyle w:val="a3"/>
              <w:spacing w:before="0" w:beforeAutospacing="0" w:after="0" w:afterAutospacing="0"/>
              <w:ind w:right="-11"/>
              <w:jc w:val="both"/>
              <w:rPr>
                <w:sz w:val="20"/>
                <w:szCs w:val="20"/>
              </w:rPr>
            </w:pPr>
            <w:r w:rsidRPr="00980022">
              <w:rPr>
                <w:sz w:val="20"/>
                <w:szCs w:val="20"/>
              </w:rPr>
              <w:t>160 Помещения хранения биоло</w:t>
            </w:r>
            <w:r w:rsidR="00224DC8">
              <w:rPr>
                <w:sz w:val="20"/>
                <w:szCs w:val="20"/>
              </w:rPr>
              <w:t>-</w:t>
            </w:r>
            <w:r w:rsidRPr="00980022">
              <w:rPr>
                <w:sz w:val="20"/>
                <w:szCs w:val="20"/>
              </w:rPr>
              <w:t xml:space="preserve">гических, </w:t>
            </w:r>
            <w:r w:rsidR="00224DC8">
              <w:rPr>
                <w:sz w:val="20"/>
                <w:szCs w:val="20"/>
              </w:rPr>
              <w:t>л</w:t>
            </w:r>
            <w:r w:rsidRPr="00980022">
              <w:rPr>
                <w:sz w:val="20"/>
                <w:szCs w:val="20"/>
              </w:rPr>
              <w:t>ечеб</w:t>
            </w:r>
            <w:r w:rsidR="00224DC8">
              <w:rPr>
                <w:sz w:val="20"/>
                <w:szCs w:val="20"/>
              </w:rPr>
              <w:t>-</w:t>
            </w:r>
            <w:r w:rsidRPr="00980022">
              <w:rPr>
                <w:sz w:val="20"/>
                <w:szCs w:val="20"/>
              </w:rPr>
              <w:t>ных, диагнос</w:t>
            </w:r>
            <w:r w:rsidR="00224DC8">
              <w:rPr>
                <w:sz w:val="20"/>
                <w:szCs w:val="20"/>
              </w:rPr>
              <w:t>-</w:t>
            </w:r>
            <w:r w:rsidRPr="00980022">
              <w:rPr>
                <w:sz w:val="20"/>
                <w:szCs w:val="20"/>
              </w:rPr>
              <w:t>тических препа</w:t>
            </w:r>
            <w:r w:rsidR="00224DC8">
              <w:rPr>
                <w:sz w:val="20"/>
                <w:szCs w:val="20"/>
              </w:rPr>
              <w:t>-</w:t>
            </w:r>
            <w:r w:rsidRPr="00980022">
              <w:rPr>
                <w:sz w:val="20"/>
                <w:szCs w:val="20"/>
              </w:rPr>
              <w:t>ратов, реактивов, дезинфицирующих средств, кислот</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В-2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161 Помещения хранения дезинфекционной аппаратуры, инвентаря, белья</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В-2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162 Комнаты гельминтологов, энтомологов, вирусологов, бактериологов, лаборантские, химические, биохимические лаборатории, серологические, боксы, препараторские</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А-2</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400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3,5</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1,2</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0,7</w:t>
            </w:r>
          </w:p>
        </w:tc>
      </w:tr>
    </w:tbl>
    <w:p w:rsidR="00224DC8" w:rsidRPr="00980022" w:rsidRDefault="00224DC8" w:rsidP="00224DC8">
      <w:pPr>
        <w:rPr>
          <w:rFonts w:ascii="Times New Roman" w:hAnsi="Times New Roman" w:cs="Times New Roman"/>
          <w:i/>
          <w:sz w:val="28"/>
          <w:szCs w:val="28"/>
        </w:rPr>
      </w:pPr>
      <w:r>
        <w:br w:type="page"/>
      </w: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995"/>
        <w:gridCol w:w="997"/>
        <w:gridCol w:w="856"/>
        <w:gridCol w:w="994"/>
        <w:gridCol w:w="996"/>
      </w:tblGrid>
      <w:tr w:rsidR="00224DC8" w:rsidRPr="00980022" w:rsidTr="00675445">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Default="00224DC8" w:rsidP="00675445">
            <w:pPr>
              <w:pStyle w:val="a3"/>
              <w:spacing w:before="0" w:beforeAutospacing="0" w:after="0" w:afterAutospacing="0"/>
              <w:ind w:left="-146" w:right="-109"/>
              <w:jc w:val="center"/>
              <w:rPr>
                <w:sz w:val="20"/>
                <w:szCs w:val="20"/>
              </w:rPr>
            </w:pPr>
            <w:r w:rsidRPr="00980022">
              <w:rPr>
                <w:sz w:val="20"/>
                <w:szCs w:val="20"/>
              </w:rPr>
              <w:t xml:space="preserve">Плоскость </w:t>
            </w:r>
          </w:p>
          <w:p w:rsidR="00224DC8" w:rsidRPr="00980022" w:rsidRDefault="00224DC8" w:rsidP="00675445">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Совмещенное освещение</w:t>
            </w:r>
          </w:p>
        </w:tc>
      </w:tr>
      <w:tr w:rsidR="00224DC8" w:rsidRPr="00980022" w:rsidTr="00675445">
        <w:tc>
          <w:tcPr>
            <w:tcW w:w="1984" w:type="dxa"/>
            <w:vMerge/>
            <w:tcBorders>
              <w:left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224DC8" w:rsidRPr="00980022" w:rsidTr="00675445">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163 Радиологичес</w:t>
            </w:r>
            <w:r w:rsidR="00224DC8">
              <w:rPr>
                <w:sz w:val="20"/>
                <w:szCs w:val="20"/>
              </w:rPr>
              <w:t>-</w:t>
            </w:r>
            <w:r w:rsidRPr="00980022">
              <w:rPr>
                <w:sz w:val="20"/>
                <w:szCs w:val="20"/>
              </w:rPr>
              <w:t>кие, радиохимичес</w:t>
            </w:r>
            <w:r w:rsidR="00224DC8">
              <w:rPr>
                <w:sz w:val="20"/>
                <w:szCs w:val="20"/>
              </w:rPr>
              <w:t>-</w:t>
            </w:r>
            <w:r w:rsidRPr="00980022">
              <w:rPr>
                <w:sz w:val="20"/>
                <w:szCs w:val="20"/>
              </w:rPr>
              <w:t>кие, помещения спектроскопии и полярографии, лаборатории акус</w:t>
            </w:r>
            <w:r w:rsidR="00224DC8">
              <w:rPr>
                <w:sz w:val="20"/>
                <w:szCs w:val="20"/>
              </w:rPr>
              <w:t>-</w:t>
            </w:r>
            <w:r w:rsidRPr="00980022">
              <w:rPr>
                <w:sz w:val="20"/>
                <w:szCs w:val="20"/>
              </w:rPr>
              <w:t>тики, вибрации, электромагнитных полей, физиологии труда, средова</w:t>
            </w:r>
            <w:r w:rsidR="00224DC8">
              <w:rPr>
                <w:sz w:val="20"/>
                <w:szCs w:val="20"/>
              </w:rPr>
              <w:t>-</w:t>
            </w:r>
            <w:r w:rsidRPr="00980022">
              <w:rPr>
                <w:sz w:val="20"/>
                <w:szCs w:val="20"/>
              </w:rPr>
              <w:t>рочные с боксами, термитные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1,8</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0,6</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164 Моечные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1,8</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0,6</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165 Помещения взятия проб</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1,8</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0,6</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166 Боксы сероло</w:t>
            </w:r>
            <w:r w:rsidR="00224DC8">
              <w:rPr>
                <w:sz w:val="20"/>
                <w:szCs w:val="20"/>
              </w:rPr>
              <w:t>-</w:t>
            </w:r>
            <w:r w:rsidRPr="00980022">
              <w:rPr>
                <w:sz w:val="20"/>
                <w:szCs w:val="20"/>
              </w:rPr>
              <w:t>гических исследо</w:t>
            </w:r>
            <w:r w:rsidR="00224DC8">
              <w:rPr>
                <w:sz w:val="20"/>
                <w:szCs w:val="20"/>
              </w:rPr>
              <w:t>-</w:t>
            </w:r>
            <w:r w:rsidRPr="00980022">
              <w:rPr>
                <w:sz w:val="20"/>
                <w:szCs w:val="20"/>
              </w:rPr>
              <w:t>ваний особо опасных инфекций</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А-1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500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4,0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0,9</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167 Комнаты зоопаразитологов</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1,8</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0,6</w:t>
            </w:r>
          </w:p>
        </w:tc>
      </w:tr>
      <w:tr w:rsidR="00D74FA7" w:rsidRPr="00980022" w:rsidTr="00910A03">
        <w:tc>
          <w:tcPr>
            <w:tcW w:w="1984"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168 Биопробные, помещения хранения питательных сред</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Б-2</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2,5</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0,7</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0,4</w:t>
            </w:r>
          </w:p>
        </w:tc>
      </w:tr>
    </w:tbl>
    <w:p w:rsidR="00224DC8" w:rsidRPr="00980022" w:rsidRDefault="00224DC8" w:rsidP="00224DC8">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995"/>
        <w:gridCol w:w="997"/>
        <w:gridCol w:w="856"/>
        <w:gridCol w:w="994"/>
        <w:gridCol w:w="996"/>
      </w:tblGrid>
      <w:tr w:rsidR="00224DC8" w:rsidRPr="00980022" w:rsidTr="00675445">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Default="00224DC8" w:rsidP="00675445">
            <w:pPr>
              <w:pStyle w:val="a3"/>
              <w:spacing w:before="0" w:beforeAutospacing="0" w:after="0" w:afterAutospacing="0"/>
              <w:ind w:left="-146" w:right="-109"/>
              <w:jc w:val="center"/>
              <w:rPr>
                <w:sz w:val="20"/>
                <w:szCs w:val="20"/>
              </w:rPr>
            </w:pPr>
            <w:r w:rsidRPr="00980022">
              <w:rPr>
                <w:sz w:val="20"/>
                <w:szCs w:val="20"/>
              </w:rPr>
              <w:t xml:space="preserve">Плоскость </w:t>
            </w:r>
          </w:p>
          <w:p w:rsidR="00224DC8" w:rsidRPr="00980022" w:rsidRDefault="00224DC8" w:rsidP="00675445">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Совмещенное освещение</w:t>
            </w:r>
          </w:p>
        </w:tc>
      </w:tr>
      <w:tr w:rsidR="00224DC8" w:rsidRPr="00980022" w:rsidTr="00675445">
        <w:tc>
          <w:tcPr>
            <w:tcW w:w="1984" w:type="dxa"/>
            <w:vMerge/>
            <w:tcBorders>
              <w:left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224DC8" w:rsidRPr="00980022" w:rsidTr="00675445">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169 Помещения дезинфекционных камер, стерильные цехи</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170 Помещения сжигания трупов животных и отходов</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VIIIб</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75</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460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Виварии</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224DC8">
            <w:pPr>
              <w:pStyle w:val="a3"/>
              <w:spacing w:before="0" w:beforeAutospacing="0" w:after="0" w:afterAutospacing="0"/>
              <w:ind w:right="-153"/>
              <w:rPr>
                <w:sz w:val="20"/>
                <w:szCs w:val="20"/>
              </w:rPr>
            </w:pPr>
            <w:r w:rsidRPr="00980022">
              <w:rPr>
                <w:sz w:val="20"/>
                <w:szCs w:val="20"/>
              </w:rPr>
              <w:t>171 Виварии. Поме</w:t>
            </w:r>
            <w:r w:rsidR="00224DC8">
              <w:rPr>
                <w:sz w:val="20"/>
                <w:szCs w:val="20"/>
              </w:rPr>
              <w:t>-</w:t>
            </w:r>
            <w:r w:rsidRPr="00980022">
              <w:rPr>
                <w:sz w:val="20"/>
                <w:szCs w:val="20"/>
              </w:rPr>
              <w:t>щения для содер</w:t>
            </w:r>
            <w:r w:rsidR="00224DC8">
              <w:rPr>
                <w:sz w:val="20"/>
                <w:szCs w:val="20"/>
              </w:rPr>
              <w:t>-</w:t>
            </w:r>
            <w:r w:rsidRPr="00980022">
              <w:rPr>
                <w:sz w:val="20"/>
                <w:szCs w:val="20"/>
              </w:rPr>
              <w:t>жания животных</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А-2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400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3,5</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1,2</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0,7</w:t>
            </w:r>
          </w:p>
        </w:tc>
      </w:tr>
      <w:tr w:rsidR="00D74FA7" w:rsidRPr="00980022" w:rsidTr="00200196">
        <w:tc>
          <w:tcPr>
            <w:tcW w:w="1460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Станции скорой и неотложной медицинской помощи</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172 Диспетчерские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1,8</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0,6</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173 Помещения радиопоста</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0,4</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174 Помещения хранения ящиков выездных бригад</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В-1,0 - стеллажи</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VIIIб</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75</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175 Помещения текущего запаса медикаментов</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В-2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176 Комнаты выездных бригад</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Б-2</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2,5</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0,7</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0,4</w:t>
            </w:r>
          </w:p>
        </w:tc>
      </w:tr>
    </w:tbl>
    <w:p w:rsidR="00224DC8" w:rsidRDefault="00224DC8"/>
    <w:p w:rsidR="00224DC8" w:rsidRPr="00980022" w:rsidRDefault="00224DC8" w:rsidP="00224DC8">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995"/>
        <w:gridCol w:w="997"/>
        <w:gridCol w:w="856"/>
        <w:gridCol w:w="994"/>
        <w:gridCol w:w="996"/>
      </w:tblGrid>
      <w:tr w:rsidR="00224DC8" w:rsidRPr="00980022" w:rsidTr="00675445">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Default="00224DC8" w:rsidP="00675445">
            <w:pPr>
              <w:pStyle w:val="a3"/>
              <w:spacing w:before="0" w:beforeAutospacing="0" w:after="0" w:afterAutospacing="0"/>
              <w:ind w:left="-146" w:right="-109"/>
              <w:jc w:val="center"/>
              <w:rPr>
                <w:sz w:val="20"/>
                <w:szCs w:val="20"/>
              </w:rPr>
            </w:pPr>
            <w:r w:rsidRPr="00980022">
              <w:rPr>
                <w:sz w:val="20"/>
                <w:szCs w:val="20"/>
              </w:rPr>
              <w:t xml:space="preserve">Плоскость </w:t>
            </w:r>
          </w:p>
          <w:p w:rsidR="00224DC8" w:rsidRPr="00980022" w:rsidRDefault="00224DC8" w:rsidP="00675445">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Совмещенное освещение</w:t>
            </w:r>
          </w:p>
        </w:tc>
      </w:tr>
      <w:tr w:rsidR="00224DC8" w:rsidRPr="00980022" w:rsidTr="00675445">
        <w:tc>
          <w:tcPr>
            <w:tcW w:w="1984" w:type="dxa"/>
            <w:vMerge/>
            <w:tcBorders>
              <w:left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224DC8" w:rsidRPr="00980022" w:rsidTr="00675445">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24DC8" w:rsidRPr="00980022" w:rsidRDefault="00224DC8" w:rsidP="00675445">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24DC8" w:rsidRPr="00980022" w:rsidRDefault="00224DC8"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D74FA7" w:rsidRPr="00980022" w:rsidTr="00200196">
        <w:tc>
          <w:tcPr>
            <w:tcW w:w="1460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Молочные кухни, раздаточные пункты</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177 Помещения фильтрации и разлива</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1,8</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0,6</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178 Остывочные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В-2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179 Помещения приготовления и фасовки продуктов</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1,8</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0,6</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224DC8">
            <w:pPr>
              <w:pStyle w:val="a3"/>
              <w:spacing w:before="0" w:beforeAutospacing="0" w:after="0" w:afterAutospacing="0"/>
              <w:ind w:right="-11"/>
              <w:jc w:val="both"/>
              <w:rPr>
                <w:sz w:val="20"/>
                <w:szCs w:val="20"/>
              </w:rPr>
            </w:pPr>
            <w:r w:rsidRPr="00980022">
              <w:rPr>
                <w:sz w:val="20"/>
                <w:szCs w:val="20"/>
              </w:rPr>
              <w:t>180 Помещения приема и хранения посуды, раздаточ</w:t>
            </w:r>
            <w:r w:rsidR="00224DC8">
              <w:rPr>
                <w:sz w:val="20"/>
                <w:szCs w:val="20"/>
              </w:rPr>
              <w:t>-</w:t>
            </w:r>
            <w:r w:rsidRPr="00980022">
              <w:rPr>
                <w:sz w:val="20"/>
                <w:szCs w:val="20"/>
              </w:rPr>
              <w:t>ные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200196">
        <w:tc>
          <w:tcPr>
            <w:tcW w:w="1460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Вокзалы</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181 Залы ожидания</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A82559">
            <w:pPr>
              <w:pStyle w:val="a3"/>
              <w:spacing w:before="0" w:beforeAutospacing="0" w:after="0" w:afterAutospacing="0"/>
              <w:ind w:right="-153"/>
              <w:rPr>
                <w:sz w:val="20"/>
                <w:szCs w:val="20"/>
              </w:rPr>
            </w:pPr>
            <w:r w:rsidRPr="00980022">
              <w:rPr>
                <w:sz w:val="20"/>
                <w:szCs w:val="20"/>
              </w:rPr>
              <w:t xml:space="preserve">182 Операционные залы, отделения связи, операторские, </w:t>
            </w:r>
            <w:r w:rsidR="00A82559">
              <w:rPr>
                <w:sz w:val="20"/>
                <w:szCs w:val="20"/>
              </w:rPr>
              <w:t>д</w:t>
            </w:r>
            <w:r w:rsidRPr="00980022">
              <w:rPr>
                <w:sz w:val="20"/>
                <w:szCs w:val="20"/>
              </w:rPr>
              <w:t>испетчерские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1,8</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0,6</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183 Вычислитель</w:t>
            </w:r>
            <w:r w:rsidR="00A82559">
              <w:rPr>
                <w:sz w:val="20"/>
                <w:szCs w:val="20"/>
              </w:rPr>
              <w:t>-</w:t>
            </w:r>
            <w:r w:rsidRPr="00980022">
              <w:rPr>
                <w:sz w:val="20"/>
                <w:szCs w:val="20"/>
              </w:rPr>
              <w:t>ные центры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А-2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500/300</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400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5</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1,8</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0,6</w:t>
            </w:r>
          </w:p>
        </w:tc>
      </w:tr>
      <w:tr w:rsidR="00D74FA7" w:rsidRPr="00980022" w:rsidTr="00910A03">
        <w:tc>
          <w:tcPr>
            <w:tcW w:w="1984"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184 Кассовые залы, билетные багажные кассы</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bl>
    <w:p w:rsidR="00A82559" w:rsidRDefault="00A82559">
      <w:r>
        <w:br w:type="page"/>
      </w:r>
    </w:p>
    <w:p w:rsidR="00A82559" w:rsidRPr="00980022" w:rsidRDefault="00A82559" w:rsidP="00A82559">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995"/>
        <w:gridCol w:w="997"/>
        <w:gridCol w:w="856"/>
        <w:gridCol w:w="994"/>
        <w:gridCol w:w="996"/>
      </w:tblGrid>
      <w:tr w:rsidR="00A82559" w:rsidRPr="00980022" w:rsidTr="00675445">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Default="00A82559" w:rsidP="00675445">
            <w:pPr>
              <w:pStyle w:val="a3"/>
              <w:spacing w:before="0" w:beforeAutospacing="0" w:after="0" w:afterAutospacing="0"/>
              <w:ind w:left="-146" w:right="-109"/>
              <w:jc w:val="center"/>
              <w:rPr>
                <w:sz w:val="20"/>
                <w:szCs w:val="20"/>
              </w:rPr>
            </w:pPr>
            <w:r w:rsidRPr="00980022">
              <w:rPr>
                <w:sz w:val="20"/>
                <w:szCs w:val="20"/>
              </w:rPr>
              <w:t xml:space="preserve">Плоскость </w:t>
            </w:r>
          </w:p>
          <w:p w:rsidR="00A82559" w:rsidRPr="00980022" w:rsidRDefault="00A82559" w:rsidP="00675445">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Совмещенное освещение</w:t>
            </w:r>
          </w:p>
        </w:tc>
      </w:tr>
      <w:tr w:rsidR="00A82559" w:rsidRPr="00980022" w:rsidTr="00675445">
        <w:tc>
          <w:tcPr>
            <w:tcW w:w="1984" w:type="dxa"/>
            <w:vMerge/>
            <w:tcBorders>
              <w:left w:val="single" w:sz="6" w:space="0" w:color="000000"/>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A82559" w:rsidRPr="00980022" w:rsidTr="00675445">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99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99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D74FA7" w:rsidRPr="00980022" w:rsidTr="00910A03">
        <w:tc>
          <w:tcPr>
            <w:tcW w:w="198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A82559">
            <w:pPr>
              <w:pStyle w:val="a3"/>
              <w:spacing w:before="0" w:beforeAutospacing="0" w:after="0" w:afterAutospacing="0" w:line="200" w:lineRule="exact"/>
              <w:jc w:val="both"/>
              <w:rPr>
                <w:sz w:val="20"/>
                <w:szCs w:val="20"/>
              </w:rPr>
            </w:pPr>
            <w:r w:rsidRPr="00980022">
              <w:rPr>
                <w:sz w:val="20"/>
                <w:szCs w:val="20"/>
              </w:rPr>
              <w:t>185 Распредели</w:t>
            </w:r>
            <w:r w:rsidR="00A82559">
              <w:rPr>
                <w:sz w:val="20"/>
                <w:szCs w:val="20"/>
              </w:rPr>
              <w:t>-</w:t>
            </w:r>
            <w:r w:rsidRPr="00980022">
              <w:rPr>
                <w:sz w:val="20"/>
                <w:szCs w:val="20"/>
              </w:rPr>
              <w:t>тельные залы, вестибюли</w:t>
            </w:r>
          </w:p>
        </w:tc>
        <w:tc>
          <w:tcPr>
            <w:tcW w:w="127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Г-0,0 - на полу</w:t>
            </w:r>
          </w:p>
        </w:tc>
        <w:tc>
          <w:tcPr>
            <w:tcW w:w="99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Е</w:t>
            </w:r>
          </w:p>
        </w:tc>
        <w:tc>
          <w:tcPr>
            <w:tcW w:w="141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79"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150</w:t>
            </w:r>
          </w:p>
        </w:tc>
        <w:tc>
          <w:tcPr>
            <w:tcW w:w="99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1132"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25</w:t>
            </w:r>
          </w:p>
        </w:tc>
        <w:tc>
          <w:tcPr>
            <w:tcW w:w="99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80</w:t>
            </w:r>
          </w:p>
        </w:tc>
        <w:tc>
          <w:tcPr>
            <w:tcW w:w="99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85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ind w:right="-185" w:hanging="35"/>
              <w:jc w:val="center"/>
              <w:rPr>
                <w:sz w:val="20"/>
                <w:szCs w:val="20"/>
                <w:vertAlign w:val="superscript"/>
                <w:lang w:val="ky-KG"/>
              </w:rPr>
            </w:pPr>
            <w:r w:rsidRPr="00980022">
              <w:rPr>
                <w:sz w:val="20"/>
                <w:szCs w:val="20"/>
              </w:rPr>
              <w:t>0,4</w:t>
            </w:r>
            <w:r w:rsidRPr="00980022">
              <w:rPr>
                <w:sz w:val="20"/>
                <w:szCs w:val="20"/>
                <w:vertAlign w:val="superscript"/>
                <w:lang w:val="ky-KG"/>
              </w:rPr>
              <w:t>2)</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A82559">
            <w:pPr>
              <w:pStyle w:val="a3"/>
              <w:spacing w:before="0" w:beforeAutospacing="0" w:after="0" w:afterAutospacing="0" w:line="200" w:lineRule="exact"/>
              <w:jc w:val="both"/>
              <w:rPr>
                <w:sz w:val="20"/>
                <w:szCs w:val="20"/>
              </w:rPr>
            </w:pPr>
            <w:r w:rsidRPr="00980022">
              <w:rPr>
                <w:sz w:val="20"/>
                <w:szCs w:val="20"/>
              </w:rPr>
              <w:t>186 Комнаты матери и ребенка, длительного пре</w:t>
            </w:r>
            <w:r w:rsidR="00A82559">
              <w:rPr>
                <w:sz w:val="20"/>
                <w:szCs w:val="20"/>
              </w:rPr>
              <w:t>-</w:t>
            </w:r>
            <w:r w:rsidRPr="00980022">
              <w:rPr>
                <w:sz w:val="20"/>
                <w:szCs w:val="20"/>
              </w:rPr>
              <w:t>бывания пасса</w:t>
            </w:r>
            <w:r w:rsidR="00A82559">
              <w:rPr>
                <w:sz w:val="20"/>
                <w:szCs w:val="20"/>
              </w:rPr>
              <w:t>-</w:t>
            </w:r>
            <w:r w:rsidRPr="00980022">
              <w:rPr>
                <w:sz w:val="20"/>
                <w:szCs w:val="20"/>
              </w:rPr>
              <w:t>жиров</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Б-2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24</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20</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2,5</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0,7</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1,5</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0,4</w:t>
            </w:r>
          </w:p>
        </w:tc>
      </w:tr>
      <w:tr w:rsidR="00D74FA7" w:rsidRPr="00980022" w:rsidTr="00200196">
        <w:tc>
          <w:tcPr>
            <w:tcW w:w="1460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A82559">
            <w:pPr>
              <w:pStyle w:val="a3"/>
              <w:spacing w:before="0" w:beforeAutospacing="0" w:after="0" w:afterAutospacing="0" w:line="200" w:lineRule="exact"/>
              <w:jc w:val="center"/>
              <w:rPr>
                <w:sz w:val="20"/>
                <w:szCs w:val="20"/>
              </w:rPr>
            </w:pPr>
            <w:r w:rsidRPr="00980022">
              <w:rPr>
                <w:sz w:val="20"/>
                <w:szCs w:val="20"/>
              </w:rPr>
              <w:t>Жилые дома</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A82559">
            <w:pPr>
              <w:pStyle w:val="a3"/>
              <w:tabs>
                <w:tab w:val="left" w:pos="984"/>
              </w:tabs>
              <w:spacing w:before="0" w:beforeAutospacing="0" w:after="0" w:afterAutospacing="0" w:line="200" w:lineRule="exact"/>
              <w:ind w:right="-153"/>
              <w:jc w:val="both"/>
              <w:rPr>
                <w:sz w:val="20"/>
                <w:szCs w:val="20"/>
              </w:rPr>
            </w:pPr>
            <w:r w:rsidRPr="00980022">
              <w:rPr>
                <w:sz w:val="20"/>
                <w:szCs w:val="20"/>
              </w:rPr>
              <w:t>187 Жилые комнаты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Г-0,0 - на полу</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В-1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150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2,0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0,5</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A82559">
            <w:pPr>
              <w:pStyle w:val="a3"/>
              <w:spacing w:before="0" w:beforeAutospacing="0" w:after="0" w:afterAutospacing="0" w:line="200" w:lineRule="exact"/>
              <w:jc w:val="both"/>
              <w:rPr>
                <w:sz w:val="20"/>
                <w:szCs w:val="20"/>
              </w:rPr>
            </w:pPr>
            <w:r w:rsidRPr="00980022">
              <w:rPr>
                <w:sz w:val="20"/>
                <w:szCs w:val="20"/>
              </w:rPr>
              <w:t>188 Кухни</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Г-0,0 - на полу</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B-1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150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2,0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0,5</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1,2</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0,3</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A82559">
            <w:pPr>
              <w:pStyle w:val="a3"/>
              <w:spacing w:before="0" w:beforeAutospacing="0" w:after="0" w:afterAutospacing="0" w:line="200" w:lineRule="exact"/>
              <w:jc w:val="both"/>
              <w:rPr>
                <w:sz w:val="20"/>
                <w:szCs w:val="20"/>
              </w:rPr>
            </w:pPr>
            <w:r w:rsidRPr="00980022">
              <w:rPr>
                <w:sz w:val="20"/>
                <w:szCs w:val="20"/>
              </w:rPr>
              <w:t>189 Коридоры, ванные, уборные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Г-0,0 - на полу</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Ж-2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50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4FA7" w:rsidRPr="00980022" w:rsidRDefault="00D74FA7" w:rsidP="00A82559">
            <w:pPr>
              <w:pStyle w:val="a3"/>
              <w:spacing w:before="0" w:beforeAutospacing="0" w:after="0" w:afterAutospacing="0" w:line="200" w:lineRule="exact"/>
              <w:jc w:val="both"/>
              <w:rPr>
                <w:sz w:val="20"/>
                <w:szCs w:val="20"/>
              </w:rPr>
            </w:pPr>
            <w:r w:rsidRPr="00980022">
              <w:rPr>
                <w:sz w:val="20"/>
                <w:szCs w:val="20"/>
              </w:rPr>
              <w:t>190 Общедомовые помещения:</w:t>
            </w:r>
          </w:p>
        </w:tc>
        <w:tc>
          <w:tcPr>
            <w:tcW w:w="12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p>
        </w:tc>
        <w:tc>
          <w:tcPr>
            <w:tcW w:w="99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p>
        </w:tc>
        <w:tc>
          <w:tcPr>
            <w:tcW w:w="141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p>
        </w:tc>
        <w:tc>
          <w:tcPr>
            <w:tcW w:w="97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p>
        </w:tc>
        <w:tc>
          <w:tcPr>
            <w:tcW w:w="99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p>
        </w:tc>
        <w:tc>
          <w:tcPr>
            <w:tcW w:w="113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p>
        </w:tc>
        <w:tc>
          <w:tcPr>
            <w:tcW w:w="99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p>
        </w:tc>
        <w:tc>
          <w:tcPr>
            <w:tcW w:w="99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p>
        </w:tc>
        <w:tc>
          <w:tcPr>
            <w:tcW w:w="85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p>
        </w:tc>
        <w:tc>
          <w:tcPr>
            <w:tcW w:w="99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p>
        </w:tc>
        <w:tc>
          <w:tcPr>
            <w:tcW w:w="99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p>
        </w:tc>
      </w:tr>
      <w:tr w:rsidR="00D74FA7"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D74FA7" w:rsidRPr="00980022" w:rsidRDefault="00D74FA7" w:rsidP="00A82559">
            <w:pPr>
              <w:pStyle w:val="a3"/>
              <w:spacing w:before="0" w:beforeAutospacing="0" w:after="0" w:afterAutospacing="0" w:line="200" w:lineRule="exact"/>
              <w:jc w:val="both"/>
              <w:rPr>
                <w:sz w:val="20"/>
                <w:szCs w:val="20"/>
              </w:rPr>
            </w:pPr>
            <w:r w:rsidRPr="00980022">
              <w:rPr>
                <w:sz w:val="20"/>
                <w:szCs w:val="20"/>
              </w:rPr>
              <w:t>а) помещения консьержа</w:t>
            </w:r>
          </w:p>
        </w:tc>
        <w:tc>
          <w:tcPr>
            <w:tcW w:w="12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Г-0,0 - на полу</w:t>
            </w:r>
          </w:p>
        </w:tc>
        <w:tc>
          <w:tcPr>
            <w:tcW w:w="991"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В-1</w:t>
            </w:r>
          </w:p>
        </w:tc>
        <w:tc>
          <w:tcPr>
            <w:tcW w:w="141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7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150</w:t>
            </w:r>
          </w:p>
        </w:tc>
        <w:tc>
          <w:tcPr>
            <w:tcW w:w="99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113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24</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20</w:t>
            </w:r>
          </w:p>
        </w:tc>
        <w:tc>
          <w:tcPr>
            <w:tcW w:w="99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80</w:t>
            </w:r>
          </w:p>
        </w:tc>
        <w:tc>
          <w:tcPr>
            <w:tcW w:w="99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85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r>
      <w:tr w:rsidR="00D74FA7"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D74FA7" w:rsidRPr="00980022" w:rsidRDefault="00D74FA7" w:rsidP="00A82559">
            <w:pPr>
              <w:pStyle w:val="a3"/>
              <w:spacing w:before="0" w:beforeAutospacing="0" w:after="0" w:afterAutospacing="0" w:line="200" w:lineRule="exact"/>
              <w:jc w:val="both"/>
              <w:rPr>
                <w:sz w:val="20"/>
                <w:szCs w:val="20"/>
              </w:rPr>
            </w:pPr>
            <w:r w:rsidRPr="00980022">
              <w:rPr>
                <w:sz w:val="20"/>
                <w:szCs w:val="20"/>
              </w:rPr>
              <w:t>б) вестибюли</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Г-0,0 - на полу</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З-1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30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r>
      <w:tr w:rsidR="00D74FA7"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D74FA7" w:rsidRPr="00980022" w:rsidRDefault="00D74FA7" w:rsidP="00A82559">
            <w:pPr>
              <w:pStyle w:val="a3"/>
              <w:spacing w:before="0" w:beforeAutospacing="0" w:after="0" w:afterAutospacing="0" w:line="200" w:lineRule="exact"/>
              <w:jc w:val="both"/>
              <w:rPr>
                <w:sz w:val="20"/>
                <w:szCs w:val="20"/>
              </w:rPr>
            </w:pPr>
            <w:r w:rsidRPr="00980022">
              <w:rPr>
                <w:sz w:val="20"/>
                <w:szCs w:val="20"/>
              </w:rPr>
              <w:t>в) поэтажные кори</w:t>
            </w:r>
            <w:r w:rsidR="00A82559">
              <w:rPr>
                <w:sz w:val="20"/>
                <w:szCs w:val="20"/>
              </w:rPr>
              <w:t>-</w:t>
            </w:r>
            <w:r w:rsidRPr="00980022">
              <w:rPr>
                <w:sz w:val="20"/>
                <w:szCs w:val="20"/>
              </w:rPr>
              <w:t>доры и лифтовые холлы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Г-0,0 - на полу</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З-2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20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80</w:t>
            </w:r>
          </w:p>
        </w:tc>
        <w:tc>
          <w:tcPr>
            <w:tcW w:w="9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r>
      <w:tr w:rsidR="00D74FA7" w:rsidRPr="00980022" w:rsidTr="00910A03">
        <w:tc>
          <w:tcPr>
            <w:tcW w:w="1984" w:type="dxa"/>
            <w:tcBorders>
              <w:top w:val="nil"/>
              <w:left w:val="single" w:sz="6" w:space="0" w:color="000000"/>
              <w:right w:val="single" w:sz="6" w:space="0" w:color="000000"/>
            </w:tcBorders>
            <w:tcMar>
              <w:top w:w="0" w:type="dxa"/>
              <w:left w:w="149" w:type="dxa"/>
              <w:bottom w:w="0" w:type="dxa"/>
              <w:right w:w="149" w:type="dxa"/>
            </w:tcMar>
            <w:hideMark/>
          </w:tcPr>
          <w:p w:rsidR="00D74FA7" w:rsidRPr="00980022" w:rsidRDefault="00D74FA7" w:rsidP="00A82559">
            <w:pPr>
              <w:pStyle w:val="a3"/>
              <w:spacing w:before="0" w:beforeAutospacing="0" w:after="0" w:afterAutospacing="0" w:line="200" w:lineRule="exact"/>
              <w:jc w:val="both"/>
              <w:rPr>
                <w:sz w:val="20"/>
                <w:szCs w:val="20"/>
              </w:rPr>
            </w:pPr>
            <w:r w:rsidRPr="00980022">
              <w:rPr>
                <w:sz w:val="20"/>
                <w:szCs w:val="20"/>
              </w:rPr>
              <w:t>г) лестницы и лестничные площадки</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Г-0,0 - пол, площадки, ступени</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З-2</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20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80</w:t>
            </w:r>
          </w:p>
        </w:tc>
        <w:tc>
          <w:tcPr>
            <w:tcW w:w="99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jc w:val="center"/>
              <w:rPr>
                <w:sz w:val="20"/>
                <w:szCs w:val="20"/>
              </w:rPr>
            </w:pPr>
            <w:r w:rsidRPr="00980022">
              <w:rPr>
                <w:sz w:val="20"/>
                <w:szCs w:val="20"/>
              </w:rPr>
              <w:t>-</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line="200" w:lineRule="exact"/>
              <w:ind w:left="-35" w:right="-43" w:hanging="35"/>
              <w:jc w:val="center"/>
              <w:rPr>
                <w:sz w:val="20"/>
                <w:szCs w:val="20"/>
                <w:vertAlign w:val="superscript"/>
                <w:lang w:val="ky-KG"/>
              </w:rPr>
            </w:pPr>
            <w:r w:rsidRPr="00980022">
              <w:rPr>
                <w:sz w:val="20"/>
                <w:szCs w:val="20"/>
              </w:rPr>
              <w:t>0,1</w:t>
            </w:r>
            <w:r w:rsidRPr="00980022">
              <w:rPr>
                <w:sz w:val="20"/>
                <w:szCs w:val="20"/>
                <w:vertAlign w:val="superscript"/>
                <w:lang w:val="ky-KG"/>
              </w:rPr>
              <w:t>2)</w:t>
            </w:r>
          </w:p>
        </w:tc>
      </w:tr>
    </w:tbl>
    <w:p w:rsidR="00A82559" w:rsidRPr="00980022" w:rsidRDefault="00A82559" w:rsidP="00A82559">
      <w:pPr>
        <w:rPr>
          <w:rFonts w:ascii="Times New Roman" w:hAnsi="Times New Roman" w:cs="Times New Roman"/>
          <w:i/>
          <w:sz w:val="28"/>
          <w:szCs w:val="28"/>
        </w:rPr>
      </w:pPr>
      <w:r>
        <w:br w:type="page"/>
      </w: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18"/>
        <w:gridCol w:w="977"/>
        <w:gridCol w:w="15"/>
        <w:gridCol w:w="982"/>
        <w:gridCol w:w="856"/>
        <w:gridCol w:w="994"/>
        <w:gridCol w:w="996"/>
      </w:tblGrid>
      <w:tr w:rsidR="00A82559" w:rsidRPr="00980022" w:rsidTr="00675445">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Default="00A82559" w:rsidP="00675445">
            <w:pPr>
              <w:pStyle w:val="a3"/>
              <w:spacing w:before="0" w:beforeAutospacing="0" w:after="0" w:afterAutospacing="0"/>
              <w:ind w:left="-146" w:right="-109"/>
              <w:jc w:val="center"/>
              <w:rPr>
                <w:sz w:val="20"/>
                <w:szCs w:val="20"/>
              </w:rPr>
            </w:pPr>
            <w:r w:rsidRPr="00980022">
              <w:rPr>
                <w:sz w:val="20"/>
                <w:szCs w:val="20"/>
              </w:rPr>
              <w:t xml:space="preserve">Плоскость </w:t>
            </w:r>
          </w:p>
          <w:p w:rsidR="00A82559" w:rsidRPr="00980022" w:rsidRDefault="00A82559" w:rsidP="00675445">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Совмещенное освещение</w:t>
            </w:r>
          </w:p>
        </w:tc>
      </w:tr>
      <w:tr w:rsidR="00A82559" w:rsidRPr="00980022" w:rsidTr="00675445">
        <w:tc>
          <w:tcPr>
            <w:tcW w:w="1984" w:type="dxa"/>
            <w:vMerge/>
            <w:tcBorders>
              <w:left w:val="single" w:sz="6" w:space="0" w:color="000000"/>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A82559" w:rsidRPr="00980022" w:rsidTr="00675445">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995"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997"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D74FA7" w:rsidRPr="00980022" w:rsidTr="00200196">
        <w:tc>
          <w:tcPr>
            <w:tcW w:w="14601"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Вспомогательные здания и помещения</w:t>
            </w:r>
          </w:p>
        </w:tc>
      </w:tr>
      <w:tr w:rsidR="00D74FA7" w:rsidRPr="00980022" w:rsidTr="00A82559">
        <w:tc>
          <w:tcPr>
            <w:tcW w:w="1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191 Санитарно-бытовые помещения:</w:t>
            </w:r>
          </w:p>
        </w:tc>
        <w:tc>
          <w:tcPr>
            <w:tcW w:w="12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99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141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97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99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113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101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99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98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85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99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99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r>
      <w:tr w:rsidR="00D74FA7"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а) умывальные, уборные, курительные</w:t>
            </w:r>
          </w:p>
        </w:tc>
        <w:tc>
          <w:tcPr>
            <w:tcW w:w="12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Г-0,0</w:t>
            </w:r>
          </w:p>
        </w:tc>
        <w:tc>
          <w:tcPr>
            <w:tcW w:w="991"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Ж-1</w:t>
            </w:r>
          </w:p>
        </w:tc>
        <w:tc>
          <w:tcPr>
            <w:tcW w:w="141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75</w:t>
            </w:r>
          </w:p>
        </w:tc>
        <w:tc>
          <w:tcPr>
            <w:tcW w:w="99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01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82"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A82559">
            <w:pPr>
              <w:pStyle w:val="a3"/>
              <w:spacing w:before="0" w:beforeAutospacing="0" w:after="0" w:afterAutospacing="0"/>
              <w:ind w:right="-153"/>
              <w:rPr>
                <w:sz w:val="20"/>
                <w:szCs w:val="20"/>
              </w:rPr>
            </w:pPr>
            <w:r w:rsidRPr="00980022">
              <w:rPr>
                <w:sz w:val="20"/>
                <w:szCs w:val="20"/>
              </w:rPr>
              <w:t>б) душевые, гардеробные, поме</w:t>
            </w:r>
            <w:r w:rsidR="00A82559">
              <w:rPr>
                <w:sz w:val="20"/>
                <w:szCs w:val="20"/>
              </w:rPr>
              <w:t>-</w:t>
            </w:r>
            <w:r w:rsidRPr="00980022">
              <w:rPr>
                <w:sz w:val="20"/>
                <w:szCs w:val="20"/>
              </w:rPr>
              <w:t>щения для сушки, обеспыливания и обеззараживания одежды и обуви, помещения для обог</w:t>
            </w:r>
            <w:r w:rsidR="00A82559">
              <w:rPr>
                <w:sz w:val="20"/>
                <w:szCs w:val="20"/>
              </w:rPr>
              <w:t>-</w:t>
            </w:r>
            <w:r w:rsidRPr="00980022">
              <w:rPr>
                <w:sz w:val="20"/>
                <w:szCs w:val="20"/>
              </w:rPr>
              <w:t>ревания работающих</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Г-0,0</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Ж-2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50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0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192 Здравпункты:</w:t>
            </w:r>
          </w:p>
        </w:tc>
        <w:tc>
          <w:tcPr>
            <w:tcW w:w="12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p>
        </w:tc>
        <w:tc>
          <w:tcPr>
            <w:tcW w:w="99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p>
        </w:tc>
        <w:tc>
          <w:tcPr>
            <w:tcW w:w="141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p>
        </w:tc>
        <w:tc>
          <w:tcPr>
            <w:tcW w:w="97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p>
        </w:tc>
        <w:tc>
          <w:tcPr>
            <w:tcW w:w="99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p>
        </w:tc>
        <w:tc>
          <w:tcPr>
            <w:tcW w:w="113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p>
        </w:tc>
        <w:tc>
          <w:tcPr>
            <w:tcW w:w="101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p>
        </w:tc>
        <w:tc>
          <w:tcPr>
            <w:tcW w:w="99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p>
        </w:tc>
        <w:tc>
          <w:tcPr>
            <w:tcW w:w="98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p>
        </w:tc>
        <w:tc>
          <w:tcPr>
            <w:tcW w:w="85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p>
        </w:tc>
        <w:tc>
          <w:tcPr>
            <w:tcW w:w="99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p>
        </w:tc>
        <w:tc>
          <w:tcPr>
            <w:tcW w:w="99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p>
        </w:tc>
      </w:tr>
      <w:tr w:rsidR="00D74FA7"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а) ожидальные</w:t>
            </w:r>
          </w:p>
        </w:tc>
        <w:tc>
          <w:tcPr>
            <w:tcW w:w="12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Б-2</w:t>
            </w:r>
          </w:p>
        </w:tc>
        <w:tc>
          <w:tcPr>
            <w:tcW w:w="141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200</w:t>
            </w:r>
          </w:p>
        </w:tc>
        <w:tc>
          <w:tcPr>
            <w:tcW w:w="99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101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82"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0,4</w:t>
            </w:r>
          </w:p>
        </w:tc>
      </w:tr>
      <w:tr w:rsidR="00D74FA7"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б) регистратуры, комнаты дежур</w:t>
            </w:r>
            <w:r w:rsidR="00A82559">
              <w:rPr>
                <w:sz w:val="20"/>
                <w:szCs w:val="20"/>
              </w:rPr>
              <w:t>-</w:t>
            </w:r>
            <w:r w:rsidRPr="00980022">
              <w:rPr>
                <w:sz w:val="20"/>
                <w:szCs w:val="20"/>
              </w:rPr>
              <w:t>ного персонала</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10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0,7</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0,4</w:t>
            </w:r>
          </w:p>
        </w:tc>
      </w:tr>
      <w:tr w:rsidR="00D74FA7"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в) кабинеты врачей, перевязочные</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Б-1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10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90</w:t>
            </w:r>
          </w:p>
        </w:tc>
        <w:tc>
          <w:tcPr>
            <w:tcW w:w="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1,8</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0,6</w:t>
            </w:r>
          </w:p>
        </w:tc>
      </w:tr>
      <w:tr w:rsidR="00D74FA7" w:rsidRPr="00980022" w:rsidTr="00910A03">
        <w:tc>
          <w:tcPr>
            <w:tcW w:w="1984" w:type="dxa"/>
            <w:tcBorders>
              <w:top w:val="nil"/>
              <w:left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г) процедурные кабинеты</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А-1</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500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21</w:t>
            </w:r>
          </w:p>
        </w:tc>
        <w:tc>
          <w:tcPr>
            <w:tcW w:w="1013"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10</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90</w:t>
            </w:r>
          </w:p>
        </w:tc>
        <w:tc>
          <w:tcPr>
            <w:tcW w:w="982"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4,0</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0,9</w:t>
            </w:r>
          </w:p>
        </w:tc>
      </w:tr>
    </w:tbl>
    <w:p w:rsidR="00A82559" w:rsidRDefault="00A82559">
      <w:r>
        <w:br w:type="page"/>
      </w:r>
    </w:p>
    <w:p w:rsidR="00A82559" w:rsidRPr="00980022" w:rsidRDefault="00A82559" w:rsidP="00A82559">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995"/>
        <w:gridCol w:w="18"/>
        <w:gridCol w:w="977"/>
        <w:gridCol w:w="15"/>
        <w:gridCol w:w="982"/>
        <w:gridCol w:w="856"/>
        <w:gridCol w:w="994"/>
        <w:gridCol w:w="996"/>
      </w:tblGrid>
      <w:tr w:rsidR="00A82559" w:rsidRPr="00980022" w:rsidTr="00675445">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Default="00A82559" w:rsidP="00675445">
            <w:pPr>
              <w:pStyle w:val="a3"/>
              <w:spacing w:before="0" w:beforeAutospacing="0" w:after="0" w:afterAutospacing="0"/>
              <w:ind w:left="-146" w:right="-109"/>
              <w:jc w:val="center"/>
              <w:rPr>
                <w:sz w:val="20"/>
                <w:szCs w:val="20"/>
              </w:rPr>
            </w:pPr>
            <w:r w:rsidRPr="00980022">
              <w:rPr>
                <w:sz w:val="20"/>
                <w:szCs w:val="20"/>
              </w:rPr>
              <w:t xml:space="preserve">Плоскость </w:t>
            </w:r>
          </w:p>
          <w:p w:rsidR="00A82559" w:rsidRPr="00980022" w:rsidRDefault="00A82559" w:rsidP="00675445">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Совмещенное освещение</w:t>
            </w:r>
          </w:p>
        </w:tc>
      </w:tr>
      <w:tr w:rsidR="00A82559" w:rsidRPr="00980022" w:rsidTr="00675445">
        <w:tc>
          <w:tcPr>
            <w:tcW w:w="1984" w:type="dxa"/>
            <w:vMerge/>
            <w:tcBorders>
              <w:left w:val="single" w:sz="6" w:space="0" w:color="000000"/>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2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9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A82559" w:rsidRPr="00980022" w:rsidTr="00675445">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A82559" w:rsidRPr="00980022" w:rsidRDefault="00A82559" w:rsidP="00675445">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1021"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995"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rPr>
                <w:sz w:val="20"/>
                <w:szCs w:val="20"/>
              </w:rPr>
            </w:pPr>
          </w:p>
        </w:tc>
        <w:tc>
          <w:tcPr>
            <w:tcW w:w="997"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A82559" w:rsidRPr="00980022" w:rsidRDefault="00A82559"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D74FA7" w:rsidRPr="00980022" w:rsidTr="00200196">
        <w:tc>
          <w:tcPr>
            <w:tcW w:w="14601"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r w:rsidRPr="00980022">
              <w:rPr>
                <w:sz w:val="20"/>
                <w:szCs w:val="20"/>
              </w:rPr>
              <w:t>Прочие помещения производственных, вспомогательных и общественных зданий</w:t>
            </w:r>
          </w:p>
        </w:tc>
      </w:tr>
      <w:tr w:rsidR="00D74FA7" w:rsidRPr="00980022" w:rsidTr="00A82559">
        <w:tc>
          <w:tcPr>
            <w:tcW w:w="1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193 Вестибюли и гардеробные уличной одежды:</w:t>
            </w:r>
          </w:p>
        </w:tc>
        <w:tc>
          <w:tcPr>
            <w:tcW w:w="12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99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141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97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99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113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101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99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98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85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99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c>
          <w:tcPr>
            <w:tcW w:w="99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980022" w:rsidRDefault="00D74FA7" w:rsidP="00D74FA7">
            <w:pPr>
              <w:pStyle w:val="a3"/>
              <w:spacing w:before="0" w:beforeAutospacing="0" w:after="0" w:afterAutospacing="0"/>
              <w:jc w:val="center"/>
              <w:rPr>
                <w:sz w:val="20"/>
                <w:szCs w:val="20"/>
              </w:rPr>
            </w:pPr>
          </w:p>
        </w:tc>
      </w:tr>
      <w:tr w:rsidR="00D74FA7"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а) в вузах, общеобразовательных организациях, общежитиях, гостиницах, театрах, клубах, при входах в крупные промышленные предприятия и общественные здания</w:t>
            </w:r>
          </w:p>
        </w:tc>
        <w:tc>
          <w:tcPr>
            <w:tcW w:w="12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Г-0,0 - на полу</w:t>
            </w:r>
          </w:p>
        </w:tc>
        <w:tc>
          <w:tcPr>
            <w:tcW w:w="991"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Е</w:t>
            </w:r>
          </w:p>
        </w:tc>
        <w:tc>
          <w:tcPr>
            <w:tcW w:w="141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150</w:t>
            </w:r>
          </w:p>
        </w:tc>
        <w:tc>
          <w:tcPr>
            <w:tcW w:w="99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24</w:t>
            </w:r>
          </w:p>
        </w:tc>
        <w:tc>
          <w:tcPr>
            <w:tcW w:w="101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82"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ind w:hanging="177"/>
              <w:jc w:val="center"/>
              <w:rPr>
                <w:sz w:val="20"/>
                <w:szCs w:val="20"/>
                <w:vertAlign w:val="superscript"/>
                <w:lang w:val="ky-KG"/>
              </w:rPr>
            </w:pPr>
            <w:r w:rsidRPr="00980022">
              <w:rPr>
                <w:sz w:val="20"/>
                <w:szCs w:val="20"/>
              </w:rPr>
              <w:t>0,4</w:t>
            </w:r>
            <w:r w:rsidRPr="00980022">
              <w:rPr>
                <w:sz w:val="20"/>
                <w:szCs w:val="20"/>
                <w:vertAlign w:val="superscript"/>
                <w:lang w:val="ky-KG"/>
              </w:rPr>
              <w:t>2)</w:t>
            </w:r>
          </w:p>
        </w:tc>
      </w:tr>
      <w:tr w:rsidR="00D74FA7"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б) в прочих промышленных, вспомогательных и общественных зданиях</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Г-0,0 - на полу</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Ж-1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75</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0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r w:rsidR="00D74FA7" w:rsidRPr="00980022" w:rsidTr="00910A03">
        <w:tc>
          <w:tcPr>
            <w:tcW w:w="1984" w:type="dxa"/>
            <w:tcBorders>
              <w:top w:val="nil"/>
              <w:left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в) в жилых зданиях</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Г-0,0 - на полу</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З-1</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013"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80</w:t>
            </w:r>
          </w:p>
        </w:tc>
        <w:tc>
          <w:tcPr>
            <w:tcW w:w="982"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r>
    </w:tbl>
    <w:p w:rsidR="00A82559" w:rsidRDefault="00A82559">
      <w:r>
        <w:br w:type="page"/>
      </w:r>
    </w:p>
    <w:p w:rsidR="0021449A" w:rsidRPr="00980022" w:rsidRDefault="0021449A" w:rsidP="0021449A">
      <w:pPr>
        <w:rPr>
          <w:rFonts w:ascii="Times New Roman" w:hAnsi="Times New Roman" w:cs="Times New Roman"/>
          <w:i/>
          <w:sz w:val="28"/>
          <w:szCs w:val="28"/>
        </w:rPr>
      </w:pPr>
      <w:r w:rsidRPr="00980022">
        <w:rPr>
          <w:rFonts w:ascii="Times New Roman" w:hAnsi="Times New Roman" w:cs="Times New Roman"/>
          <w:i/>
          <w:sz w:val="28"/>
          <w:szCs w:val="28"/>
        </w:rPr>
        <w:t>Продолжение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1013"/>
        <w:gridCol w:w="977"/>
        <w:gridCol w:w="15"/>
        <w:gridCol w:w="982"/>
        <w:gridCol w:w="856"/>
        <w:gridCol w:w="994"/>
        <w:gridCol w:w="996"/>
      </w:tblGrid>
      <w:tr w:rsidR="0021449A" w:rsidRPr="00980022" w:rsidTr="00675445">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line="220" w:lineRule="exact"/>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Default="0021449A" w:rsidP="0021449A">
            <w:pPr>
              <w:pStyle w:val="a3"/>
              <w:spacing w:before="0" w:beforeAutospacing="0" w:after="0" w:afterAutospacing="0" w:line="220" w:lineRule="exact"/>
              <w:ind w:left="-146" w:right="-109"/>
              <w:jc w:val="center"/>
              <w:rPr>
                <w:sz w:val="20"/>
                <w:szCs w:val="20"/>
              </w:rPr>
            </w:pPr>
            <w:r w:rsidRPr="00980022">
              <w:rPr>
                <w:sz w:val="20"/>
                <w:szCs w:val="20"/>
              </w:rPr>
              <w:t xml:space="preserve">Плоскость </w:t>
            </w:r>
          </w:p>
          <w:p w:rsidR="0021449A" w:rsidRPr="00980022" w:rsidRDefault="0021449A" w:rsidP="0021449A">
            <w:pPr>
              <w:pStyle w:val="a3"/>
              <w:spacing w:before="0" w:beforeAutospacing="0" w:after="0" w:afterAutospacing="0" w:line="220" w:lineRule="exact"/>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line="220" w:lineRule="exact"/>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line="220" w:lineRule="exact"/>
              <w:jc w:val="center"/>
              <w:rPr>
                <w:sz w:val="20"/>
                <w:szCs w:val="20"/>
              </w:rPr>
            </w:pPr>
            <w:r w:rsidRPr="00980022">
              <w:rPr>
                <w:sz w:val="20"/>
                <w:szCs w:val="20"/>
              </w:rPr>
              <w:t>Искусственное освещение</w:t>
            </w:r>
          </w:p>
        </w:tc>
        <w:tc>
          <w:tcPr>
            <w:tcW w:w="1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line="220" w:lineRule="exact"/>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line="220" w:lineRule="exact"/>
              <w:jc w:val="center"/>
              <w:rPr>
                <w:sz w:val="20"/>
                <w:szCs w:val="20"/>
              </w:rPr>
            </w:pPr>
            <w:r w:rsidRPr="00980022">
              <w:rPr>
                <w:sz w:val="20"/>
                <w:szCs w:val="20"/>
              </w:rPr>
              <w:t>Совмещенное освещение</w:t>
            </w:r>
          </w:p>
        </w:tc>
      </w:tr>
      <w:tr w:rsidR="0021449A" w:rsidRPr="00980022" w:rsidTr="005F06C9">
        <w:tc>
          <w:tcPr>
            <w:tcW w:w="1984" w:type="dxa"/>
            <w:vMerge/>
            <w:tcBorders>
              <w:left w:val="single" w:sz="6" w:space="0" w:color="000000"/>
              <w:right w:val="single" w:sz="6" w:space="0" w:color="000000"/>
            </w:tcBorders>
            <w:tcMar>
              <w:top w:w="0" w:type="dxa"/>
              <w:left w:w="149" w:type="dxa"/>
              <w:bottom w:w="0" w:type="dxa"/>
              <w:right w:w="149" w:type="dxa"/>
            </w:tcMar>
            <w:hideMark/>
          </w:tcPr>
          <w:p w:rsidR="0021449A" w:rsidRPr="00980022" w:rsidRDefault="0021449A" w:rsidP="0021449A">
            <w:pPr>
              <w:pStyle w:val="a3"/>
              <w:spacing w:before="0" w:beforeAutospacing="0" w:after="0" w:afterAutospacing="0" w:line="220" w:lineRule="exact"/>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21449A" w:rsidRPr="00980022" w:rsidRDefault="0021449A" w:rsidP="0021449A">
            <w:pPr>
              <w:pStyle w:val="a3"/>
              <w:spacing w:before="0" w:beforeAutospacing="0" w:after="0" w:afterAutospacing="0" w:line="220" w:lineRule="exact"/>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21449A" w:rsidRPr="00980022" w:rsidRDefault="0021449A" w:rsidP="0021449A">
            <w:pPr>
              <w:pStyle w:val="a3"/>
              <w:spacing w:before="0" w:beforeAutospacing="0" w:after="0" w:afterAutospacing="0" w:line="220" w:lineRule="exact"/>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449A" w:rsidRPr="00980022" w:rsidRDefault="0021449A" w:rsidP="0021449A">
            <w:pPr>
              <w:pStyle w:val="a3"/>
              <w:spacing w:before="0" w:beforeAutospacing="0" w:after="0" w:afterAutospacing="0" w:line="220" w:lineRule="exact"/>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line="220" w:lineRule="exact"/>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line="220" w:lineRule="exact"/>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3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tabs>
                <w:tab w:val="left" w:pos="709"/>
              </w:tabs>
              <w:spacing w:before="0" w:beforeAutospacing="0" w:after="0" w:afterAutospacing="0" w:line="220" w:lineRule="exact"/>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7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line="220" w:lineRule="exact"/>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line="220" w:lineRule="exact"/>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line="220" w:lineRule="exact"/>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21449A" w:rsidRPr="00980022" w:rsidTr="005F06C9">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21449A">
            <w:pPr>
              <w:pStyle w:val="a3"/>
              <w:spacing w:before="0" w:beforeAutospacing="0" w:after="0" w:afterAutospacing="0" w:line="220" w:lineRule="exact"/>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21449A">
            <w:pPr>
              <w:pStyle w:val="a3"/>
              <w:spacing w:before="0" w:beforeAutospacing="0" w:after="0" w:afterAutospacing="0" w:line="220" w:lineRule="exact"/>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21449A">
            <w:pPr>
              <w:pStyle w:val="a3"/>
              <w:spacing w:before="0" w:beforeAutospacing="0" w:after="0" w:afterAutospacing="0" w:line="220" w:lineRule="exact"/>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line="220" w:lineRule="exact"/>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line="220" w:lineRule="exact"/>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21449A">
            <w:pPr>
              <w:pStyle w:val="a3"/>
              <w:spacing w:before="0" w:beforeAutospacing="0" w:after="0" w:afterAutospacing="0" w:line="220" w:lineRule="exact"/>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21449A">
            <w:pPr>
              <w:pStyle w:val="a3"/>
              <w:spacing w:before="0" w:beforeAutospacing="0" w:after="0" w:afterAutospacing="0" w:line="220" w:lineRule="exact"/>
              <w:rPr>
                <w:sz w:val="20"/>
                <w:szCs w:val="20"/>
              </w:rPr>
            </w:pPr>
          </w:p>
        </w:tc>
        <w:tc>
          <w:tcPr>
            <w:tcW w:w="103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21449A">
            <w:pPr>
              <w:pStyle w:val="a3"/>
              <w:spacing w:before="0" w:beforeAutospacing="0" w:after="0" w:afterAutospacing="0" w:line="220" w:lineRule="exact"/>
              <w:rPr>
                <w:sz w:val="20"/>
                <w:szCs w:val="20"/>
              </w:rPr>
            </w:pPr>
          </w:p>
        </w:tc>
        <w:tc>
          <w:tcPr>
            <w:tcW w:w="977"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21449A">
            <w:pPr>
              <w:pStyle w:val="a3"/>
              <w:spacing w:before="0" w:beforeAutospacing="0" w:after="0" w:afterAutospacing="0" w:line="220" w:lineRule="exact"/>
              <w:rPr>
                <w:sz w:val="20"/>
                <w:szCs w:val="20"/>
              </w:rPr>
            </w:pPr>
          </w:p>
        </w:tc>
        <w:tc>
          <w:tcPr>
            <w:tcW w:w="997"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21449A">
            <w:pPr>
              <w:pStyle w:val="a3"/>
              <w:spacing w:before="0" w:beforeAutospacing="0" w:after="0" w:afterAutospacing="0" w:line="220" w:lineRule="exact"/>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21449A">
            <w:pPr>
              <w:pStyle w:val="a3"/>
              <w:spacing w:before="0" w:beforeAutospacing="0" w:after="0" w:afterAutospacing="0" w:line="220" w:lineRule="exact"/>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21449A">
            <w:pPr>
              <w:pStyle w:val="a3"/>
              <w:tabs>
                <w:tab w:val="left" w:pos="0"/>
              </w:tabs>
              <w:spacing w:before="0" w:beforeAutospacing="0" w:after="0" w:afterAutospacing="0" w:line="220" w:lineRule="exact"/>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21449A">
            <w:pPr>
              <w:pStyle w:val="a3"/>
              <w:spacing w:before="0" w:beforeAutospacing="0" w:after="0" w:afterAutospacing="0" w:line="220" w:lineRule="exact"/>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D74FA7" w:rsidRPr="00980022" w:rsidTr="005F06C9">
        <w:tc>
          <w:tcPr>
            <w:tcW w:w="1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4FA7" w:rsidRPr="0021449A" w:rsidRDefault="00D74FA7" w:rsidP="0021449A">
            <w:pPr>
              <w:pStyle w:val="a3"/>
              <w:spacing w:before="0" w:beforeAutospacing="0" w:after="0" w:afterAutospacing="0" w:line="220" w:lineRule="exact"/>
              <w:jc w:val="both"/>
              <w:rPr>
                <w:sz w:val="20"/>
                <w:szCs w:val="20"/>
              </w:rPr>
            </w:pPr>
            <w:r w:rsidRPr="0021449A">
              <w:rPr>
                <w:sz w:val="20"/>
                <w:szCs w:val="20"/>
              </w:rPr>
              <w:t>194 Лестницы:</w:t>
            </w:r>
          </w:p>
        </w:tc>
        <w:tc>
          <w:tcPr>
            <w:tcW w:w="12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21449A" w:rsidRDefault="00D74FA7" w:rsidP="0021449A">
            <w:pPr>
              <w:pStyle w:val="a3"/>
              <w:spacing w:before="0" w:beforeAutospacing="0" w:after="0" w:afterAutospacing="0" w:line="220" w:lineRule="exact"/>
              <w:jc w:val="center"/>
              <w:rPr>
                <w:sz w:val="20"/>
                <w:szCs w:val="20"/>
              </w:rPr>
            </w:pPr>
          </w:p>
        </w:tc>
        <w:tc>
          <w:tcPr>
            <w:tcW w:w="99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21449A" w:rsidRDefault="00D74FA7" w:rsidP="0021449A">
            <w:pPr>
              <w:pStyle w:val="a3"/>
              <w:spacing w:before="0" w:beforeAutospacing="0" w:after="0" w:afterAutospacing="0" w:line="220" w:lineRule="exact"/>
              <w:jc w:val="center"/>
              <w:rPr>
                <w:sz w:val="20"/>
                <w:szCs w:val="20"/>
              </w:rPr>
            </w:pPr>
          </w:p>
        </w:tc>
        <w:tc>
          <w:tcPr>
            <w:tcW w:w="141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21449A" w:rsidRDefault="00D74FA7" w:rsidP="0021449A">
            <w:pPr>
              <w:pStyle w:val="a3"/>
              <w:spacing w:before="0" w:beforeAutospacing="0" w:after="0" w:afterAutospacing="0" w:line="220" w:lineRule="exact"/>
              <w:jc w:val="center"/>
              <w:rPr>
                <w:sz w:val="20"/>
                <w:szCs w:val="20"/>
              </w:rPr>
            </w:pPr>
          </w:p>
        </w:tc>
        <w:tc>
          <w:tcPr>
            <w:tcW w:w="97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21449A" w:rsidRDefault="00D74FA7" w:rsidP="0021449A">
            <w:pPr>
              <w:pStyle w:val="a3"/>
              <w:spacing w:before="0" w:beforeAutospacing="0" w:after="0" w:afterAutospacing="0" w:line="220" w:lineRule="exact"/>
              <w:jc w:val="center"/>
              <w:rPr>
                <w:sz w:val="20"/>
                <w:szCs w:val="20"/>
              </w:rPr>
            </w:pPr>
          </w:p>
        </w:tc>
        <w:tc>
          <w:tcPr>
            <w:tcW w:w="99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21449A" w:rsidRDefault="00D74FA7" w:rsidP="0021449A">
            <w:pPr>
              <w:pStyle w:val="a3"/>
              <w:spacing w:before="0" w:beforeAutospacing="0" w:after="0" w:afterAutospacing="0" w:line="220" w:lineRule="exact"/>
              <w:jc w:val="center"/>
              <w:rPr>
                <w:sz w:val="20"/>
                <w:szCs w:val="20"/>
              </w:rPr>
            </w:pPr>
          </w:p>
        </w:tc>
        <w:tc>
          <w:tcPr>
            <w:tcW w:w="113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21449A" w:rsidRDefault="00D74FA7" w:rsidP="0021449A">
            <w:pPr>
              <w:pStyle w:val="a3"/>
              <w:spacing w:before="0" w:beforeAutospacing="0" w:after="0" w:afterAutospacing="0" w:line="220" w:lineRule="exact"/>
              <w:jc w:val="center"/>
              <w:rPr>
                <w:sz w:val="20"/>
                <w:szCs w:val="20"/>
              </w:rPr>
            </w:pPr>
          </w:p>
        </w:tc>
        <w:tc>
          <w:tcPr>
            <w:tcW w:w="101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21449A" w:rsidRDefault="00D74FA7" w:rsidP="0021449A">
            <w:pPr>
              <w:pStyle w:val="a3"/>
              <w:spacing w:before="0" w:beforeAutospacing="0" w:after="0" w:afterAutospacing="0" w:line="220" w:lineRule="exact"/>
              <w:jc w:val="center"/>
              <w:rPr>
                <w:sz w:val="20"/>
                <w:szCs w:val="20"/>
              </w:rPr>
            </w:pPr>
          </w:p>
        </w:tc>
        <w:tc>
          <w:tcPr>
            <w:tcW w:w="99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21449A" w:rsidRDefault="00D74FA7" w:rsidP="0021449A">
            <w:pPr>
              <w:pStyle w:val="a3"/>
              <w:spacing w:before="0" w:beforeAutospacing="0" w:after="0" w:afterAutospacing="0" w:line="220" w:lineRule="exact"/>
              <w:jc w:val="center"/>
              <w:rPr>
                <w:sz w:val="20"/>
                <w:szCs w:val="20"/>
              </w:rPr>
            </w:pPr>
          </w:p>
        </w:tc>
        <w:tc>
          <w:tcPr>
            <w:tcW w:w="98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21449A" w:rsidRDefault="00D74FA7" w:rsidP="0021449A">
            <w:pPr>
              <w:pStyle w:val="a3"/>
              <w:spacing w:before="0" w:beforeAutospacing="0" w:after="0" w:afterAutospacing="0" w:line="220" w:lineRule="exact"/>
              <w:jc w:val="center"/>
              <w:rPr>
                <w:sz w:val="20"/>
                <w:szCs w:val="20"/>
              </w:rPr>
            </w:pPr>
          </w:p>
        </w:tc>
        <w:tc>
          <w:tcPr>
            <w:tcW w:w="85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21449A" w:rsidRDefault="00D74FA7" w:rsidP="0021449A">
            <w:pPr>
              <w:pStyle w:val="a3"/>
              <w:spacing w:before="0" w:beforeAutospacing="0" w:after="0" w:afterAutospacing="0" w:line="220" w:lineRule="exact"/>
              <w:jc w:val="center"/>
              <w:rPr>
                <w:sz w:val="20"/>
                <w:szCs w:val="20"/>
              </w:rPr>
            </w:pPr>
          </w:p>
        </w:tc>
        <w:tc>
          <w:tcPr>
            <w:tcW w:w="99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21449A" w:rsidRDefault="00D74FA7" w:rsidP="0021449A">
            <w:pPr>
              <w:pStyle w:val="a3"/>
              <w:spacing w:before="0" w:beforeAutospacing="0" w:after="0" w:afterAutospacing="0" w:line="220" w:lineRule="exact"/>
              <w:jc w:val="center"/>
              <w:rPr>
                <w:sz w:val="20"/>
                <w:szCs w:val="20"/>
              </w:rPr>
            </w:pPr>
          </w:p>
        </w:tc>
        <w:tc>
          <w:tcPr>
            <w:tcW w:w="99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D74FA7" w:rsidRPr="0021449A" w:rsidRDefault="00D74FA7" w:rsidP="0021449A">
            <w:pPr>
              <w:pStyle w:val="a3"/>
              <w:spacing w:before="0" w:beforeAutospacing="0" w:after="0" w:afterAutospacing="0" w:line="220" w:lineRule="exact"/>
              <w:jc w:val="center"/>
              <w:rPr>
                <w:sz w:val="20"/>
                <w:szCs w:val="20"/>
              </w:rPr>
            </w:pPr>
          </w:p>
        </w:tc>
      </w:tr>
      <w:tr w:rsidR="00D74FA7"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D74FA7" w:rsidRPr="0021449A" w:rsidRDefault="00D74FA7" w:rsidP="0021449A">
            <w:pPr>
              <w:pStyle w:val="a3"/>
              <w:spacing w:before="0" w:beforeAutospacing="0" w:after="0" w:afterAutospacing="0" w:line="220" w:lineRule="exact"/>
              <w:jc w:val="both"/>
              <w:rPr>
                <w:sz w:val="20"/>
                <w:szCs w:val="20"/>
              </w:rPr>
            </w:pPr>
            <w:r w:rsidRPr="0021449A">
              <w:rPr>
                <w:sz w:val="20"/>
                <w:szCs w:val="20"/>
              </w:rPr>
              <w:t>а) главные лест</w:t>
            </w:r>
            <w:r w:rsidR="0021449A" w:rsidRPr="0021449A">
              <w:rPr>
                <w:sz w:val="20"/>
                <w:szCs w:val="20"/>
              </w:rPr>
              <w:t>-</w:t>
            </w:r>
            <w:r w:rsidRPr="0021449A">
              <w:rPr>
                <w:sz w:val="20"/>
                <w:szCs w:val="20"/>
              </w:rPr>
              <w:t>ничные клетки общественных, производственных и вспомогательных зданий, тамбуры</w:t>
            </w:r>
          </w:p>
        </w:tc>
        <w:tc>
          <w:tcPr>
            <w:tcW w:w="12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Г-0,0 - пол, площадки, ступени</w:t>
            </w:r>
          </w:p>
        </w:tc>
        <w:tc>
          <w:tcPr>
            <w:tcW w:w="991"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В-2</w:t>
            </w:r>
          </w:p>
        </w:tc>
        <w:tc>
          <w:tcPr>
            <w:tcW w:w="141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7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100</w:t>
            </w:r>
          </w:p>
        </w:tc>
        <w:tc>
          <w:tcPr>
            <w:tcW w:w="99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113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101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80</w:t>
            </w:r>
          </w:p>
        </w:tc>
        <w:tc>
          <w:tcPr>
            <w:tcW w:w="982"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85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ind w:hanging="177"/>
              <w:jc w:val="center"/>
              <w:rPr>
                <w:sz w:val="20"/>
                <w:szCs w:val="20"/>
                <w:vertAlign w:val="superscript"/>
                <w:lang w:val="ky-KG"/>
              </w:rPr>
            </w:pPr>
            <w:r w:rsidRPr="0021449A">
              <w:rPr>
                <w:sz w:val="20"/>
                <w:szCs w:val="20"/>
              </w:rPr>
              <w:t>0,2</w:t>
            </w:r>
            <w:r w:rsidRPr="0021449A">
              <w:rPr>
                <w:sz w:val="20"/>
                <w:szCs w:val="20"/>
                <w:vertAlign w:val="superscript"/>
                <w:lang w:val="ky-KG"/>
              </w:rPr>
              <w:t>2)</w:t>
            </w:r>
          </w:p>
        </w:tc>
      </w:tr>
      <w:tr w:rsidR="00D74FA7"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D74FA7" w:rsidRPr="0021449A" w:rsidRDefault="00D74FA7" w:rsidP="0021449A">
            <w:pPr>
              <w:pStyle w:val="a3"/>
              <w:spacing w:before="0" w:beforeAutospacing="0" w:after="0" w:afterAutospacing="0" w:line="220" w:lineRule="exact"/>
              <w:ind w:right="-153"/>
              <w:jc w:val="both"/>
              <w:rPr>
                <w:sz w:val="20"/>
                <w:szCs w:val="20"/>
              </w:rPr>
            </w:pPr>
            <w:r w:rsidRPr="0021449A">
              <w:rPr>
                <w:sz w:val="20"/>
                <w:szCs w:val="20"/>
              </w:rPr>
              <w:t>б) лестничные клет</w:t>
            </w:r>
            <w:r w:rsidR="00A82559" w:rsidRPr="0021449A">
              <w:rPr>
                <w:sz w:val="20"/>
                <w:szCs w:val="20"/>
              </w:rPr>
              <w:t>-</w:t>
            </w:r>
            <w:r w:rsidRPr="0021449A">
              <w:rPr>
                <w:sz w:val="20"/>
                <w:szCs w:val="20"/>
              </w:rPr>
              <w:t>ки жилых зданий</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Г-0,0 - на полу</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З-2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20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10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80</w:t>
            </w:r>
          </w:p>
        </w:tc>
        <w:tc>
          <w:tcPr>
            <w:tcW w:w="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ind w:hanging="177"/>
              <w:jc w:val="center"/>
              <w:rPr>
                <w:sz w:val="20"/>
                <w:szCs w:val="20"/>
                <w:vertAlign w:val="superscript"/>
                <w:lang w:val="ky-KG"/>
              </w:rPr>
            </w:pPr>
            <w:r w:rsidRPr="0021449A">
              <w:rPr>
                <w:sz w:val="20"/>
                <w:szCs w:val="20"/>
              </w:rPr>
              <w:t>0,1</w:t>
            </w:r>
            <w:r w:rsidRPr="0021449A">
              <w:rPr>
                <w:sz w:val="20"/>
                <w:szCs w:val="20"/>
                <w:vertAlign w:val="superscript"/>
                <w:lang w:val="ky-KG"/>
              </w:rPr>
              <w:t>2)</w:t>
            </w:r>
          </w:p>
        </w:tc>
      </w:tr>
      <w:tr w:rsidR="00D74FA7" w:rsidRPr="00980022" w:rsidTr="00910A03">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21449A" w:rsidRDefault="00D74FA7" w:rsidP="0021449A">
            <w:pPr>
              <w:pStyle w:val="a3"/>
              <w:spacing w:before="0" w:beforeAutospacing="0" w:after="0" w:afterAutospacing="0" w:line="220" w:lineRule="exact"/>
              <w:jc w:val="both"/>
              <w:rPr>
                <w:sz w:val="20"/>
                <w:szCs w:val="20"/>
              </w:rPr>
            </w:pPr>
            <w:r w:rsidRPr="0021449A">
              <w:rPr>
                <w:sz w:val="20"/>
                <w:szCs w:val="20"/>
              </w:rPr>
              <w:t>в) остальные лестничные клетки</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Г-0,0 - на полу</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Ж-2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50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10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80</w:t>
            </w:r>
          </w:p>
        </w:tc>
        <w:tc>
          <w:tcPr>
            <w:tcW w:w="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ind w:right="-43" w:hanging="177"/>
              <w:jc w:val="center"/>
              <w:rPr>
                <w:sz w:val="20"/>
                <w:szCs w:val="20"/>
                <w:vertAlign w:val="superscript"/>
                <w:lang w:val="ky-KG"/>
              </w:rPr>
            </w:pPr>
            <w:r w:rsidRPr="0021449A">
              <w:rPr>
                <w:sz w:val="20"/>
                <w:szCs w:val="20"/>
              </w:rPr>
              <w:t>0,1</w:t>
            </w:r>
            <w:r w:rsidRPr="0021449A">
              <w:rPr>
                <w:sz w:val="20"/>
                <w:szCs w:val="20"/>
                <w:vertAlign w:val="superscript"/>
                <w:lang w:val="ky-KG"/>
              </w:rPr>
              <w:t>2)</w:t>
            </w:r>
          </w:p>
        </w:tc>
      </w:tr>
      <w:tr w:rsidR="00D74FA7" w:rsidRPr="00980022" w:rsidTr="00910A03">
        <w:tc>
          <w:tcPr>
            <w:tcW w:w="1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4FA7" w:rsidRPr="0021449A" w:rsidRDefault="00D74FA7" w:rsidP="0021449A">
            <w:pPr>
              <w:pStyle w:val="a3"/>
              <w:spacing w:before="0" w:beforeAutospacing="0" w:after="0" w:afterAutospacing="0" w:line="220" w:lineRule="exact"/>
              <w:jc w:val="both"/>
              <w:rPr>
                <w:sz w:val="20"/>
                <w:szCs w:val="20"/>
              </w:rPr>
            </w:pPr>
            <w:r w:rsidRPr="0021449A">
              <w:rPr>
                <w:sz w:val="20"/>
                <w:szCs w:val="20"/>
              </w:rPr>
              <w:t>195 Лифтовые холлы:</w:t>
            </w:r>
          </w:p>
        </w:tc>
        <w:tc>
          <w:tcPr>
            <w:tcW w:w="12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99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141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97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99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113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101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99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98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85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99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99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r>
      <w:tr w:rsidR="00D74FA7"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D74FA7" w:rsidRPr="0021449A" w:rsidRDefault="00D74FA7" w:rsidP="0021449A">
            <w:pPr>
              <w:pStyle w:val="a3"/>
              <w:spacing w:before="0" w:beforeAutospacing="0" w:after="0" w:afterAutospacing="0" w:line="220" w:lineRule="exact"/>
              <w:jc w:val="both"/>
              <w:rPr>
                <w:sz w:val="20"/>
                <w:szCs w:val="20"/>
              </w:rPr>
            </w:pPr>
            <w:r w:rsidRPr="0021449A">
              <w:rPr>
                <w:sz w:val="20"/>
                <w:szCs w:val="20"/>
              </w:rPr>
              <w:t>а) в общественных, производственных и вспомогательных зданиях</w:t>
            </w:r>
          </w:p>
        </w:tc>
        <w:tc>
          <w:tcPr>
            <w:tcW w:w="12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Г-0,0 - на полу</w:t>
            </w:r>
          </w:p>
        </w:tc>
        <w:tc>
          <w:tcPr>
            <w:tcW w:w="991"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Ж-1</w:t>
            </w:r>
          </w:p>
        </w:tc>
        <w:tc>
          <w:tcPr>
            <w:tcW w:w="141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7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100</w:t>
            </w:r>
          </w:p>
        </w:tc>
        <w:tc>
          <w:tcPr>
            <w:tcW w:w="99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113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101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80</w:t>
            </w:r>
          </w:p>
        </w:tc>
        <w:tc>
          <w:tcPr>
            <w:tcW w:w="982"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85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r>
      <w:tr w:rsidR="00D74FA7" w:rsidRPr="00980022" w:rsidTr="00910A03">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21449A" w:rsidRDefault="00D74FA7" w:rsidP="0021449A">
            <w:pPr>
              <w:pStyle w:val="a3"/>
              <w:spacing w:before="0" w:beforeAutospacing="0" w:after="0" w:afterAutospacing="0" w:line="220" w:lineRule="exact"/>
              <w:jc w:val="both"/>
              <w:rPr>
                <w:sz w:val="20"/>
                <w:szCs w:val="20"/>
              </w:rPr>
            </w:pPr>
            <w:r w:rsidRPr="0021449A">
              <w:rPr>
                <w:sz w:val="20"/>
                <w:szCs w:val="20"/>
              </w:rPr>
              <w:t>б) в жилых зданиях</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ind w:hanging="147"/>
              <w:jc w:val="center"/>
              <w:rPr>
                <w:sz w:val="20"/>
                <w:szCs w:val="20"/>
              </w:rPr>
            </w:pPr>
            <w:r w:rsidRPr="0021449A">
              <w:rPr>
                <w:sz w:val="20"/>
                <w:szCs w:val="20"/>
              </w:rPr>
              <w:t>Г-0,0 - на полу</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З-2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20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10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80</w:t>
            </w:r>
          </w:p>
        </w:tc>
        <w:tc>
          <w:tcPr>
            <w:tcW w:w="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r>
      <w:tr w:rsidR="00D74FA7" w:rsidRPr="00980022" w:rsidTr="00910A03">
        <w:tc>
          <w:tcPr>
            <w:tcW w:w="1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74FA7" w:rsidRPr="0021449A" w:rsidRDefault="00D74FA7" w:rsidP="0021449A">
            <w:pPr>
              <w:pStyle w:val="a3"/>
              <w:spacing w:before="0" w:beforeAutospacing="0" w:after="0" w:afterAutospacing="0" w:line="220" w:lineRule="exact"/>
              <w:jc w:val="both"/>
              <w:rPr>
                <w:sz w:val="20"/>
                <w:szCs w:val="20"/>
              </w:rPr>
            </w:pPr>
            <w:r w:rsidRPr="0021449A">
              <w:rPr>
                <w:sz w:val="20"/>
                <w:szCs w:val="20"/>
              </w:rPr>
              <w:t>196 Коридоры и проходы:</w:t>
            </w:r>
          </w:p>
        </w:tc>
        <w:tc>
          <w:tcPr>
            <w:tcW w:w="12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991"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141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97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990"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113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101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99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98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85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99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c>
          <w:tcPr>
            <w:tcW w:w="99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p>
        </w:tc>
      </w:tr>
      <w:tr w:rsidR="00D74FA7"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D74FA7" w:rsidRPr="0021449A" w:rsidRDefault="00D74FA7" w:rsidP="0021449A">
            <w:pPr>
              <w:pStyle w:val="a3"/>
              <w:spacing w:before="0" w:beforeAutospacing="0" w:after="0" w:afterAutospacing="0" w:line="220" w:lineRule="exact"/>
              <w:jc w:val="both"/>
              <w:rPr>
                <w:sz w:val="20"/>
                <w:szCs w:val="20"/>
              </w:rPr>
            </w:pPr>
            <w:r w:rsidRPr="0021449A">
              <w:rPr>
                <w:sz w:val="20"/>
                <w:szCs w:val="20"/>
              </w:rPr>
              <w:t>а) главные кори</w:t>
            </w:r>
            <w:r w:rsidR="0021449A" w:rsidRPr="0021449A">
              <w:rPr>
                <w:sz w:val="20"/>
                <w:szCs w:val="20"/>
              </w:rPr>
              <w:t>-</w:t>
            </w:r>
            <w:r w:rsidRPr="0021449A">
              <w:rPr>
                <w:sz w:val="20"/>
                <w:szCs w:val="20"/>
              </w:rPr>
              <w:t>доры и проходы</w:t>
            </w:r>
          </w:p>
        </w:tc>
        <w:tc>
          <w:tcPr>
            <w:tcW w:w="12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Г-0,0 - на полу</w:t>
            </w:r>
          </w:p>
        </w:tc>
        <w:tc>
          <w:tcPr>
            <w:tcW w:w="991"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Ж-1</w:t>
            </w:r>
          </w:p>
        </w:tc>
        <w:tc>
          <w:tcPr>
            <w:tcW w:w="141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7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100</w:t>
            </w:r>
          </w:p>
        </w:tc>
        <w:tc>
          <w:tcPr>
            <w:tcW w:w="990"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113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101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80</w:t>
            </w:r>
          </w:p>
        </w:tc>
        <w:tc>
          <w:tcPr>
            <w:tcW w:w="982"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85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tabs>
                <w:tab w:val="left" w:pos="-65"/>
              </w:tabs>
              <w:spacing w:before="0" w:beforeAutospacing="0" w:after="0" w:afterAutospacing="0" w:line="220" w:lineRule="exact"/>
              <w:ind w:right="-185" w:hanging="177"/>
              <w:jc w:val="center"/>
              <w:rPr>
                <w:sz w:val="20"/>
                <w:szCs w:val="20"/>
                <w:vertAlign w:val="superscript"/>
                <w:lang w:val="ky-KG"/>
              </w:rPr>
            </w:pPr>
            <w:r w:rsidRPr="0021449A">
              <w:rPr>
                <w:sz w:val="20"/>
                <w:szCs w:val="20"/>
              </w:rPr>
              <w:t>0,1</w:t>
            </w:r>
            <w:r w:rsidRPr="0021449A">
              <w:rPr>
                <w:sz w:val="20"/>
                <w:szCs w:val="20"/>
                <w:vertAlign w:val="superscript"/>
                <w:lang w:val="ky-KG"/>
              </w:rPr>
              <w:t>2)</w:t>
            </w:r>
          </w:p>
        </w:tc>
      </w:tr>
      <w:tr w:rsidR="00D74FA7" w:rsidRPr="00980022" w:rsidTr="00910A03">
        <w:tc>
          <w:tcPr>
            <w:tcW w:w="1984" w:type="dxa"/>
            <w:tcBorders>
              <w:top w:val="nil"/>
              <w:left w:val="single" w:sz="6" w:space="0" w:color="000000"/>
              <w:bottom w:val="nil"/>
              <w:right w:val="single" w:sz="6" w:space="0" w:color="000000"/>
            </w:tcBorders>
            <w:tcMar>
              <w:top w:w="0" w:type="dxa"/>
              <w:left w:w="149" w:type="dxa"/>
              <w:bottom w:w="0" w:type="dxa"/>
              <w:right w:w="149" w:type="dxa"/>
            </w:tcMar>
            <w:hideMark/>
          </w:tcPr>
          <w:p w:rsidR="00D74FA7" w:rsidRPr="0021449A" w:rsidRDefault="00D74FA7" w:rsidP="0021449A">
            <w:pPr>
              <w:pStyle w:val="a3"/>
              <w:spacing w:before="0" w:beforeAutospacing="0" w:after="0" w:afterAutospacing="0" w:line="220" w:lineRule="exact"/>
              <w:jc w:val="both"/>
              <w:rPr>
                <w:sz w:val="20"/>
                <w:szCs w:val="20"/>
              </w:rPr>
            </w:pPr>
            <w:r w:rsidRPr="0021449A">
              <w:rPr>
                <w:sz w:val="20"/>
                <w:szCs w:val="20"/>
              </w:rPr>
              <w:t>б) поэтажные кори</w:t>
            </w:r>
            <w:r w:rsidR="0021449A" w:rsidRPr="0021449A">
              <w:rPr>
                <w:sz w:val="20"/>
                <w:szCs w:val="20"/>
              </w:rPr>
              <w:t>-</w:t>
            </w:r>
            <w:r w:rsidRPr="0021449A">
              <w:rPr>
                <w:sz w:val="20"/>
                <w:szCs w:val="20"/>
              </w:rPr>
              <w:t>доры жилых зданий</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Г-0,0 - на полу</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З-2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20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10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80</w:t>
            </w:r>
          </w:p>
        </w:tc>
        <w:tc>
          <w:tcPr>
            <w:tcW w:w="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r>
      <w:tr w:rsidR="00D74FA7" w:rsidRPr="00980022" w:rsidTr="00910A03">
        <w:tc>
          <w:tcPr>
            <w:tcW w:w="1984" w:type="dxa"/>
            <w:tcBorders>
              <w:top w:val="nil"/>
              <w:left w:val="single" w:sz="6" w:space="0" w:color="000000"/>
              <w:right w:val="single" w:sz="6" w:space="0" w:color="000000"/>
            </w:tcBorders>
            <w:tcMar>
              <w:top w:w="0" w:type="dxa"/>
              <w:left w:w="149" w:type="dxa"/>
              <w:bottom w:w="0" w:type="dxa"/>
              <w:right w:w="149" w:type="dxa"/>
            </w:tcMar>
            <w:hideMark/>
          </w:tcPr>
          <w:p w:rsidR="00D74FA7" w:rsidRPr="0021449A" w:rsidRDefault="00D74FA7" w:rsidP="0021449A">
            <w:pPr>
              <w:pStyle w:val="a3"/>
              <w:spacing w:before="0" w:beforeAutospacing="0" w:after="0" w:afterAutospacing="0" w:line="220" w:lineRule="exact"/>
              <w:jc w:val="both"/>
              <w:rPr>
                <w:sz w:val="20"/>
                <w:szCs w:val="20"/>
              </w:rPr>
            </w:pPr>
            <w:r w:rsidRPr="0021449A">
              <w:rPr>
                <w:sz w:val="20"/>
                <w:szCs w:val="20"/>
              </w:rPr>
              <w:t>в) остальные кори</w:t>
            </w:r>
            <w:r w:rsidR="0021449A" w:rsidRPr="0021449A">
              <w:rPr>
                <w:sz w:val="20"/>
                <w:szCs w:val="20"/>
              </w:rPr>
              <w:t>-</w:t>
            </w:r>
            <w:r w:rsidRPr="0021449A">
              <w:rPr>
                <w:sz w:val="20"/>
                <w:szCs w:val="20"/>
              </w:rPr>
              <w:t>доры</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Г-0,0 - на полу</w:t>
            </w:r>
          </w:p>
        </w:tc>
        <w:tc>
          <w:tcPr>
            <w:tcW w:w="991"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Ж-2</w:t>
            </w:r>
          </w:p>
        </w:tc>
        <w:tc>
          <w:tcPr>
            <w:tcW w:w="141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79"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50</w:t>
            </w:r>
          </w:p>
        </w:tc>
        <w:tc>
          <w:tcPr>
            <w:tcW w:w="990"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113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1013"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2" w:type="dxa"/>
            <w:gridSpan w:val="2"/>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80</w:t>
            </w:r>
          </w:p>
        </w:tc>
        <w:tc>
          <w:tcPr>
            <w:tcW w:w="982"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85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c>
          <w:tcPr>
            <w:tcW w:w="99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D74FA7" w:rsidRPr="0021449A" w:rsidRDefault="00D74FA7" w:rsidP="00910A03">
            <w:pPr>
              <w:pStyle w:val="a3"/>
              <w:spacing w:before="0" w:beforeAutospacing="0" w:after="0" w:afterAutospacing="0" w:line="220" w:lineRule="exact"/>
              <w:jc w:val="center"/>
              <w:rPr>
                <w:sz w:val="20"/>
                <w:szCs w:val="20"/>
              </w:rPr>
            </w:pPr>
            <w:r w:rsidRPr="0021449A">
              <w:rPr>
                <w:sz w:val="20"/>
                <w:szCs w:val="20"/>
              </w:rPr>
              <w:t>-</w:t>
            </w:r>
          </w:p>
        </w:tc>
      </w:tr>
    </w:tbl>
    <w:p w:rsidR="0021449A" w:rsidRPr="00980022" w:rsidRDefault="0021449A" w:rsidP="0021449A">
      <w:pPr>
        <w:rPr>
          <w:rFonts w:ascii="Times New Roman" w:hAnsi="Times New Roman" w:cs="Times New Roman"/>
          <w:i/>
          <w:sz w:val="28"/>
          <w:szCs w:val="28"/>
        </w:rPr>
      </w:pPr>
      <w:r>
        <w:rPr>
          <w:rFonts w:ascii="Times New Roman" w:hAnsi="Times New Roman" w:cs="Times New Roman"/>
          <w:i/>
          <w:sz w:val="28"/>
          <w:szCs w:val="28"/>
        </w:rPr>
        <w:t>Оконча</w:t>
      </w:r>
      <w:r w:rsidRPr="00980022">
        <w:rPr>
          <w:rFonts w:ascii="Times New Roman" w:hAnsi="Times New Roman" w:cs="Times New Roman"/>
          <w:i/>
          <w:sz w:val="28"/>
          <w:szCs w:val="28"/>
        </w:rPr>
        <w:t>ние таблицы М.1</w:t>
      </w:r>
    </w:p>
    <w:tbl>
      <w:tblPr>
        <w:tblW w:w="14601" w:type="dxa"/>
        <w:tblInd w:w="-8" w:type="dxa"/>
        <w:tblLayout w:type="fixed"/>
        <w:tblCellMar>
          <w:left w:w="0" w:type="dxa"/>
          <w:right w:w="0" w:type="dxa"/>
        </w:tblCellMar>
        <w:tblLook w:val="04A0" w:firstRow="1" w:lastRow="0" w:firstColumn="1" w:lastColumn="0" w:noHBand="0" w:noVBand="1"/>
      </w:tblPr>
      <w:tblGrid>
        <w:gridCol w:w="1984"/>
        <w:gridCol w:w="1275"/>
        <w:gridCol w:w="991"/>
        <w:gridCol w:w="1417"/>
        <w:gridCol w:w="970"/>
        <w:gridCol w:w="9"/>
        <w:gridCol w:w="990"/>
        <w:gridCol w:w="1106"/>
        <w:gridCol w:w="26"/>
        <w:gridCol w:w="1013"/>
        <w:gridCol w:w="977"/>
        <w:gridCol w:w="15"/>
        <w:gridCol w:w="982"/>
        <w:gridCol w:w="856"/>
        <w:gridCol w:w="994"/>
        <w:gridCol w:w="996"/>
      </w:tblGrid>
      <w:tr w:rsidR="0021449A" w:rsidRPr="00980022" w:rsidTr="00675445">
        <w:trPr>
          <w:trHeight w:val="378"/>
        </w:trPr>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Помещения</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Default="0021449A" w:rsidP="00675445">
            <w:pPr>
              <w:pStyle w:val="a3"/>
              <w:spacing w:before="0" w:beforeAutospacing="0" w:after="0" w:afterAutospacing="0"/>
              <w:ind w:left="-146" w:right="-109"/>
              <w:jc w:val="center"/>
              <w:rPr>
                <w:sz w:val="20"/>
                <w:szCs w:val="20"/>
              </w:rPr>
            </w:pPr>
            <w:r w:rsidRPr="00980022">
              <w:rPr>
                <w:sz w:val="20"/>
                <w:szCs w:val="20"/>
              </w:rPr>
              <w:t xml:space="preserve">Плоскость </w:t>
            </w:r>
          </w:p>
          <w:p w:rsidR="0021449A" w:rsidRPr="00980022" w:rsidRDefault="0021449A" w:rsidP="00675445">
            <w:pPr>
              <w:pStyle w:val="a3"/>
              <w:spacing w:before="0" w:beforeAutospacing="0" w:after="0" w:afterAutospacing="0"/>
              <w:ind w:left="-146" w:right="-109"/>
              <w:jc w:val="center"/>
              <w:rPr>
                <w:sz w:val="20"/>
                <w:szCs w:val="20"/>
              </w:rPr>
            </w:pPr>
            <w:r w:rsidRPr="00980022">
              <w:rPr>
                <w:sz w:val="20"/>
                <w:szCs w:val="20"/>
              </w:rPr>
              <w:t xml:space="preserve">(Г </w:t>
            </w:r>
            <w:r>
              <w:rPr>
                <w:sz w:val="20"/>
                <w:szCs w:val="20"/>
              </w:rPr>
              <w:t xml:space="preserve">– </w:t>
            </w:r>
            <w:r w:rsidRPr="00980022">
              <w:rPr>
                <w:sz w:val="20"/>
                <w:szCs w:val="20"/>
              </w:rPr>
              <w:t>горизон</w:t>
            </w:r>
            <w:r>
              <w:rPr>
                <w:sz w:val="20"/>
                <w:szCs w:val="20"/>
              </w:rPr>
              <w:t>-</w:t>
            </w:r>
            <w:r w:rsidRPr="00980022">
              <w:rPr>
                <w:sz w:val="20"/>
                <w:szCs w:val="20"/>
              </w:rPr>
              <w:t>тальная, В - вертикальная) нормирования о</w:t>
            </w:r>
            <w:r>
              <w:rPr>
                <w:sz w:val="20"/>
                <w:szCs w:val="20"/>
              </w:rPr>
              <w:t>с</w:t>
            </w:r>
            <w:r w:rsidRPr="00980022">
              <w:rPr>
                <w:sz w:val="20"/>
                <w:szCs w:val="20"/>
              </w:rPr>
              <w:t>вещенности и КЕО, высота плоскости над полом, м</w:t>
            </w:r>
          </w:p>
        </w:tc>
        <w:tc>
          <w:tcPr>
            <w:tcW w:w="99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650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Искусственное освещение</w:t>
            </w:r>
          </w:p>
        </w:tc>
        <w:tc>
          <w:tcPr>
            <w:tcW w:w="1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Естественное освещение</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Совмещенное освещение</w:t>
            </w:r>
          </w:p>
        </w:tc>
      </w:tr>
      <w:tr w:rsidR="0021449A" w:rsidRPr="00980022" w:rsidTr="005F06C9">
        <w:tc>
          <w:tcPr>
            <w:tcW w:w="1984" w:type="dxa"/>
            <w:vMerge/>
            <w:tcBorders>
              <w:left w:val="single" w:sz="6" w:space="0" w:color="000000"/>
              <w:right w:val="single" w:sz="6" w:space="0" w:color="000000"/>
            </w:tcBorders>
            <w:tcMar>
              <w:top w:w="0" w:type="dxa"/>
              <w:left w:w="149" w:type="dxa"/>
              <w:bottom w:w="0" w:type="dxa"/>
              <w:right w:w="149" w:type="dxa"/>
            </w:tcMar>
            <w:hideMark/>
          </w:tcPr>
          <w:p w:rsidR="0021449A" w:rsidRPr="00980022" w:rsidRDefault="0021449A" w:rsidP="00675445">
            <w:pPr>
              <w:pStyle w:val="a3"/>
              <w:spacing w:before="0" w:beforeAutospacing="0" w:after="0" w:afterAutospacing="0"/>
              <w:rPr>
                <w:sz w:val="20"/>
                <w:szCs w:val="20"/>
              </w:rPr>
            </w:pPr>
          </w:p>
        </w:tc>
        <w:tc>
          <w:tcPr>
            <w:tcW w:w="1275" w:type="dxa"/>
            <w:vMerge/>
            <w:tcBorders>
              <w:left w:val="single" w:sz="6" w:space="0" w:color="000000"/>
              <w:right w:val="single" w:sz="6" w:space="0" w:color="000000"/>
            </w:tcBorders>
            <w:tcMar>
              <w:top w:w="0" w:type="dxa"/>
              <w:left w:w="149" w:type="dxa"/>
              <w:bottom w:w="0" w:type="dxa"/>
              <w:right w:w="149" w:type="dxa"/>
            </w:tcMar>
            <w:hideMark/>
          </w:tcPr>
          <w:p w:rsidR="0021449A" w:rsidRPr="00980022" w:rsidRDefault="0021449A" w:rsidP="00675445">
            <w:pPr>
              <w:pStyle w:val="a3"/>
              <w:spacing w:before="0" w:beforeAutospacing="0" w:after="0" w:afterAutospacing="0"/>
              <w:ind w:right="-109"/>
              <w:rPr>
                <w:sz w:val="20"/>
                <w:szCs w:val="20"/>
              </w:rPr>
            </w:pPr>
          </w:p>
        </w:tc>
        <w:tc>
          <w:tcPr>
            <w:tcW w:w="991" w:type="dxa"/>
            <w:vMerge/>
            <w:tcBorders>
              <w:left w:val="single" w:sz="6" w:space="0" w:color="000000"/>
              <w:right w:val="single" w:sz="6" w:space="0" w:color="000000"/>
            </w:tcBorders>
            <w:tcMar>
              <w:top w:w="0" w:type="dxa"/>
              <w:left w:w="149" w:type="dxa"/>
              <w:bottom w:w="0" w:type="dxa"/>
              <w:right w:w="149" w:type="dxa"/>
            </w:tcMar>
            <w:hideMark/>
          </w:tcPr>
          <w:p w:rsidR="0021449A" w:rsidRPr="00980022" w:rsidRDefault="0021449A" w:rsidP="00675445">
            <w:pPr>
              <w:pStyle w:val="a3"/>
              <w:spacing w:before="0" w:beforeAutospacing="0" w:after="0" w:afterAutospacing="0"/>
              <w:rPr>
                <w:sz w:val="20"/>
                <w:szCs w:val="20"/>
              </w:rPr>
            </w:pPr>
          </w:p>
        </w:tc>
        <w:tc>
          <w:tcPr>
            <w:tcW w:w="23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449A" w:rsidRPr="00980022" w:rsidRDefault="0021449A" w:rsidP="00675445">
            <w:pPr>
              <w:pStyle w:val="a3"/>
              <w:spacing w:before="0" w:beforeAutospacing="0" w:after="0" w:afterAutospacing="0"/>
              <w:rPr>
                <w:sz w:val="20"/>
                <w:szCs w:val="20"/>
              </w:rPr>
            </w:pPr>
            <w:r w:rsidRPr="00980022">
              <w:rPr>
                <w:sz w:val="20"/>
                <w:szCs w:val="20"/>
              </w:rPr>
              <w:t>Освещенность рабочих поверхностей, лк</w:t>
            </w:r>
          </w:p>
        </w:tc>
        <w:tc>
          <w:tcPr>
            <w:tcW w:w="99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ind w:left="-143" w:right="-142"/>
              <w:jc w:val="center"/>
              <w:rPr>
                <w:sz w:val="20"/>
                <w:szCs w:val="20"/>
              </w:rPr>
            </w:pPr>
            <w:r w:rsidRPr="00980022">
              <w:rPr>
                <w:sz w:val="20"/>
                <w:szCs w:val="20"/>
              </w:rPr>
              <w:t>Цилин</w:t>
            </w:r>
            <w:r>
              <w:rPr>
                <w:sz w:val="20"/>
                <w:szCs w:val="20"/>
              </w:rPr>
              <w:t>-</w:t>
            </w:r>
            <w:r w:rsidRPr="00980022">
              <w:rPr>
                <w:sz w:val="20"/>
                <w:szCs w:val="20"/>
              </w:rPr>
              <w:br/>
              <w:t>дрическая освещен</w:t>
            </w:r>
            <w:r>
              <w:rPr>
                <w:sz w:val="20"/>
                <w:szCs w:val="20"/>
              </w:rPr>
              <w:t>-</w:t>
            </w:r>
            <w:r w:rsidRPr="00980022">
              <w:rPr>
                <w:sz w:val="20"/>
                <w:szCs w:val="20"/>
              </w:rPr>
              <w:t>ность, лк</w:t>
            </w:r>
          </w:p>
        </w:tc>
        <w:tc>
          <w:tcPr>
            <w:tcW w:w="110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ind w:left="-130" w:right="-129"/>
              <w:jc w:val="center"/>
              <w:rPr>
                <w:sz w:val="20"/>
                <w:szCs w:val="20"/>
              </w:rPr>
            </w:pPr>
            <w:r w:rsidRPr="00980022">
              <w:rPr>
                <w:sz w:val="20"/>
                <w:szCs w:val="20"/>
              </w:rPr>
              <w:t>Объе</w:t>
            </w:r>
            <w:r>
              <w:rPr>
                <w:sz w:val="20"/>
                <w:szCs w:val="20"/>
              </w:rPr>
              <w:t>д</w:t>
            </w:r>
            <w:r w:rsidRPr="00980022">
              <w:rPr>
                <w:sz w:val="20"/>
                <w:szCs w:val="20"/>
              </w:rPr>
              <w:t>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03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tabs>
                <w:tab w:val="left" w:pos="709"/>
              </w:tabs>
              <w:spacing w:before="0" w:beforeAutospacing="0" w:after="0" w:afterAutospacing="0"/>
              <w:ind w:left="-128"/>
              <w:jc w:val="center"/>
              <w:rPr>
                <w:sz w:val="20"/>
                <w:szCs w:val="20"/>
              </w:rPr>
            </w:pPr>
            <w:r w:rsidRPr="00980022">
              <w:rPr>
                <w:sz w:val="20"/>
                <w:szCs w:val="20"/>
              </w:rPr>
              <w:t>Коэффи-</w:t>
            </w:r>
            <w:r w:rsidRPr="00980022">
              <w:rPr>
                <w:sz w:val="20"/>
                <w:szCs w:val="20"/>
              </w:rPr>
              <w:br/>
              <w:t>циент пульсаци освещен</w:t>
            </w:r>
            <w:r>
              <w:rPr>
                <w:sz w:val="20"/>
                <w:szCs w:val="20"/>
              </w:rPr>
              <w:t>-</w:t>
            </w:r>
            <w:r w:rsidRPr="00980022">
              <w:rPr>
                <w:sz w:val="20"/>
                <w:szCs w:val="20"/>
              </w:rPr>
              <w:t>ности, %, не более</w:t>
            </w:r>
          </w:p>
        </w:tc>
        <w:tc>
          <w:tcPr>
            <w:tcW w:w="97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ind w:left="-150" w:right="-150"/>
              <w:jc w:val="center"/>
              <w:rPr>
                <w:sz w:val="20"/>
                <w:szCs w:val="20"/>
              </w:rPr>
            </w:pPr>
            <w:r w:rsidRPr="00980022">
              <w:rPr>
                <w:sz w:val="20"/>
                <w:szCs w:val="20"/>
              </w:rPr>
              <w:t>Индекс цвето-</w:t>
            </w:r>
            <w:r w:rsidRPr="00980022">
              <w:rPr>
                <w:sz w:val="20"/>
                <w:szCs w:val="20"/>
              </w:rPr>
              <w:br/>
              <w:t>передачи источ-</w:t>
            </w:r>
            <w:r w:rsidRPr="00980022">
              <w:rPr>
                <w:sz w:val="20"/>
                <w:szCs w:val="20"/>
              </w:rPr>
              <w:br/>
              <w:t>ников света </w:t>
            </w:r>
            <w:r w:rsidRPr="00980022">
              <w:rPr>
                <w:bCs/>
                <w:i/>
                <w:sz w:val="20"/>
                <w:szCs w:val="20"/>
                <w:lang w:val="en-US"/>
              </w:rPr>
              <w:t>R</w:t>
            </w:r>
            <w:r w:rsidRPr="00980022">
              <w:rPr>
                <w:bCs/>
                <w:i/>
                <w:sz w:val="20"/>
                <w:szCs w:val="20"/>
                <w:vertAlign w:val="subscript"/>
                <w:lang w:val="en-US"/>
              </w:rPr>
              <w:t>a</w:t>
            </w:r>
            <w:r w:rsidRPr="00980022">
              <w:rPr>
                <w:noProof/>
                <w:sz w:val="20"/>
                <w:szCs w:val="20"/>
              </w:rPr>
              <w:t xml:space="preserve"> </w:t>
            </w:r>
          </w:p>
        </w:tc>
        <w:tc>
          <w:tcPr>
            <w:tcW w:w="18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1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21449A" w:rsidRPr="00980022" w:rsidTr="005F06C9">
        <w:tc>
          <w:tcPr>
            <w:tcW w:w="1984"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675445">
            <w:pPr>
              <w:pStyle w:val="a3"/>
              <w:spacing w:before="0" w:beforeAutospacing="0" w:after="0" w:afterAutospacing="0"/>
              <w:rPr>
                <w:sz w:val="20"/>
                <w:szCs w:val="20"/>
              </w:rPr>
            </w:pPr>
          </w:p>
        </w:tc>
        <w:tc>
          <w:tcPr>
            <w:tcW w:w="1275"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675445">
            <w:pPr>
              <w:pStyle w:val="a3"/>
              <w:spacing w:before="0" w:beforeAutospacing="0" w:after="0" w:afterAutospacing="0"/>
              <w:ind w:right="-109"/>
              <w:rPr>
                <w:sz w:val="20"/>
                <w:szCs w:val="20"/>
              </w:rPr>
            </w:pPr>
          </w:p>
        </w:tc>
        <w:tc>
          <w:tcPr>
            <w:tcW w:w="991"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675445">
            <w:pPr>
              <w:pStyle w:val="a3"/>
              <w:spacing w:before="0" w:beforeAutospacing="0" w:after="0" w:afterAutospacing="0"/>
              <w:rPr>
                <w:sz w:val="20"/>
                <w:szCs w:val="20"/>
              </w:rPr>
            </w:pPr>
          </w:p>
        </w:tc>
        <w:tc>
          <w:tcPr>
            <w:tcW w:w="141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при комбиниро</w:t>
            </w:r>
            <w:r>
              <w:rPr>
                <w:sz w:val="20"/>
                <w:szCs w:val="20"/>
              </w:rPr>
              <w:t>-</w:t>
            </w:r>
            <w:r w:rsidRPr="00980022">
              <w:rPr>
                <w:sz w:val="20"/>
                <w:szCs w:val="20"/>
              </w:rPr>
              <w:t>ванном освещении</w:t>
            </w:r>
          </w:p>
        </w:tc>
        <w:tc>
          <w:tcPr>
            <w:tcW w:w="970"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ind w:left="-138"/>
              <w:jc w:val="center"/>
              <w:rPr>
                <w:sz w:val="20"/>
                <w:szCs w:val="20"/>
              </w:rPr>
            </w:pPr>
            <w:r w:rsidRPr="00980022">
              <w:rPr>
                <w:sz w:val="20"/>
                <w:szCs w:val="20"/>
              </w:rPr>
              <w:t>при общем освеще</w:t>
            </w:r>
            <w:r>
              <w:rPr>
                <w:sz w:val="20"/>
                <w:szCs w:val="20"/>
              </w:rPr>
              <w:t>-</w:t>
            </w:r>
            <w:r w:rsidRPr="00980022">
              <w:rPr>
                <w:sz w:val="20"/>
                <w:szCs w:val="20"/>
              </w:rPr>
              <w:t>нии</w:t>
            </w:r>
          </w:p>
        </w:tc>
        <w:tc>
          <w:tcPr>
            <w:tcW w:w="99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675445">
            <w:pPr>
              <w:pStyle w:val="a3"/>
              <w:spacing w:before="0" w:beforeAutospacing="0" w:after="0" w:afterAutospacing="0"/>
              <w:rPr>
                <w:sz w:val="20"/>
                <w:szCs w:val="20"/>
              </w:rPr>
            </w:pPr>
          </w:p>
        </w:tc>
        <w:tc>
          <w:tcPr>
            <w:tcW w:w="1106"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675445">
            <w:pPr>
              <w:pStyle w:val="a3"/>
              <w:spacing w:before="0" w:beforeAutospacing="0" w:after="0" w:afterAutospacing="0"/>
              <w:rPr>
                <w:sz w:val="20"/>
                <w:szCs w:val="20"/>
              </w:rPr>
            </w:pPr>
          </w:p>
        </w:tc>
        <w:tc>
          <w:tcPr>
            <w:tcW w:w="103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675445">
            <w:pPr>
              <w:pStyle w:val="a3"/>
              <w:spacing w:before="0" w:beforeAutospacing="0" w:after="0" w:afterAutospacing="0"/>
              <w:rPr>
                <w:sz w:val="20"/>
                <w:szCs w:val="20"/>
              </w:rPr>
            </w:pPr>
          </w:p>
        </w:tc>
        <w:tc>
          <w:tcPr>
            <w:tcW w:w="977"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675445">
            <w:pPr>
              <w:pStyle w:val="a3"/>
              <w:spacing w:before="0" w:beforeAutospacing="0" w:after="0" w:afterAutospacing="0"/>
              <w:rPr>
                <w:sz w:val="20"/>
                <w:szCs w:val="20"/>
              </w:rPr>
            </w:pPr>
          </w:p>
        </w:tc>
        <w:tc>
          <w:tcPr>
            <w:tcW w:w="997" w:type="dxa"/>
            <w:gridSpan w:val="2"/>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675445">
            <w:pPr>
              <w:pStyle w:val="a3"/>
              <w:spacing w:before="0" w:beforeAutospacing="0" w:after="0" w:afterAutospacing="0"/>
              <w:ind w:left="-128" w:right="-213"/>
              <w:jc w:val="center"/>
              <w:rPr>
                <w:sz w:val="20"/>
                <w:szCs w:val="20"/>
              </w:rPr>
            </w:pPr>
            <w:r w:rsidRPr="00980022">
              <w:rPr>
                <w:sz w:val="20"/>
                <w:szCs w:val="20"/>
              </w:rPr>
              <w:t>при верх</w:t>
            </w:r>
            <w:r w:rsidRPr="00980022">
              <w:rPr>
                <w:sz w:val="20"/>
                <w:szCs w:val="20"/>
              </w:rPr>
              <w:br/>
              <w:t>нем или комбини-рованном освещении</w:t>
            </w:r>
          </w:p>
        </w:tc>
        <w:tc>
          <w:tcPr>
            <w:tcW w:w="85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675445">
            <w:pPr>
              <w:pStyle w:val="a3"/>
              <w:spacing w:before="0" w:beforeAutospacing="0" w:after="0" w:afterAutospacing="0"/>
              <w:ind w:left="-40"/>
              <w:jc w:val="center"/>
              <w:rPr>
                <w:sz w:val="20"/>
                <w:szCs w:val="20"/>
              </w:rPr>
            </w:pPr>
            <w:r w:rsidRPr="00980022">
              <w:rPr>
                <w:sz w:val="20"/>
                <w:szCs w:val="20"/>
              </w:rPr>
              <w:t>при боко-вом осве-</w:t>
            </w:r>
            <w:r w:rsidRPr="00980022">
              <w:rPr>
                <w:sz w:val="20"/>
                <w:szCs w:val="20"/>
              </w:rPr>
              <w:br/>
              <w:t>щении</w:t>
            </w:r>
          </w:p>
        </w:tc>
        <w:tc>
          <w:tcPr>
            <w:tcW w:w="99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675445">
            <w:pPr>
              <w:pStyle w:val="a3"/>
              <w:tabs>
                <w:tab w:val="left" w:pos="0"/>
              </w:tabs>
              <w:spacing w:before="0" w:beforeAutospacing="0" w:after="0" w:afterAutospacing="0"/>
              <w:ind w:right="-158"/>
              <w:jc w:val="center"/>
              <w:rPr>
                <w:sz w:val="20"/>
                <w:szCs w:val="20"/>
              </w:rPr>
            </w:pPr>
            <w:r w:rsidRPr="00980022">
              <w:rPr>
                <w:sz w:val="20"/>
                <w:szCs w:val="20"/>
              </w:rPr>
              <w:t>при верх</w:t>
            </w:r>
            <w:r w:rsidRPr="00980022">
              <w:rPr>
                <w:sz w:val="20"/>
                <w:szCs w:val="20"/>
              </w:rPr>
              <w:br/>
              <w:t>нем или комбини-рованном освеще нии</w:t>
            </w:r>
          </w:p>
        </w:tc>
        <w:tc>
          <w:tcPr>
            <w:tcW w:w="996"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197 Машинные отделения лифтов и помещения для фреоновых уста</w:t>
            </w:r>
            <w:r w:rsidR="0021449A">
              <w:rPr>
                <w:sz w:val="20"/>
                <w:szCs w:val="20"/>
              </w:rPr>
              <w:t>-</w:t>
            </w:r>
            <w:r w:rsidRPr="00980022">
              <w:rPr>
                <w:sz w:val="20"/>
                <w:szCs w:val="20"/>
              </w:rPr>
              <w:t>новок</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Г-0,8</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З-1</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30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0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ind w:right="-43" w:hanging="177"/>
              <w:jc w:val="center"/>
              <w:rPr>
                <w:sz w:val="20"/>
                <w:szCs w:val="20"/>
                <w:vertAlign w:val="superscript"/>
                <w:lang w:val="ky-KG"/>
              </w:rPr>
            </w:pPr>
            <w:r w:rsidRPr="00980022">
              <w:rPr>
                <w:sz w:val="20"/>
                <w:szCs w:val="20"/>
              </w:rPr>
              <w:t>0,1</w:t>
            </w:r>
            <w:r w:rsidRPr="00980022">
              <w:rPr>
                <w:sz w:val="20"/>
                <w:szCs w:val="20"/>
                <w:vertAlign w:val="superscript"/>
                <w:lang w:val="ky-KG"/>
              </w:rPr>
              <w:t>2)</w:t>
            </w:r>
          </w:p>
        </w:tc>
      </w:tr>
      <w:tr w:rsidR="00D74FA7" w:rsidRPr="00980022" w:rsidTr="00910A03">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20"/>
                <w:szCs w:val="20"/>
              </w:rPr>
            </w:pPr>
            <w:r w:rsidRPr="00980022">
              <w:rPr>
                <w:sz w:val="20"/>
                <w:szCs w:val="20"/>
              </w:rPr>
              <w:t>198 Чердаки</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Г-0,0 - на полу</w:t>
            </w:r>
          </w:p>
        </w:tc>
        <w:tc>
          <w:tcPr>
            <w:tcW w:w="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З-2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20</w:t>
            </w:r>
          </w:p>
        </w:tc>
        <w:tc>
          <w:tcPr>
            <w:tcW w:w="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10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8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jc w:val="center"/>
              <w:rPr>
                <w:sz w:val="20"/>
                <w:szCs w:val="20"/>
              </w:rPr>
            </w:pPr>
            <w:r w:rsidRPr="00980022">
              <w:rPr>
                <w:sz w:val="20"/>
                <w:szCs w:val="20"/>
              </w:rPr>
              <w:t>-</w:t>
            </w:r>
          </w:p>
        </w:tc>
        <w:tc>
          <w:tcPr>
            <w:tcW w:w="9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D74FA7" w:rsidRPr="00980022" w:rsidRDefault="00D74FA7" w:rsidP="00910A03">
            <w:pPr>
              <w:pStyle w:val="a3"/>
              <w:spacing w:before="0" w:beforeAutospacing="0" w:after="0" w:afterAutospacing="0"/>
              <w:ind w:right="-185"/>
              <w:jc w:val="center"/>
              <w:rPr>
                <w:sz w:val="20"/>
                <w:szCs w:val="20"/>
                <w:vertAlign w:val="superscript"/>
                <w:lang w:val="ky-KG"/>
              </w:rPr>
            </w:pPr>
            <w:r w:rsidRPr="00980022">
              <w:rPr>
                <w:sz w:val="20"/>
                <w:szCs w:val="20"/>
              </w:rPr>
              <w:t>0,1</w:t>
            </w:r>
            <w:r w:rsidRPr="00980022">
              <w:rPr>
                <w:sz w:val="20"/>
                <w:szCs w:val="20"/>
                <w:vertAlign w:val="superscript"/>
                <w:lang w:val="ky-KG"/>
              </w:rPr>
              <w:t>2)</w:t>
            </w:r>
          </w:p>
        </w:tc>
      </w:tr>
      <w:tr w:rsidR="00D74FA7" w:rsidRPr="00980022" w:rsidTr="00200196">
        <w:tc>
          <w:tcPr>
            <w:tcW w:w="1460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4FA7" w:rsidRPr="00980022" w:rsidRDefault="00D74FA7" w:rsidP="00D74FA7">
            <w:pPr>
              <w:pStyle w:val="a3"/>
              <w:spacing w:before="0" w:beforeAutospacing="0" w:after="0" w:afterAutospacing="0"/>
              <w:jc w:val="both"/>
              <w:rPr>
                <w:sz w:val="16"/>
                <w:szCs w:val="16"/>
              </w:rPr>
            </w:pPr>
          </w:p>
          <w:p w:rsidR="00D74FA7" w:rsidRPr="00980022" w:rsidRDefault="00D74FA7" w:rsidP="00D74FA7">
            <w:pPr>
              <w:pStyle w:val="a3"/>
              <w:spacing w:before="0" w:beforeAutospacing="0" w:after="0" w:afterAutospacing="0"/>
              <w:jc w:val="both"/>
              <w:rPr>
                <w:sz w:val="18"/>
                <w:szCs w:val="18"/>
              </w:rPr>
            </w:pPr>
            <w:r w:rsidRPr="00980022">
              <w:rPr>
                <w:sz w:val="18"/>
                <w:szCs w:val="18"/>
              </w:rPr>
              <w:t>1)Нормированные значения КЕО повышены в помещениях, специально предназначенных для пребывания детей и подростков.</w:t>
            </w:r>
            <w:r w:rsidRPr="00980022">
              <w:rPr>
                <w:sz w:val="18"/>
                <w:szCs w:val="18"/>
              </w:rPr>
              <w:br/>
              <w:t>2) Нормированные значения установлены экспериментально при отраслевом нормировании.</w:t>
            </w:r>
          </w:p>
          <w:p w:rsidR="00D74FA7" w:rsidRPr="00980022" w:rsidRDefault="00D74FA7" w:rsidP="00D74FA7">
            <w:pPr>
              <w:pStyle w:val="a3"/>
              <w:spacing w:before="0" w:beforeAutospacing="0" w:after="0" w:afterAutospacing="0"/>
              <w:jc w:val="both"/>
              <w:rPr>
                <w:sz w:val="18"/>
                <w:szCs w:val="18"/>
              </w:rPr>
            </w:pPr>
            <w:r w:rsidRPr="00980022">
              <w:rPr>
                <w:sz w:val="18"/>
                <w:szCs w:val="18"/>
              </w:rPr>
              <w:t xml:space="preserve">         П р и м е ч а н и я</w:t>
            </w:r>
          </w:p>
          <w:p w:rsidR="00D74FA7" w:rsidRPr="00980022" w:rsidRDefault="00D74FA7" w:rsidP="00D74FA7">
            <w:pPr>
              <w:pStyle w:val="a3"/>
              <w:spacing w:before="0" w:beforeAutospacing="0" w:after="0" w:afterAutospacing="0"/>
              <w:jc w:val="both"/>
              <w:rPr>
                <w:sz w:val="18"/>
                <w:szCs w:val="18"/>
              </w:rPr>
            </w:pPr>
            <w:r w:rsidRPr="00980022">
              <w:rPr>
                <w:sz w:val="18"/>
                <w:szCs w:val="18"/>
              </w:rPr>
              <w:t>     </w:t>
            </w:r>
            <w:r w:rsidRPr="00980022">
              <w:rPr>
                <w:sz w:val="18"/>
                <w:szCs w:val="18"/>
                <w:lang w:val="ky-KG"/>
              </w:rPr>
              <w:t xml:space="preserve">     </w:t>
            </w:r>
            <w:r w:rsidRPr="00980022">
              <w:rPr>
                <w:sz w:val="18"/>
                <w:szCs w:val="18"/>
              </w:rPr>
              <w:t>1 Наличие нормируемых значений освещенности в графах "Освещенность рабочих поверхностей, лк, при комбинированном освещении" и "Освещенность рабочих поверхностей, лк, при общем освещении" указывает на возможность применения одной из этих систем.</w:t>
            </w:r>
          </w:p>
          <w:p w:rsidR="00D74FA7" w:rsidRPr="00980022" w:rsidRDefault="00D74FA7" w:rsidP="00D74FA7">
            <w:pPr>
              <w:pStyle w:val="a3"/>
              <w:spacing w:before="0" w:beforeAutospacing="0" w:after="0" w:afterAutospacing="0"/>
              <w:jc w:val="both"/>
              <w:rPr>
                <w:sz w:val="18"/>
                <w:szCs w:val="18"/>
              </w:rPr>
            </w:pPr>
            <w:r w:rsidRPr="00980022">
              <w:rPr>
                <w:sz w:val="18"/>
                <w:szCs w:val="18"/>
              </w:rPr>
              <w:t xml:space="preserve">        2 При дробном обозначении освещенности, приведенной в графе "Освещенность рабочих поверхностей, лк, при комбинированном освещении", в числителе указана норма освещенности от общего и местного освещения на рабочем месте, а в знаменателе - освещенность от общего освещения по помещению.</w:t>
            </w:r>
          </w:p>
          <w:p w:rsidR="00D74FA7" w:rsidRPr="00980022" w:rsidRDefault="00D74FA7" w:rsidP="00D74FA7">
            <w:pPr>
              <w:pStyle w:val="a3"/>
              <w:spacing w:before="0" w:beforeAutospacing="0" w:after="0" w:afterAutospacing="0"/>
              <w:jc w:val="both"/>
              <w:rPr>
                <w:sz w:val="16"/>
                <w:szCs w:val="16"/>
              </w:rPr>
            </w:pPr>
            <w:r w:rsidRPr="00980022">
              <w:rPr>
                <w:sz w:val="18"/>
                <w:szCs w:val="18"/>
              </w:rPr>
              <w:t xml:space="preserve">        3 Прочерки в таблице означают отсутствие предъявляемых требований.  </w:t>
            </w:r>
          </w:p>
          <w:p w:rsidR="00D74FA7" w:rsidRPr="00980022" w:rsidRDefault="00D74FA7" w:rsidP="00D74FA7">
            <w:pPr>
              <w:pStyle w:val="a3"/>
              <w:spacing w:before="0" w:beforeAutospacing="0" w:after="0" w:afterAutospacing="0"/>
              <w:jc w:val="both"/>
              <w:rPr>
                <w:sz w:val="18"/>
                <w:szCs w:val="18"/>
              </w:rPr>
            </w:pPr>
            <w:r w:rsidRPr="00980022">
              <w:rPr>
                <w:sz w:val="18"/>
                <w:szCs w:val="18"/>
              </w:rPr>
              <w:t>   </w:t>
            </w:r>
          </w:p>
        </w:tc>
      </w:tr>
    </w:tbl>
    <w:p w:rsidR="004D247D" w:rsidRPr="00980022" w:rsidRDefault="004D247D" w:rsidP="004D247D">
      <w:pPr>
        <w:pStyle w:val="a3"/>
        <w:spacing w:before="0" w:beforeAutospacing="0" w:after="0" w:afterAutospacing="0"/>
        <w:rPr>
          <w:sz w:val="12"/>
          <w:szCs w:val="12"/>
        </w:rPr>
        <w:sectPr w:rsidR="004D247D" w:rsidRPr="00980022" w:rsidSect="00DA6234">
          <w:pgSz w:w="16838" w:h="11906" w:orient="landscape"/>
          <w:pgMar w:top="1701" w:right="1134" w:bottom="851" w:left="1134" w:header="709" w:footer="709" w:gutter="0"/>
          <w:cols w:space="708"/>
          <w:docGrid w:linePitch="360"/>
        </w:sectPr>
      </w:pPr>
    </w:p>
    <w:p w:rsidR="004D247D" w:rsidRPr="00980022" w:rsidRDefault="004D247D" w:rsidP="004D247D">
      <w:pPr>
        <w:pStyle w:val="a3"/>
        <w:spacing w:before="0" w:beforeAutospacing="0" w:after="0" w:afterAutospacing="0"/>
        <w:rPr>
          <w:sz w:val="12"/>
          <w:szCs w:val="12"/>
        </w:rPr>
      </w:pPr>
    </w:p>
    <w:p w:rsidR="004D247D" w:rsidRPr="00980022" w:rsidRDefault="004D247D" w:rsidP="004D247D">
      <w:pPr>
        <w:pStyle w:val="a3"/>
        <w:spacing w:before="0" w:beforeAutospacing="0" w:after="0" w:afterAutospacing="0"/>
        <w:rPr>
          <w:sz w:val="16"/>
          <w:szCs w:val="16"/>
        </w:rPr>
      </w:pPr>
      <w:r w:rsidRPr="00980022">
        <w:t>Та</w:t>
      </w:r>
      <w:r w:rsidR="005A517C">
        <w:t xml:space="preserve"> </w:t>
      </w:r>
      <w:r w:rsidRPr="00980022">
        <w:t>б</w:t>
      </w:r>
      <w:r w:rsidR="005A517C">
        <w:t xml:space="preserve"> </w:t>
      </w:r>
      <w:r w:rsidRPr="00980022">
        <w:t>л</w:t>
      </w:r>
      <w:r w:rsidR="005A517C">
        <w:t xml:space="preserve"> </w:t>
      </w:r>
      <w:r w:rsidRPr="00980022">
        <w:t>и</w:t>
      </w:r>
      <w:r w:rsidR="005A517C">
        <w:t xml:space="preserve"> </w:t>
      </w:r>
      <w:r w:rsidRPr="00980022">
        <w:t>ц</w:t>
      </w:r>
      <w:r w:rsidR="005A517C">
        <w:t xml:space="preserve"> </w:t>
      </w:r>
      <w:r w:rsidRPr="00980022">
        <w:t xml:space="preserve">а </w:t>
      </w:r>
      <w:r w:rsidRPr="00980022">
        <w:rPr>
          <w:lang w:val="ky-KG"/>
        </w:rPr>
        <w:t>М</w:t>
      </w:r>
      <w:r w:rsidRPr="00980022">
        <w:t>.2 – Нормативные показатели естественного, искусственного и совмещенного освещения помещений и сооружений объектов общепромышленного назначения</w:t>
      </w:r>
    </w:p>
    <w:p w:rsidR="00C65622" w:rsidRPr="00980022" w:rsidRDefault="00C65622" w:rsidP="004D247D">
      <w:pPr>
        <w:pStyle w:val="a3"/>
        <w:spacing w:before="0" w:beforeAutospacing="0" w:after="0" w:afterAutospacing="0"/>
        <w:rPr>
          <w:sz w:val="16"/>
          <w:szCs w:val="16"/>
        </w:rPr>
      </w:pPr>
    </w:p>
    <w:tbl>
      <w:tblPr>
        <w:tblW w:w="14601" w:type="dxa"/>
        <w:tblInd w:w="-8" w:type="dxa"/>
        <w:tblCellMar>
          <w:left w:w="0" w:type="dxa"/>
          <w:right w:w="0" w:type="dxa"/>
        </w:tblCellMar>
        <w:tblLook w:val="04A0" w:firstRow="1" w:lastRow="0" w:firstColumn="1" w:lastColumn="0" w:noHBand="0" w:noVBand="1"/>
      </w:tblPr>
      <w:tblGrid>
        <w:gridCol w:w="2927"/>
        <w:gridCol w:w="1737"/>
        <w:gridCol w:w="1179"/>
        <w:gridCol w:w="1047"/>
        <w:gridCol w:w="984"/>
        <w:gridCol w:w="1155"/>
        <w:gridCol w:w="1246"/>
        <w:gridCol w:w="1047"/>
        <w:gridCol w:w="975"/>
        <w:gridCol w:w="1047"/>
        <w:gridCol w:w="1257"/>
      </w:tblGrid>
      <w:tr w:rsidR="004D247D" w:rsidRPr="00980022" w:rsidTr="00D059C3">
        <w:tc>
          <w:tcPr>
            <w:tcW w:w="29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Помещения</w:t>
            </w:r>
          </w:p>
        </w:tc>
        <w:tc>
          <w:tcPr>
            <w:tcW w:w="173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853C5" w:rsidRDefault="004D247D" w:rsidP="00DA6234">
            <w:pPr>
              <w:pStyle w:val="a3"/>
              <w:spacing w:before="0" w:beforeAutospacing="0" w:after="0" w:afterAutospacing="0"/>
              <w:jc w:val="center"/>
              <w:rPr>
                <w:sz w:val="20"/>
                <w:szCs w:val="20"/>
              </w:rPr>
            </w:pPr>
            <w:r w:rsidRPr="00980022">
              <w:rPr>
                <w:sz w:val="20"/>
                <w:szCs w:val="20"/>
              </w:rPr>
              <w:t xml:space="preserve">Плоскость </w:t>
            </w:r>
          </w:p>
          <w:p w:rsidR="005F06C9" w:rsidRDefault="004D247D" w:rsidP="00DA6234">
            <w:pPr>
              <w:pStyle w:val="a3"/>
              <w:spacing w:before="0" w:beforeAutospacing="0" w:after="0" w:afterAutospacing="0"/>
              <w:jc w:val="center"/>
              <w:rPr>
                <w:sz w:val="20"/>
                <w:szCs w:val="20"/>
              </w:rPr>
            </w:pPr>
            <w:r w:rsidRPr="00980022">
              <w:rPr>
                <w:sz w:val="20"/>
                <w:szCs w:val="20"/>
              </w:rPr>
              <w:t>(Г - горизон-</w:t>
            </w:r>
            <w:r w:rsidRPr="00980022">
              <w:rPr>
                <w:sz w:val="20"/>
                <w:szCs w:val="20"/>
              </w:rPr>
              <w:br/>
              <w:t xml:space="preserve">тальная, </w:t>
            </w:r>
          </w:p>
          <w:p w:rsidR="004D247D" w:rsidRPr="00980022" w:rsidRDefault="004D247D" w:rsidP="00DA6234">
            <w:pPr>
              <w:pStyle w:val="a3"/>
              <w:spacing w:before="0" w:beforeAutospacing="0" w:after="0" w:afterAutospacing="0"/>
              <w:jc w:val="center"/>
              <w:rPr>
                <w:sz w:val="20"/>
                <w:szCs w:val="20"/>
              </w:rPr>
            </w:pPr>
            <w:r w:rsidRPr="00980022">
              <w:rPr>
                <w:sz w:val="20"/>
                <w:szCs w:val="20"/>
              </w:rPr>
              <w:t>В - верти-</w:t>
            </w:r>
            <w:r w:rsidRPr="00980022">
              <w:rPr>
                <w:sz w:val="20"/>
                <w:szCs w:val="20"/>
              </w:rPr>
              <w:br/>
              <w:t>кальная) норми-</w:t>
            </w:r>
            <w:r w:rsidRPr="00980022">
              <w:rPr>
                <w:sz w:val="20"/>
                <w:szCs w:val="20"/>
              </w:rPr>
              <w:br/>
              <w:t>рования освещен-</w:t>
            </w:r>
            <w:r w:rsidRPr="00980022">
              <w:rPr>
                <w:sz w:val="20"/>
                <w:szCs w:val="20"/>
              </w:rPr>
              <w:br/>
              <w:t>ности и КЕО, высота плоскости над полом, м</w:t>
            </w:r>
          </w:p>
        </w:tc>
        <w:tc>
          <w:tcPr>
            <w:tcW w:w="11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443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Искусственное освещение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Естественное освещение</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Совмещенное освещение</w:t>
            </w:r>
          </w:p>
        </w:tc>
      </w:tr>
      <w:tr w:rsidR="004D247D" w:rsidRPr="00980022" w:rsidTr="00D059C3">
        <w:tc>
          <w:tcPr>
            <w:tcW w:w="2927" w:type="dxa"/>
            <w:vMerge/>
            <w:tcBorders>
              <w:left w:val="single" w:sz="6" w:space="0" w:color="000000"/>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737" w:type="dxa"/>
            <w:vMerge/>
            <w:tcBorders>
              <w:left w:val="single" w:sz="6" w:space="0" w:color="000000"/>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179" w:type="dxa"/>
            <w:vMerge/>
            <w:tcBorders>
              <w:left w:val="single" w:sz="6" w:space="0" w:color="000000"/>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20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Освещен-</w:t>
            </w:r>
            <w:r w:rsidRPr="00980022">
              <w:rPr>
                <w:sz w:val="20"/>
                <w:szCs w:val="20"/>
              </w:rPr>
              <w:br/>
              <w:t>ность рабочих поверхностей, лк</w:t>
            </w:r>
          </w:p>
        </w:tc>
        <w:tc>
          <w:tcPr>
            <w:tcW w:w="115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Объеди-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24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Коэффи-</w:t>
            </w:r>
            <w:r w:rsidRPr="00980022">
              <w:rPr>
                <w:sz w:val="20"/>
                <w:szCs w:val="20"/>
              </w:rPr>
              <w:br/>
              <w:t>циент пуль-</w:t>
            </w:r>
            <w:r w:rsidRPr="00980022">
              <w:rPr>
                <w:sz w:val="20"/>
                <w:szCs w:val="20"/>
              </w:rPr>
              <w:br/>
              <w:t>сации освещен-</w:t>
            </w:r>
            <w:r w:rsidRPr="00980022">
              <w:rPr>
                <w:sz w:val="20"/>
                <w:szCs w:val="20"/>
              </w:rPr>
              <w:br/>
              <w:t>ности, %, не более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4D247D" w:rsidRPr="00980022" w:rsidTr="00D059C3">
        <w:tc>
          <w:tcPr>
            <w:tcW w:w="292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737"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179"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при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D247D" w:rsidRPr="00980022" w:rsidRDefault="004D247D" w:rsidP="00DA6234">
            <w:pPr>
              <w:pStyle w:val="a3"/>
              <w:spacing w:before="0" w:beforeAutospacing="0" w:after="0" w:afterAutospacing="0"/>
              <w:jc w:val="center"/>
              <w:rPr>
                <w:sz w:val="20"/>
                <w:szCs w:val="20"/>
              </w:rPr>
            </w:pPr>
            <w:r w:rsidRPr="00980022">
              <w:rPr>
                <w:sz w:val="20"/>
                <w:szCs w:val="20"/>
              </w:rPr>
              <w:t>при общем осве-</w:t>
            </w:r>
            <w:r w:rsidRPr="00980022">
              <w:rPr>
                <w:sz w:val="20"/>
                <w:szCs w:val="20"/>
              </w:rPr>
              <w:br/>
              <w:t>щении</w:t>
            </w:r>
          </w:p>
        </w:tc>
        <w:tc>
          <w:tcPr>
            <w:tcW w:w="1155"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246"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r>
      <w:tr w:rsidR="004D247D" w:rsidRPr="00980022" w:rsidTr="00D059C3">
        <w:tc>
          <w:tcPr>
            <w:tcW w:w="14601" w:type="dxa"/>
            <w:gridSpan w:val="11"/>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center"/>
              <w:rPr>
                <w:sz w:val="20"/>
                <w:szCs w:val="20"/>
              </w:rPr>
            </w:pPr>
            <w:r w:rsidRPr="00980022">
              <w:rPr>
                <w:sz w:val="20"/>
                <w:szCs w:val="20"/>
              </w:rPr>
              <w:t>Стоянки, площадки хранения подвижного состава, депо</w:t>
            </w:r>
          </w:p>
        </w:tc>
      </w:tr>
      <w:tr w:rsidR="004D247D" w:rsidRPr="00980022" w:rsidTr="00D059C3">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1 Открытые стоянки, площадки для хранения подвижного состава вне улиц:</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15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246"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а) без подогрева</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Г-0,0 – покрытие</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XVI</w:t>
            </w:r>
          </w:p>
          <w:p w:rsidR="004D247D" w:rsidRPr="00980022" w:rsidRDefault="004D247D" w:rsidP="00D82657">
            <w:pPr>
              <w:pStyle w:val="a3"/>
              <w:spacing w:before="0" w:beforeAutospacing="0" w:after="0" w:afterAutospacing="0"/>
              <w:jc w:val="center"/>
              <w:rPr>
                <w:sz w:val="20"/>
                <w:szCs w:val="20"/>
              </w:rPr>
            </w:pPr>
            <w:r w:rsidRPr="00980022">
              <w:rPr>
                <w:sz w:val="20"/>
                <w:szCs w:val="20"/>
              </w:rPr>
              <w:t>1)</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10</w:t>
            </w:r>
          </w:p>
        </w:tc>
        <w:tc>
          <w:tcPr>
            <w:tcW w:w="115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46"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б) с подогревом</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Г-0,0 – покрытие</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XV</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15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4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2 Помещения для закрытого хранения подвижного состава</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15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24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r>
      <w:tr w:rsidR="004D247D" w:rsidRPr="00980022" w:rsidTr="00D82657">
        <w:tc>
          <w:tcPr>
            <w:tcW w:w="2927" w:type="dxa"/>
            <w:tcBorders>
              <w:top w:val="nil"/>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а) транспортных предприятий (депо, закрытые стоянки подвижного состава)</w:t>
            </w:r>
          </w:p>
        </w:tc>
        <w:tc>
          <w:tcPr>
            <w:tcW w:w="173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Г-0,0 – на полу</w:t>
            </w:r>
          </w:p>
        </w:tc>
        <w:tc>
          <w:tcPr>
            <w:tcW w:w="1179"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noProof/>
                <w:sz w:val="20"/>
                <w:szCs w:val="20"/>
              </w:rPr>
            </w:pPr>
            <w:r w:rsidRPr="00980022">
              <w:rPr>
                <w:sz w:val="20"/>
                <w:szCs w:val="20"/>
              </w:rPr>
              <w:t>VIIIб</w:t>
            </w:r>
          </w:p>
          <w:p w:rsidR="004D247D" w:rsidRPr="00980022" w:rsidRDefault="004D247D" w:rsidP="00D82657">
            <w:pPr>
              <w:pStyle w:val="a3"/>
              <w:spacing w:before="0" w:beforeAutospacing="0" w:after="0" w:afterAutospacing="0"/>
              <w:jc w:val="center"/>
              <w:rPr>
                <w:sz w:val="20"/>
                <w:szCs w:val="20"/>
              </w:rPr>
            </w:pPr>
            <w:r w:rsidRPr="00980022">
              <w:rPr>
                <w:sz w:val="20"/>
                <w:szCs w:val="20"/>
              </w:rPr>
              <w:t>2)</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75</w:t>
            </w:r>
          </w:p>
        </w:tc>
        <w:tc>
          <w:tcPr>
            <w:tcW w:w="1155"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28</w:t>
            </w:r>
          </w:p>
        </w:tc>
        <w:tc>
          <w:tcPr>
            <w:tcW w:w="1246"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б) помещения для хранения автомобилей в гаражах, автостоянках и паркингах для индивидуального транспорта</w:t>
            </w:r>
          </w:p>
        </w:tc>
        <w:tc>
          <w:tcPr>
            <w:tcW w:w="173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Г-0,0 – на полу</w:t>
            </w:r>
          </w:p>
        </w:tc>
        <w:tc>
          <w:tcPr>
            <w:tcW w:w="1179"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VIIIв</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50</w:t>
            </w:r>
          </w:p>
        </w:tc>
        <w:tc>
          <w:tcPr>
            <w:tcW w:w="1155"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46"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bl>
    <w:p w:rsidR="0021449A" w:rsidRDefault="0021449A">
      <w:r>
        <w:br w:type="page"/>
      </w:r>
    </w:p>
    <w:p w:rsidR="0021449A" w:rsidRPr="0021449A" w:rsidRDefault="0021449A" w:rsidP="0021449A">
      <w:pPr>
        <w:pStyle w:val="a3"/>
        <w:spacing w:before="0" w:beforeAutospacing="0" w:after="0" w:afterAutospacing="0"/>
        <w:rPr>
          <w:i/>
          <w:sz w:val="28"/>
          <w:szCs w:val="28"/>
        </w:rPr>
      </w:pPr>
      <w:r w:rsidRPr="0021449A">
        <w:rPr>
          <w:i/>
          <w:sz w:val="28"/>
          <w:szCs w:val="28"/>
        </w:rPr>
        <w:t xml:space="preserve">Продолжение таблицы </w:t>
      </w:r>
      <w:r w:rsidRPr="0021449A">
        <w:rPr>
          <w:i/>
          <w:sz w:val="28"/>
          <w:szCs w:val="28"/>
          <w:lang w:val="ky-KG"/>
        </w:rPr>
        <w:t>М</w:t>
      </w:r>
      <w:r w:rsidRPr="0021449A">
        <w:rPr>
          <w:i/>
          <w:sz w:val="28"/>
          <w:szCs w:val="28"/>
        </w:rPr>
        <w:t xml:space="preserve">.2 </w:t>
      </w:r>
    </w:p>
    <w:p w:rsidR="0021449A" w:rsidRPr="00980022" w:rsidRDefault="0021449A" w:rsidP="0021449A">
      <w:pPr>
        <w:pStyle w:val="a3"/>
        <w:spacing w:before="0" w:beforeAutospacing="0" w:after="0" w:afterAutospacing="0"/>
        <w:rPr>
          <w:sz w:val="16"/>
          <w:szCs w:val="16"/>
        </w:rPr>
      </w:pPr>
    </w:p>
    <w:tbl>
      <w:tblPr>
        <w:tblW w:w="14601" w:type="dxa"/>
        <w:tblInd w:w="-8" w:type="dxa"/>
        <w:tblCellMar>
          <w:left w:w="0" w:type="dxa"/>
          <w:right w:w="0" w:type="dxa"/>
        </w:tblCellMar>
        <w:tblLook w:val="04A0" w:firstRow="1" w:lastRow="0" w:firstColumn="1" w:lastColumn="0" w:noHBand="0" w:noVBand="1"/>
      </w:tblPr>
      <w:tblGrid>
        <w:gridCol w:w="2927"/>
        <w:gridCol w:w="1737"/>
        <w:gridCol w:w="1179"/>
        <w:gridCol w:w="1047"/>
        <w:gridCol w:w="984"/>
        <w:gridCol w:w="1155"/>
        <w:gridCol w:w="1246"/>
        <w:gridCol w:w="1047"/>
        <w:gridCol w:w="975"/>
        <w:gridCol w:w="1047"/>
        <w:gridCol w:w="1257"/>
      </w:tblGrid>
      <w:tr w:rsidR="0021449A" w:rsidRPr="00980022" w:rsidTr="0021449A">
        <w:tc>
          <w:tcPr>
            <w:tcW w:w="29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Помещения</w:t>
            </w:r>
          </w:p>
        </w:tc>
        <w:tc>
          <w:tcPr>
            <w:tcW w:w="173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853C5" w:rsidRDefault="0021449A" w:rsidP="0021449A">
            <w:pPr>
              <w:pStyle w:val="a3"/>
              <w:spacing w:before="0" w:beforeAutospacing="0" w:after="0" w:afterAutospacing="0"/>
              <w:jc w:val="center"/>
              <w:rPr>
                <w:sz w:val="20"/>
                <w:szCs w:val="20"/>
              </w:rPr>
            </w:pPr>
            <w:r w:rsidRPr="00980022">
              <w:rPr>
                <w:sz w:val="20"/>
                <w:szCs w:val="20"/>
              </w:rPr>
              <w:t>Плоскость</w:t>
            </w:r>
          </w:p>
          <w:p w:rsidR="005F06C9" w:rsidRDefault="0021449A" w:rsidP="0021449A">
            <w:pPr>
              <w:pStyle w:val="a3"/>
              <w:spacing w:before="0" w:beforeAutospacing="0" w:after="0" w:afterAutospacing="0"/>
              <w:jc w:val="center"/>
              <w:rPr>
                <w:sz w:val="20"/>
                <w:szCs w:val="20"/>
              </w:rPr>
            </w:pPr>
            <w:r w:rsidRPr="00980022">
              <w:rPr>
                <w:sz w:val="20"/>
                <w:szCs w:val="20"/>
              </w:rPr>
              <w:t xml:space="preserve"> (Г - горизон-</w:t>
            </w:r>
            <w:r w:rsidRPr="00980022">
              <w:rPr>
                <w:sz w:val="20"/>
                <w:szCs w:val="20"/>
              </w:rPr>
              <w:br/>
              <w:t xml:space="preserve">тальная, </w:t>
            </w:r>
          </w:p>
          <w:p w:rsidR="0021449A" w:rsidRPr="00980022" w:rsidRDefault="0021449A" w:rsidP="0021449A">
            <w:pPr>
              <w:pStyle w:val="a3"/>
              <w:spacing w:before="0" w:beforeAutospacing="0" w:after="0" w:afterAutospacing="0"/>
              <w:jc w:val="center"/>
              <w:rPr>
                <w:sz w:val="20"/>
                <w:szCs w:val="20"/>
              </w:rPr>
            </w:pPr>
            <w:r w:rsidRPr="00980022">
              <w:rPr>
                <w:sz w:val="20"/>
                <w:szCs w:val="20"/>
              </w:rPr>
              <w:t>В - верти-</w:t>
            </w:r>
            <w:r w:rsidRPr="00980022">
              <w:rPr>
                <w:sz w:val="20"/>
                <w:szCs w:val="20"/>
              </w:rPr>
              <w:br/>
              <w:t>кальная) норми-</w:t>
            </w:r>
            <w:r w:rsidRPr="00980022">
              <w:rPr>
                <w:sz w:val="20"/>
                <w:szCs w:val="20"/>
              </w:rPr>
              <w:br/>
              <w:t>рования освещен-</w:t>
            </w:r>
            <w:r w:rsidRPr="00980022">
              <w:rPr>
                <w:sz w:val="20"/>
                <w:szCs w:val="20"/>
              </w:rPr>
              <w:br/>
              <w:t>ности и КЕО, высота плоскости над полом, м</w:t>
            </w:r>
          </w:p>
        </w:tc>
        <w:tc>
          <w:tcPr>
            <w:tcW w:w="11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443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r w:rsidRPr="00980022">
              <w:rPr>
                <w:sz w:val="20"/>
                <w:szCs w:val="20"/>
              </w:rPr>
              <w:t>Искусственное освещение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r w:rsidRPr="00980022">
              <w:rPr>
                <w:sz w:val="20"/>
                <w:szCs w:val="20"/>
              </w:rPr>
              <w:t>Естественное освещение</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r w:rsidRPr="00980022">
              <w:rPr>
                <w:sz w:val="20"/>
                <w:szCs w:val="20"/>
              </w:rPr>
              <w:t>Совмещенное освещение</w:t>
            </w:r>
          </w:p>
        </w:tc>
      </w:tr>
      <w:tr w:rsidR="0021449A" w:rsidRPr="00980022" w:rsidTr="0021449A">
        <w:tc>
          <w:tcPr>
            <w:tcW w:w="2927" w:type="dxa"/>
            <w:vMerge/>
            <w:tcBorders>
              <w:left w:val="single" w:sz="6" w:space="0" w:color="000000"/>
              <w:right w:val="single" w:sz="6" w:space="0" w:color="000000"/>
            </w:tcBorders>
            <w:tcMar>
              <w:top w:w="0" w:type="dxa"/>
              <w:left w:w="149" w:type="dxa"/>
              <w:bottom w:w="0" w:type="dxa"/>
              <w:right w:w="149" w:type="dxa"/>
            </w:tcMar>
            <w:hideMark/>
          </w:tcPr>
          <w:p w:rsidR="0021449A" w:rsidRPr="00980022" w:rsidRDefault="0021449A" w:rsidP="00675445">
            <w:pPr>
              <w:pStyle w:val="a3"/>
              <w:spacing w:before="0" w:beforeAutospacing="0" w:after="0" w:afterAutospacing="0"/>
              <w:rPr>
                <w:sz w:val="20"/>
                <w:szCs w:val="20"/>
              </w:rPr>
            </w:pPr>
          </w:p>
        </w:tc>
        <w:tc>
          <w:tcPr>
            <w:tcW w:w="1737" w:type="dxa"/>
            <w:vMerge/>
            <w:tcBorders>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p>
        </w:tc>
        <w:tc>
          <w:tcPr>
            <w:tcW w:w="1179" w:type="dxa"/>
            <w:vMerge/>
            <w:tcBorders>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p>
        </w:tc>
        <w:tc>
          <w:tcPr>
            <w:tcW w:w="20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r w:rsidRPr="00980022">
              <w:rPr>
                <w:sz w:val="20"/>
                <w:szCs w:val="20"/>
              </w:rPr>
              <w:t>Освещен-</w:t>
            </w:r>
            <w:r w:rsidRPr="00980022">
              <w:rPr>
                <w:sz w:val="20"/>
                <w:szCs w:val="20"/>
              </w:rPr>
              <w:br/>
              <w:t>ность рабочих поверхностей, лк</w:t>
            </w:r>
          </w:p>
        </w:tc>
        <w:tc>
          <w:tcPr>
            <w:tcW w:w="115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r w:rsidRPr="00980022">
              <w:rPr>
                <w:sz w:val="20"/>
                <w:szCs w:val="20"/>
              </w:rPr>
              <w:t>Объеди-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24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r w:rsidRPr="00980022">
              <w:rPr>
                <w:sz w:val="20"/>
                <w:szCs w:val="20"/>
              </w:rPr>
              <w:t>Коэффи-</w:t>
            </w:r>
            <w:r w:rsidRPr="00980022">
              <w:rPr>
                <w:sz w:val="20"/>
                <w:szCs w:val="20"/>
              </w:rPr>
              <w:br/>
              <w:t>циент пуль-</w:t>
            </w:r>
            <w:r w:rsidRPr="00980022">
              <w:rPr>
                <w:sz w:val="20"/>
                <w:szCs w:val="20"/>
              </w:rPr>
              <w:br/>
              <w:t>сации освещен-</w:t>
            </w:r>
            <w:r w:rsidRPr="00980022">
              <w:rPr>
                <w:sz w:val="20"/>
                <w:szCs w:val="20"/>
              </w:rPr>
              <w:br/>
              <w:t>ности, %, не более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21449A" w:rsidRPr="00980022" w:rsidTr="0021449A">
        <w:tc>
          <w:tcPr>
            <w:tcW w:w="2927"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675445">
            <w:pPr>
              <w:pStyle w:val="a3"/>
              <w:spacing w:before="0" w:beforeAutospacing="0" w:after="0" w:afterAutospacing="0"/>
              <w:rPr>
                <w:sz w:val="20"/>
                <w:szCs w:val="20"/>
              </w:rPr>
            </w:pPr>
          </w:p>
        </w:tc>
        <w:tc>
          <w:tcPr>
            <w:tcW w:w="1737"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p>
        </w:tc>
        <w:tc>
          <w:tcPr>
            <w:tcW w:w="1179"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r w:rsidRPr="00980022">
              <w:rPr>
                <w:sz w:val="20"/>
                <w:szCs w:val="20"/>
              </w:rPr>
              <w:t>при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8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r w:rsidRPr="00980022">
              <w:rPr>
                <w:sz w:val="20"/>
                <w:szCs w:val="20"/>
              </w:rPr>
              <w:t>при общем осве-</w:t>
            </w:r>
            <w:r w:rsidRPr="00980022">
              <w:rPr>
                <w:sz w:val="20"/>
                <w:szCs w:val="20"/>
              </w:rPr>
              <w:br/>
              <w:t>щении</w:t>
            </w:r>
          </w:p>
        </w:tc>
        <w:tc>
          <w:tcPr>
            <w:tcW w:w="1155"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p>
        </w:tc>
        <w:tc>
          <w:tcPr>
            <w:tcW w:w="1246"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7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125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21449A">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r>
      <w:tr w:rsidR="004D247D" w:rsidRPr="00980022" w:rsidTr="0021449A">
        <w:tc>
          <w:tcPr>
            <w:tcW w:w="14601" w:type="dxa"/>
            <w:gridSpan w:val="11"/>
            <w:tcBorders>
              <w:top w:val="doub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r w:rsidRPr="00980022">
              <w:rPr>
                <w:sz w:val="20"/>
                <w:szCs w:val="20"/>
              </w:rPr>
              <w:t>Автозаправочные станции, топливозаправочные пункты</w:t>
            </w:r>
          </w:p>
        </w:tc>
      </w:tr>
      <w:tr w:rsidR="004D247D" w:rsidRPr="00980022" w:rsidTr="00D059C3">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 Зона топливораздаточных колонок:</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p>
        </w:tc>
        <w:tc>
          <w:tcPr>
            <w:tcW w:w="11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p>
        </w:tc>
        <w:tc>
          <w:tcPr>
            <w:tcW w:w="124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а) в помещениях или под навесом</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ind w:right="-20"/>
              <w:jc w:val="center"/>
              <w:rPr>
                <w:sz w:val="20"/>
                <w:szCs w:val="20"/>
              </w:rPr>
            </w:pPr>
            <w:r w:rsidRPr="00980022">
              <w:rPr>
                <w:sz w:val="20"/>
                <w:szCs w:val="20"/>
              </w:rPr>
              <w:t>Г-0,0 – на полу</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VIIIб</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75</w:t>
            </w:r>
          </w:p>
        </w:tc>
        <w:tc>
          <w:tcPr>
            <w:tcW w:w="115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28</w:t>
            </w:r>
          </w:p>
        </w:tc>
        <w:tc>
          <w:tcPr>
            <w:tcW w:w="1246"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ind w:right="-20"/>
              <w:jc w:val="center"/>
              <w:rPr>
                <w:sz w:val="20"/>
                <w:szCs w:val="20"/>
              </w:rPr>
            </w:pPr>
            <w:r w:rsidRPr="00980022">
              <w:rPr>
                <w:sz w:val="20"/>
                <w:szCs w:val="20"/>
              </w:rPr>
              <w:t>В-1,5 – табло колонок</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50</w:t>
            </w:r>
          </w:p>
        </w:tc>
        <w:tc>
          <w:tcPr>
            <w:tcW w:w="115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46"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б) вне зданий</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ind w:right="-20"/>
              <w:jc w:val="center"/>
              <w:rPr>
                <w:sz w:val="20"/>
                <w:szCs w:val="20"/>
              </w:rPr>
            </w:pPr>
            <w:r w:rsidRPr="00980022">
              <w:rPr>
                <w:sz w:val="20"/>
                <w:szCs w:val="20"/>
              </w:rPr>
              <w:t>Г-0,0 – покрытие</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XIII</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50</w:t>
            </w:r>
          </w:p>
        </w:tc>
        <w:tc>
          <w:tcPr>
            <w:tcW w:w="115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46"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ind w:right="-20"/>
              <w:jc w:val="center"/>
              <w:rPr>
                <w:sz w:val="20"/>
                <w:szCs w:val="20"/>
              </w:rPr>
            </w:pPr>
            <w:r w:rsidRPr="00980022">
              <w:rPr>
                <w:sz w:val="20"/>
                <w:szCs w:val="20"/>
              </w:rPr>
              <w:t>В-1,5 – табло колонок</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30</w:t>
            </w:r>
          </w:p>
        </w:tc>
        <w:tc>
          <w:tcPr>
            <w:tcW w:w="115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4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059C3">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4 Зона технологических колодцев</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r w:rsidRPr="00980022">
              <w:rPr>
                <w:sz w:val="20"/>
                <w:szCs w:val="20"/>
              </w:rPr>
              <w:t>Г-0,0 – крышка колодца</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r w:rsidRPr="00980022">
              <w:rPr>
                <w:sz w:val="20"/>
                <w:szCs w:val="20"/>
              </w:rPr>
              <w:t>XV</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r w:rsidRPr="00980022">
              <w:rPr>
                <w:sz w:val="20"/>
                <w:szCs w:val="20"/>
              </w:rPr>
              <w:t>20</w:t>
            </w:r>
          </w:p>
        </w:tc>
        <w:tc>
          <w:tcPr>
            <w:tcW w:w="115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r w:rsidRPr="00980022">
              <w:rPr>
                <w:sz w:val="20"/>
                <w:szCs w:val="20"/>
              </w:rPr>
              <w:t>-</w:t>
            </w:r>
          </w:p>
        </w:tc>
        <w:tc>
          <w:tcPr>
            <w:tcW w:w="124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r w:rsidRPr="00980022">
              <w:rPr>
                <w:sz w:val="20"/>
                <w:szCs w:val="20"/>
              </w:rPr>
              <w:t>-</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21449A">
            <w:pPr>
              <w:pStyle w:val="a3"/>
              <w:spacing w:before="0" w:beforeAutospacing="0" w:after="0" w:afterAutospacing="0"/>
              <w:jc w:val="center"/>
              <w:rPr>
                <w:sz w:val="20"/>
                <w:szCs w:val="20"/>
              </w:rPr>
            </w:pPr>
            <w:r w:rsidRPr="00980022">
              <w:rPr>
                <w:sz w:val="20"/>
                <w:szCs w:val="20"/>
              </w:rPr>
              <w:t>-</w:t>
            </w:r>
          </w:p>
        </w:tc>
      </w:tr>
      <w:tr w:rsidR="004D247D" w:rsidRPr="00980022" w:rsidTr="00D059C3">
        <w:tc>
          <w:tcPr>
            <w:tcW w:w="14601"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center"/>
              <w:rPr>
                <w:sz w:val="20"/>
                <w:szCs w:val="20"/>
              </w:rPr>
            </w:pPr>
            <w:r w:rsidRPr="00980022">
              <w:rPr>
                <w:sz w:val="20"/>
                <w:szCs w:val="20"/>
              </w:rPr>
              <w:t>Станции технического обслуживания транспорта, транспортные предприятия</w:t>
            </w:r>
          </w:p>
        </w:tc>
      </w:tr>
      <w:tr w:rsidR="004D247D" w:rsidRPr="00980022" w:rsidTr="00D059C3">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5 Осмотровые канавы:</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15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246"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а) в помещении</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 – днище машины</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Vб</w:t>
            </w:r>
          </w:p>
          <w:p w:rsidR="004D247D" w:rsidRPr="00980022" w:rsidRDefault="004D247D" w:rsidP="00D82657">
            <w:pPr>
              <w:pStyle w:val="a3"/>
              <w:spacing w:before="0" w:beforeAutospacing="0" w:after="0" w:afterAutospacing="0"/>
              <w:jc w:val="center"/>
              <w:rPr>
                <w:sz w:val="20"/>
                <w:szCs w:val="20"/>
              </w:rPr>
            </w:pPr>
            <w:r w:rsidRPr="00980022">
              <w:rPr>
                <w:sz w:val="20"/>
                <w:szCs w:val="20"/>
              </w:rPr>
              <w:t>3)</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15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46"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б) вне зданий</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 – днище машины</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Vб</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15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4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059C3">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6 Участки (посты) мойки и уборки подвижного состава:</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jc w:val="center"/>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jc w:val="center"/>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jc w:val="center"/>
              <w:rPr>
                <w:sz w:val="20"/>
                <w:szCs w:val="20"/>
              </w:rPr>
            </w:pPr>
          </w:p>
        </w:tc>
        <w:tc>
          <w:tcPr>
            <w:tcW w:w="11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jc w:val="center"/>
              <w:rPr>
                <w:sz w:val="20"/>
                <w:szCs w:val="20"/>
              </w:rPr>
            </w:pPr>
          </w:p>
        </w:tc>
        <w:tc>
          <w:tcPr>
            <w:tcW w:w="124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jc w:val="center"/>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jc w:val="center"/>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jc w:val="center"/>
              <w:rPr>
                <w:sz w:val="20"/>
                <w:szCs w:val="20"/>
              </w:rPr>
            </w:pPr>
          </w:p>
        </w:tc>
      </w:tr>
      <w:tr w:rsidR="004D247D" w:rsidRPr="00980022" w:rsidTr="00D82657">
        <w:tc>
          <w:tcPr>
            <w:tcW w:w="2927" w:type="dxa"/>
            <w:tcBorders>
              <w:top w:val="nil"/>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а) в помещении</w:t>
            </w:r>
          </w:p>
        </w:tc>
        <w:tc>
          <w:tcPr>
            <w:tcW w:w="173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Г-0,0 – на полу</w:t>
            </w:r>
          </w:p>
        </w:tc>
        <w:tc>
          <w:tcPr>
            <w:tcW w:w="1179"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VI</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155"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1,8</w:t>
            </w:r>
          </w:p>
        </w:tc>
        <w:tc>
          <w:tcPr>
            <w:tcW w:w="125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0,6</w:t>
            </w:r>
          </w:p>
        </w:tc>
      </w:tr>
      <w:tr w:rsidR="004D247D" w:rsidRPr="00980022" w:rsidTr="00D82657">
        <w:tc>
          <w:tcPr>
            <w:tcW w:w="2927" w:type="dxa"/>
            <w:tcBorders>
              <w:top w:val="nil"/>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б) вне зданий</w:t>
            </w:r>
          </w:p>
        </w:tc>
        <w:tc>
          <w:tcPr>
            <w:tcW w:w="173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Г-0,0 – покрытие</w:t>
            </w:r>
          </w:p>
        </w:tc>
        <w:tc>
          <w:tcPr>
            <w:tcW w:w="1179"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XV</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155"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46"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bl>
    <w:p w:rsidR="0021449A" w:rsidRPr="0021449A" w:rsidRDefault="0021449A" w:rsidP="0021449A">
      <w:pPr>
        <w:pStyle w:val="a3"/>
        <w:spacing w:before="0" w:beforeAutospacing="0" w:after="0" w:afterAutospacing="0"/>
        <w:rPr>
          <w:i/>
          <w:sz w:val="28"/>
          <w:szCs w:val="28"/>
        </w:rPr>
      </w:pPr>
      <w:r>
        <w:rPr>
          <w:rFonts w:asciiTheme="minorHAnsi" w:eastAsiaTheme="minorHAnsi" w:hAnsiTheme="minorHAnsi" w:cstheme="minorBidi"/>
          <w:sz w:val="22"/>
          <w:szCs w:val="22"/>
          <w:lang w:eastAsia="en-US"/>
        </w:rPr>
        <w:br w:type="page"/>
      </w:r>
      <w:r w:rsidRPr="0021449A">
        <w:rPr>
          <w:i/>
          <w:sz w:val="28"/>
          <w:szCs w:val="28"/>
        </w:rPr>
        <w:t xml:space="preserve">Продолжение таблицы </w:t>
      </w:r>
      <w:r w:rsidRPr="0021449A">
        <w:rPr>
          <w:i/>
          <w:sz w:val="28"/>
          <w:szCs w:val="28"/>
          <w:lang w:val="ky-KG"/>
        </w:rPr>
        <w:t>М</w:t>
      </w:r>
      <w:r w:rsidRPr="0021449A">
        <w:rPr>
          <w:i/>
          <w:sz w:val="28"/>
          <w:szCs w:val="28"/>
        </w:rPr>
        <w:t xml:space="preserve">.2 </w:t>
      </w:r>
    </w:p>
    <w:p w:rsidR="0021449A" w:rsidRPr="00980022" w:rsidRDefault="0021449A" w:rsidP="0021449A">
      <w:pPr>
        <w:pStyle w:val="a3"/>
        <w:spacing w:before="0" w:beforeAutospacing="0" w:after="0" w:afterAutospacing="0"/>
        <w:rPr>
          <w:sz w:val="16"/>
          <w:szCs w:val="16"/>
        </w:rPr>
      </w:pPr>
    </w:p>
    <w:tbl>
      <w:tblPr>
        <w:tblW w:w="14601" w:type="dxa"/>
        <w:tblInd w:w="-8" w:type="dxa"/>
        <w:tblCellMar>
          <w:left w:w="0" w:type="dxa"/>
          <w:right w:w="0" w:type="dxa"/>
        </w:tblCellMar>
        <w:tblLook w:val="04A0" w:firstRow="1" w:lastRow="0" w:firstColumn="1" w:lastColumn="0" w:noHBand="0" w:noVBand="1"/>
      </w:tblPr>
      <w:tblGrid>
        <w:gridCol w:w="2927"/>
        <w:gridCol w:w="1737"/>
        <w:gridCol w:w="1179"/>
        <w:gridCol w:w="1047"/>
        <w:gridCol w:w="984"/>
        <w:gridCol w:w="1155"/>
        <w:gridCol w:w="1246"/>
        <w:gridCol w:w="1047"/>
        <w:gridCol w:w="975"/>
        <w:gridCol w:w="1047"/>
        <w:gridCol w:w="1257"/>
      </w:tblGrid>
      <w:tr w:rsidR="0021449A" w:rsidRPr="00980022" w:rsidTr="00675445">
        <w:tc>
          <w:tcPr>
            <w:tcW w:w="29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Помещения</w:t>
            </w:r>
          </w:p>
        </w:tc>
        <w:tc>
          <w:tcPr>
            <w:tcW w:w="173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853C5" w:rsidRDefault="0021449A" w:rsidP="00675445">
            <w:pPr>
              <w:pStyle w:val="a3"/>
              <w:spacing w:before="0" w:beforeAutospacing="0" w:after="0" w:afterAutospacing="0"/>
              <w:jc w:val="center"/>
              <w:rPr>
                <w:sz w:val="20"/>
                <w:szCs w:val="20"/>
              </w:rPr>
            </w:pPr>
            <w:r w:rsidRPr="00980022">
              <w:rPr>
                <w:sz w:val="20"/>
                <w:szCs w:val="20"/>
              </w:rPr>
              <w:t>Плоскость</w:t>
            </w:r>
          </w:p>
          <w:p w:rsidR="005F06C9" w:rsidRDefault="0021449A" w:rsidP="00675445">
            <w:pPr>
              <w:pStyle w:val="a3"/>
              <w:spacing w:before="0" w:beforeAutospacing="0" w:after="0" w:afterAutospacing="0"/>
              <w:jc w:val="center"/>
              <w:rPr>
                <w:sz w:val="20"/>
                <w:szCs w:val="20"/>
              </w:rPr>
            </w:pPr>
            <w:r w:rsidRPr="00980022">
              <w:rPr>
                <w:sz w:val="20"/>
                <w:szCs w:val="20"/>
              </w:rPr>
              <w:t xml:space="preserve"> (Г - горизон-</w:t>
            </w:r>
            <w:r w:rsidRPr="00980022">
              <w:rPr>
                <w:sz w:val="20"/>
                <w:szCs w:val="20"/>
              </w:rPr>
              <w:br/>
              <w:t xml:space="preserve">тальная, </w:t>
            </w:r>
          </w:p>
          <w:p w:rsidR="0021449A" w:rsidRPr="00980022" w:rsidRDefault="0021449A" w:rsidP="00675445">
            <w:pPr>
              <w:pStyle w:val="a3"/>
              <w:spacing w:before="0" w:beforeAutospacing="0" w:after="0" w:afterAutospacing="0"/>
              <w:jc w:val="center"/>
              <w:rPr>
                <w:sz w:val="20"/>
                <w:szCs w:val="20"/>
              </w:rPr>
            </w:pPr>
            <w:r w:rsidRPr="00980022">
              <w:rPr>
                <w:sz w:val="20"/>
                <w:szCs w:val="20"/>
              </w:rPr>
              <w:t>В - верти-</w:t>
            </w:r>
            <w:r w:rsidRPr="00980022">
              <w:rPr>
                <w:sz w:val="20"/>
                <w:szCs w:val="20"/>
              </w:rPr>
              <w:br/>
              <w:t>кальная) норми-</w:t>
            </w:r>
            <w:r w:rsidRPr="00980022">
              <w:rPr>
                <w:sz w:val="20"/>
                <w:szCs w:val="20"/>
              </w:rPr>
              <w:br/>
              <w:t>рования освещен-</w:t>
            </w:r>
            <w:r w:rsidRPr="00980022">
              <w:rPr>
                <w:sz w:val="20"/>
                <w:szCs w:val="20"/>
              </w:rPr>
              <w:br/>
              <w:t>ности и КЕО, высота плоскости над полом, м</w:t>
            </w:r>
          </w:p>
        </w:tc>
        <w:tc>
          <w:tcPr>
            <w:tcW w:w="11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443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Искусственное освещение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Естественное освещение</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Совмещенное освещение</w:t>
            </w:r>
          </w:p>
        </w:tc>
      </w:tr>
      <w:tr w:rsidR="0021449A" w:rsidRPr="00980022" w:rsidTr="00675445">
        <w:tc>
          <w:tcPr>
            <w:tcW w:w="2927" w:type="dxa"/>
            <w:vMerge/>
            <w:tcBorders>
              <w:left w:val="single" w:sz="6" w:space="0" w:color="000000"/>
              <w:right w:val="single" w:sz="6" w:space="0" w:color="000000"/>
            </w:tcBorders>
            <w:tcMar>
              <w:top w:w="0" w:type="dxa"/>
              <w:left w:w="149" w:type="dxa"/>
              <w:bottom w:w="0" w:type="dxa"/>
              <w:right w:w="149" w:type="dxa"/>
            </w:tcMar>
            <w:hideMark/>
          </w:tcPr>
          <w:p w:rsidR="0021449A" w:rsidRPr="00980022" w:rsidRDefault="0021449A" w:rsidP="00675445">
            <w:pPr>
              <w:pStyle w:val="a3"/>
              <w:spacing w:before="0" w:beforeAutospacing="0" w:after="0" w:afterAutospacing="0"/>
              <w:rPr>
                <w:sz w:val="20"/>
                <w:szCs w:val="20"/>
              </w:rPr>
            </w:pPr>
          </w:p>
        </w:tc>
        <w:tc>
          <w:tcPr>
            <w:tcW w:w="1737" w:type="dxa"/>
            <w:vMerge/>
            <w:tcBorders>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p>
        </w:tc>
        <w:tc>
          <w:tcPr>
            <w:tcW w:w="1179" w:type="dxa"/>
            <w:vMerge/>
            <w:tcBorders>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p>
        </w:tc>
        <w:tc>
          <w:tcPr>
            <w:tcW w:w="20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Освещен-</w:t>
            </w:r>
            <w:r w:rsidRPr="00980022">
              <w:rPr>
                <w:sz w:val="20"/>
                <w:szCs w:val="20"/>
              </w:rPr>
              <w:br/>
              <w:t>ность рабочих поверхностей, лк</w:t>
            </w:r>
          </w:p>
        </w:tc>
        <w:tc>
          <w:tcPr>
            <w:tcW w:w="115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Объеди-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24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Коэффи-</w:t>
            </w:r>
            <w:r w:rsidRPr="00980022">
              <w:rPr>
                <w:sz w:val="20"/>
                <w:szCs w:val="20"/>
              </w:rPr>
              <w:br/>
              <w:t>циент пуль-</w:t>
            </w:r>
            <w:r w:rsidRPr="00980022">
              <w:rPr>
                <w:sz w:val="20"/>
                <w:szCs w:val="20"/>
              </w:rPr>
              <w:br/>
              <w:t>сации освещен-</w:t>
            </w:r>
            <w:r w:rsidRPr="00980022">
              <w:rPr>
                <w:sz w:val="20"/>
                <w:szCs w:val="20"/>
              </w:rPr>
              <w:br/>
              <w:t>ности, %, не более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21449A" w:rsidRPr="00980022" w:rsidTr="00675445">
        <w:tc>
          <w:tcPr>
            <w:tcW w:w="2927"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21449A" w:rsidRPr="00980022" w:rsidRDefault="0021449A" w:rsidP="00675445">
            <w:pPr>
              <w:pStyle w:val="a3"/>
              <w:spacing w:before="0" w:beforeAutospacing="0" w:after="0" w:afterAutospacing="0"/>
              <w:rPr>
                <w:sz w:val="20"/>
                <w:szCs w:val="20"/>
              </w:rPr>
            </w:pPr>
          </w:p>
        </w:tc>
        <w:tc>
          <w:tcPr>
            <w:tcW w:w="1737"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p>
        </w:tc>
        <w:tc>
          <w:tcPr>
            <w:tcW w:w="1179"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при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8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при общем осве-</w:t>
            </w:r>
            <w:r w:rsidRPr="00980022">
              <w:rPr>
                <w:sz w:val="20"/>
                <w:szCs w:val="20"/>
              </w:rPr>
              <w:br/>
              <w:t>щении</w:t>
            </w:r>
          </w:p>
        </w:tc>
        <w:tc>
          <w:tcPr>
            <w:tcW w:w="1155"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p>
        </w:tc>
        <w:tc>
          <w:tcPr>
            <w:tcW w:w="1246"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7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125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21449A" w:rsidRPr="00980022" w:rsidRDefault="0021449A"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r>
      <w:tr w:rsidR="004D247D" w:rsidRPr="00980022" w:rsidTr="00D059C3">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7 Участки диагностирования:</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1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24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а) легковых автомобилей</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IIIв</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300</w:t>
            </w:r>
          </w:p>
        </w:tc>
        <w:tc>
          <w:tcPr>
            <w:tcW w:w="115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15</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3,0</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1,2</w:t>
            </w:r>
          </w:p>
        </w:tc>
      </w:tr>
      <w:tr w:rsidR="004D247D"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б) грузовых автомобилей, автобусов, трамваев, троллейбусов</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IVв</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15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2,4</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0,9</w:t>
            </w:r>
          </w:p>
        </w:tc>
      </w:tr>
      <w:tr w:rsidR="004D247D" w:rsidRPr="00980022" w:rsidTr="00D82657">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8 Участки технического обслуживания (ТО-1, ТО-2) и текущего ремонта:</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15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24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а) легковых автомобилей</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IVв</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15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2,4</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0,9</w:t>
            </w:r>
          </w:p>
        </w:tc>
      </w:tr>
      <w:tr w:rsidR="004D247D"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б) грузовых автомобилей, автобусов, трамваев, троллейбусов</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Vв</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15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1,8</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0,6</w:t>
            </w:r>
          </w:p>
        </w:tc>
      </w:tr>
      <w:tr w:rsidR="004D247D"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9 Подъемники</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 - днище машины</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Vб</w:t>
            </w:r>
          </w:p>
          <w:p w:rsidR="004D247D" w:rsidRPr="00980022" w:rsidRDefault="004D247D" w:rsidP="00D82657">
            <w:pPr>
              <w:pStyle w:val="a3"/>
              <w:spacing w:before="0" w:beforeAutospacing="0" w:after="0" w:afterAutospacing="0"/>
              <w:jc w:val="center"/>
              <w:rPr>
                <w:sz w:val="20"/>
                <w:szCs w:val="20"/>
              </w:rPr>
            </w:pPr>
            <w:r w:rsidRPr="00980022">
              <w:rPr>
                <w:sz w:val="20"/>
                <w:szCs w:val="20"/>
              </w:rPr>
              <w:t>3)</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15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4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10 Агрегатные участки:</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15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24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а) легковых автомобилей</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IIIв</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750</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300</w:t>
            </w:r>
          </w:p>
        </w:tc>
        <w:tc>
          <w:tcPr>
            <w:tcW w:w="115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15</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3,0</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1,2</w:t>
            </w:r>
          </w:p>
        </w:tc>
      </w:tr>
      <w:tr w:rsidR="004D247D"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б) грузовых автомобилей, автобусов, трамваев и троллейбусов</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IVв</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500</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15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2,4</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0,9</w:t>
            </w:r>
          </w:p>
        </w:tc>
      </w:tr>
      <w:tr w:rsidR="004D247D" w:rsidRPr="00980022" w:rsidTr="00D82657">
        <w:tc>
          <w:tcPr>
            <w:tcW w:w="2927"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11 Мойка агрегатов, узлов, деталей</w:t>
            </w:r>
          </w:p>
        </w:tc>
        <w:tc>
          <w:tcPr>
            <w:tcW w:w="173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 – место загрузки и выгрузки</w:t>
            </w:r>
          </w:p>
        </w:tc>
        <w:tc>
          <w:tcPr>
            <w:tcW w:w="1179"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VI</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15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bl>
    <w:p w:rsidR="00F853C5" w:rsidRDefault="00F853C5">
      <w:r>
        <w:br w:type="page"/>
      </w:r>
    </w:p>
    <w:p w:rsidR="00F853C5" w:rsidRPr="0021449A" w:rsidRDefault="00F853C5" w:rsidP="00F853C5">
      <w:pPr>
        <w:pStyle w:val="a3"/>
        <w:spacing w:before="0" w:beforeAutospacing="0" w:after="0" w:afterAutospacing="0"/>
        <w:rPr>
          <w:i/>
          <w:sz w:val="28"/>
          <w:szCs w:val="28"/>
        </w:rPr>
      </w:pPr>
      <w:r w:rsidRPr="0021449A">
        <w:rPr>
          <w:i/>
          <w:sz w:val="28"/>
          <w:szCs w:val="28"/>
        </w:rPr>
        <w:t xml:space="preserve">Продолжение таблицы </w:t>
      </w:r>
      <w:r w:rsidRPr="0021449A">
        <w:rPr>
          <w:i/>
          <w:sz w:val="28"/>
          <w:szCs w:val="28"/>
          <w:lang w:val="ky-KG"/>
        </w:rPr>
        <w:t>М</w:t>
      </w:r>
      <w:r w:rsidRPr="0021449A">
        <w:rPr>
          <w:i/>
          <w:sz w:val="28"/>
          <w:szCs w:val="28"/>
        </w:rPr>
        <w:t xml:space="preserve">.2 </w:t>
      </w:r>
    </w:p>
    <w:p w:rsidR="00F853C5" w:rsidRPr="00980022" w:rsidRDefault="00F853C5" w:rsidP="00F853C5">
      <w:pPr>
        <w:pStyle w:val="a3"/>
        <w:spacing w:before="0" w:beforeAutospacing="0" w:after="0" w:afterAutospacing="0"/>
        <w:rPr>
          <w:sz w:val="16"/>
          <w:szCs w:val="16"/>
        </w:rPr>
      </w:pPr>
    </w:p>
    <w:tbl>
      <w:tblPr>
        <w:tblW w:w="14601" w:type="dxa"/>
        <w:tblInd w:w="-8" w:type="dxa"/>
        <w:tblCellMar>
          <w:left w:w="0" w:type="dxa"/>
          <w:right w:w="0" w:type="dxa"/>
        </w:tblCellMar>
        <w:tblLook w:val="04A0" w:firstRow="1" w:lastRow="0" w:firstColumn="1" w:lastColumn="0" w:noHBand="0" w:noVBand="1"/>
      </w:tblPr>
      <w:tblGrid>
        <w:gridCol w:w="2927"/>
        <w:gridCol w:w="1737"/>
        <w:gridCol w:w="1179"/>
        <w:gridCol w:w="1047"/>
        <w:gridCol w:w="984"/>
        <w:gridCol w:w="1155"/>
        <w:gridCol w:w="1246"/>
        <w:gridCol w:w="1047"/>
        <w:gridCol w:w="975"/>
        <w:gridCol w:w="1047"/>
        <w:gridCol w:w="1257"/>
      </w:tblGrid>
      <w:tr w:rsidR="00F853C5" w:rsidRPr="00980022" w:rsidTr="00675445">
        <w:tc>
          <w:tcPr>
            <w:tcW w:w="29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Помещения</w:t>
            </w:r>
          </w:p>
        </w:tc>
        <w:tc>
          <w:tcPr>
            <w:tcW w:w="173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853C5" w:rsidRDefault="00F853C5" w:rsidP="00675445">
            <w:pPr>
              <w:pStyle w:val="a3"/>
              <w:spacing w:before="0" w:beforeAutospacing="0" w:after="0" w:afterAutospacing="0"/>
              <w:jc w:val="center"/>
              <w:rPr>
                <w:sz w:val="20"/>
                <w:szCs w:val="20"/>
              </w:rPr>
            </w:pPr>
            <w:r w:rsidRPr="00980022">
              <w:rPr>
                <w:sz w:val="20"/>
                <w:szCs w:val="20"/>
              </w:rPr>
              <w:t>Плоскость</w:t>
            </w:r>
          </w:p>
          <w:p w:rsidR="005F06C9" w:rsidRDefault="00F853C5" w:rsidP="00675445">
            <w:pPr>
              <w:pStyle w:val="a3"/>
              <w:spacing w:before="0" w:beforeAutospacing="0" w:after="0" w:afterAutospacing="0"/>
              <w:jc w:val="center"/>
              <w:rPr>
                <w:sz w:val="20"/>
                <w:szCs w:val="20"/>
              </w:rPr>
            </w:pPr>
            <w:r w:rsidRPr="00980022">
              <w:rPr>
                <w:sz w:val="20"/>
                <w:szCs w:val="20"/>
              </w:rPr>
              <w:t xml:space="preserve"> (Г - горизон-</w:t>
            </w:r>
            <w:r w:rsidRPr="00980022">
              <w:rPr>
                <w:sz w:val="20"/>
                <w:szCs w:val="20"/>
              </w:rPr>
              <w:br/>
              <w:t xml:space="preserve">тальная, </w:t>
            </w:r>
          </w:p>
          <w:p w:rsidR="00F853C5" w:rsidRPr="00980022" w:rsidRDefault="00F853C5" w:rsidP="00675445">
            <w:pPr>
              <w:pStyle w:val="a3"/>
              <w:spacing w:before="0" w:beforeAutospacing="0" w:after="0" w:afterAutospacing="0"/>
              <w:jc w:val="center"/>
              <w:rPr>
                <w:sz w:val="20"/>
                <w:szCs w:val="20"/>
              </w:rPr>
            </w:pPr>
            <w:r w:rsidRPr="00980022">
              <w:rPr>
                <w:sz w:val="20"/>
                <w:szCs w:val="20"/>
              </w:rPr>
              <w:t>В - верти-</w:t>
            </w:r>
            <w:r w:rsidRPr="00980022">
              <w:rPr>
                <w:sz w:val="20"/>
                <w:szCs w:val="20"/>
              </w:rPr>
              <w:br/>
              <w:t>кальная) норми-</w:t>
            </w:r>
            <w:r w:rsidRPr="00980022">
              <w:rPr>
                <w:sz w:val="20"/>
                <w:szCs w:val="20"/>
              </w:rPr>
              <w:br/>
              <w:t>рования освещен-</w:t>
            </w:r>
            <w:r w:rsidRPr="00980022">
              <w:rPr>
                <w:sz w:val="20"/>
                <w:szCs w:val="20"/>
              </w:rPr>
              <w:br/>
              <w:t>ности и КЕО, высота плоскости над полом, м</w:t>
            </w:r>
          </w:p>
        </w:tc>
        <w:tc>
          <w:tcPr>
            <w:tcW w:w="11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443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Искусственное освещение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Естественное освещение</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Совмещенное освещение</w:t>
            </w:r>
          </w:p>
        </w:tc>
      </w:tr>
      <w:tr w:rsidR="00F853C5" w:rsidRPr="00980022" w:rsidTr="00675445">
        <w:tc>
          <w:tcPr>
            <w:tcW w:w="2927" w:type="dxa"/>
            <w:vMerge/>
            <w:tcBorders>
              <w:left w:val="single" w:sz="6" w:space="0" w:color="000000"/>
              <w:right w:val="single" w:sz="6" w:space="0" w:color="000000"/>
            </w:tcBorders>
            <w:tcMar>
              <w:top w:w="0" w:type="dxa"/>
              <w:left w:w="149" w:type="dxa"/>
              <w:bottom w:w="0" w:type="dxa"/>
              <w:right w:w="149" w:type="dxa"/>
            </w:tcMar>
            <w:hideMark/>
          </w:tcPr>
          <w:p w:rsidR="00F853C5" w:rsidRPr="00980022" w:rsidRDefault="00F853C5" w:rsidP="00675445">
            <w:pPr>
              <w:pStyle w:val="a3"/>
              <w:spacing w:before="0" w:beforeAutospacing="0" w:after="0" w:afterAutospacing="0"/>
              <w:rPr>
                <w:sz w:val="20"/>
                <w:szCs w:val="20"/>
              </w:rPr>
            </w:pPr>
          </w:p>
        </w:tc>
        <w:tc>
          <w:tcPr>
            <w:tcW w:w="1737" w:type="dxa"/>
            <w:vMerge/>
            <w:tcBorders>
              <w:left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p>
        </w:tc>
        <w:tc>
          <w:tcPr>
            <w:tcW w:w="1179" w:type="dxa"/>
            <w:vMerge/>
            <w:tcBorders>
              <w:left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p>
        </w:tc>
        <w:tc>
          <w:tcPr>
            <w:tcW w:w="20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Освещен-</w:t>
            </w:r>
            <w:r w:rsidRPr="00980022">
              <w:rPr>
                <w:sz w:val="20"/>
                <w:szCs w:val="20"/>
              </w:rPr>
              <w:br/>
              <w:t>ность рабочих поверхностей, лк</w:t>
            </w:r>
          </w:p>
        </w:tc>
        <w:tc>
          <w:tcPr>
            <w:tcW w:w="115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Объеди-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24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Коэффи-</w:t>
            </w:r>
            <w:r w:rsidRPr="00980022">
              <w:rPr>
                <w:sz w:val="20"/>
                <w:szCs w:val="20"/>
              </w:rPr>
              <w:br/>
              <w:t>циент пуль-</w:t>
            </w:r>
            <w:r w:rsidRPr="00980022">
              <w:rPr>
                <w:sz w:val="20"/>
                <w:szCs w:val="20"/>
              </w:rPr>
              <w:br/>
              <w:t>сации освещен-</w:t>
            </w:r>
            <w:r w:rsidRPr="00980022">
              <w:rPr>
                <w:sz w:val="20"/>
                <w:szCs w:val="20"/>
              </w:rPr>
              <w:br/>
              <w:t>ности, %, не более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F853C5" w:rsidRPr="00980022" w:rsidTr="00675445">
        <w:tc>
          <w:tcPr>
            <w:tcW w:w="2927"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F853C5" w:rsidRPr="00980022" w:rsidRDefault="00F853C5" w:rsidP="00675445">
            <w:pPr>
              <w:pStyle w:val="a3"/>
              <w:spacing w:before="0" w:beforeAutospacing="0" w:after="0" w:afterAutospacing="0"/>
              <w:rPr>
                <w:sz w:val="20"/>
                <w:szCs w:val="20"/>
              </w:rPr>
            </w:pPr>
          </w:p>
        </w:tc>
        <w:tc>
          <w:tcPr>
            <w:tcW w:w="1737"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p>
        </w:tc>
        <w:tc>
          <w:tcPr>
            <w:tcW w:w="1179"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при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8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при общем осве-</w:t>
            </w:r>
            <w:r w:rsidRPr="00980022">
              <w:rPr>
                <w:sz w:val="20"/>
                <w:szCs w:val="20"/>
              </w:rPr>
              <w:br/>
              <w:t>щении</w:t>
            </w:r>
          </w:p>
        </w:tc>
        <w:tc>
          <w:tcPr>
            <w:tcW w:w="1155"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p>
        </w:tc>
        <w:tc>
          <w:tcPr>
            <w:tcW w:w="1246"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7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125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r>
      <w:tr w:rsidR="004D247D"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12 Участки монтажа и ремонта шин, вулканизационные участки</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Va</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300</w:t>
            </w:r>
          </w:p>
        </w:tc>
        <w:tc>
          <w:tcPr>
            <w:tcW w:w="115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1,8</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0,6</w:t>
            </w:r>
          </w:p>
        </w:tc>
      </w:tr>
      <w:tr w:rsidR="004D247D"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13 Кузнечно-рессорные участки</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VII</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15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1,8</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0,6</w:t>
            </w:r>
          </w:p>
        </w:tc>
      </w:tr>
      <w:tr w:rsidR="004D247D"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14 Сварочно-жестяницкие участки</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IVв</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15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1,5</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2,4</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0,9</w:t>
            </w:r>
          </w:p>
        </w:tc>
      </w:tr>
      <w:tr w:rsidR="004D247D"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15 Медницкие участки</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ind w:right="-162" w:hanging="242"/>
              <w:jc w:val="center"/>
              <w:rPr>
                <w:sz w:val="20"/>
                <w:szCs w:val="20"/>
              </w:rPr>
            </w:pPr>
            <w:r w:rsidRPr="00980022">
              <w:rPr>
                <w:sz w:val="20"/>
                <w:szCs w:val="20"/>
              </w:rPr>
              <w:t xml:space="preserve">Г-0,8 – на </w:t>
            </w:r>
            <w:r w:rsidR="00F853C5">
              <w:rPr>
                <w:sz w:val="20"/>
                <w:szCs w:val="20"/>
              </w:rPr>
              <w:t>в</w:t>
            </w:r>
            <w:r w:rsidRPr="00980022">
              <w:rPr>
                <w:sz w:val="20"/>
                <w:szCs w:val="20"/>
              </w:rPr>
              <w:t>ерстаке</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IVб</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500</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1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1,5</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2,4</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0,9</w:t>
            </w:r>
          </w:p>
        </w:tc>
      </w:tr>
      <w:tr w:rsidR="004D247D"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16 Обойные участки</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IVa</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750</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400</w:t>
            </w:r>
          </w:p>
        </w:tc>
        <w:tc>
          <w:tcPr>
            <w:tcW w:w="11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1,5</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2,4</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0,9</w:t>
            </w:r>
          </w:p>
        </w:tc>
      </w:tr>
      <w:tr w:rsidR="004D247D"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17 Кузовные участки</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IVв</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15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1,5</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2,4</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0,9</w:t>
            </w:r>
          </w:p>
        </w:tc>
      </w:tr>
      <w:tr w:rsidR="004D247D" w:rsidRPr="00980022" w:rsidTr="00D82657">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18 Окрасочные участки:</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15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24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а) легковых автомобилей</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IIIб</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400</w:t>
            </w:r>
          </w:p>
        </w:tc>
        <w:tc>
          <w:tcPr>
            <w:tcW w:w="115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15</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3,0</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1,2</w:t>
            </w:r>
          </w:p>
        </w:tc>
      </w:tr>
      <w:tr w:rsidR="004D247D"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б) грузовых автомобилей, автобусов, трамваев и троллейбусов</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IVб</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300</w:t>
            </w:r>
          </w:p>
        </w:tc>
        <w:tc>
          <w:tcPr>
            <w:tcW w:w="115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4,0</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1,5</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2,4</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0,9</w:t>
            </w:r>
          </w:p>
        </w:tc>
      </w:tr>
      <w:tr w:rsidR="004D247D"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19 Краскоприготовительные участки</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IIIб</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1000</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400</w:t>
            </w:r>
          </w:p>
        </w:tc>
        <w:tc>
          <w:tcPr>
            <w:tcW w:w="115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15</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3,0</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1,2</w:t>
            </w:r>
          </w:p>
        </w:tc>
      </w:tr>
      <w:tr w:rsidR="004D247D" w:rsidRPr="00980022" w:rsidTr="00D82657">
        <w:tc>
          <w:tcPr>
            <w:tcW w:w="2927"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20 Деревообрабатывающие участки</w:t>
            </w:r>
          </w:p>
        </w:tc>
        <w:tc>
          <w:tcPr>
            <w:tcW w:w="173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r w:rsidRPr="00980022">
              <w:rPr>
                <w:sz w:val="20"/>
                <w:szCs w:val="20"/>
              </w:rPr>
              <w:br/>
            </w:r>
          </w:p>
        </w:tc>
        <w:tc>
          <w:tcPr>
            <w:tcW w:w="1179"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IIIв</w:t>
            </w:r>
            <w:r w:rsidRPr="00980022">
              <w:rPr>
                <w:sz w:val="20"/>
                <w:szCs w:val="20"/>
              </w:rPr>
              <w:br/>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300</w:t>
            </w:r>
          </w:p>
        </w:tc>
        <w:tc>
          <w:tcPr>
            <w:tcW w:w="115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15</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3,0</w:t>
            </w:r>
          </w:p>
        </w:tc>
        <w:tc>
          <w:tcPr>
            <w:tcW w:w="125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1,2</w:t>
            </w:r>
          </w:p>
        </w:tc>
      </w:tr>
      <w:tr w:rsidR="004D247D" w:rsidRPr="00980022" w:rsidTr="00D82657">
        <w:tc>
          <w:tcPr>
            <w:tcW w:w="2927" w:type="dxa"/>
            <w:tcBorders>
              <w:top w:val="nil"/>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p>
        </w:tc>
        <w:tc>
          <w:tcPr>
            <w:tcW w:w="173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 – зона обработки, разметочная плита</w:t>
            </w:r>
          </w:p>
        </w:tc>
        <w:tc>
          <w:tcPr>
            <w:tcW w:w="1179"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IIIв</w:t>
            </w:r>
            <w:r w:rsidRPr="00980022">
              <w:rPr>
                <w:sz w:val="20"/>
                <w:szCs w:val="20"/>
              </w:rPr>
              <w:br/>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750</w:t>
            </w:r>
          </w:p>
        </w:tc>
        <w:tc>
          <w:tcPr>
            <w:tcW w:w="984"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300</w:t>
            </w:r>
          </w:p>
        </w:tc>
        <w:tc>
          <w:tcPr>
            <w:tcW w:w="1155"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15</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bl>
    <w:p w:rsidR="00F853C5" w:rsidRPr="0021449A" w:rsidRDefault="00F853C5" w:rsidP="00F853C5">
      <w:pPr>
        <w:pStyle w:val="a3"/>
        <w:spacing w:before="0" w:beforeAutospacing="0" w:after="0" w:afterAutospacing="0"/>
        <w:rPr>
          <w:i/>
          <w:sz w:val="28"/>
          <w:szCs w:val="28"/>
        </w:rPr>
      </w:pPr>
      <w:r>
        <w:rPr>
          <w:rFonts w:asciiTheme="minorHAnsi" w:eastAsiaTheme="minorHAnsi" w:hAnsiTheme="minorHAnsi" w:cstheme="minorBidi"/>
          <w:sz w:val="22"/>
          <w:szCs w:val="22"/>
          <w:lang w:eastAsia="en-US"/>
        </w:rPr>
        <w:br w:type="page"/>
      </w:r>
      <w:r w:rsidRPr="0021449A">
        <w:rPr>
          <w:i/>
          <w:sz w:val="28"/>
          <w:szCs w:val="28"/>
        </w:rPr>
        <w:t xml:space="preserve">Продолжение таблицы </w:t>
      </w:r>
      <w:r w:rsidRPr="0021449A">
        <w:rPr>
          <w:i/>
          <w:sz w:val="28"/>
          <w:szCs w:val="28"/>
          <w:lang w:val="ky-KG"/>
        </w:rPr>
        <w:t>М</w:t>
      </w:r>
      <w:r w:rsidRPr="0021449A">
        <w:rPr>
          <w:i/>
          <w:sz w:val="28"/>
          <w:szCs w:val="28"/>
        </w:rPr>
        <w:t xml:space="preserve">.2 </w:t>
      </w:r>
    </w:p>
    <w:p w:rsidR="00F853C5" w:rsidRPr="00980022" w:rsidRDefault="00F853C5" w:rsidP="00F853C5">
      <w:pPr>
        <w:pStyle w:val="a3"/>
        <w:spacing w:before="0" w:beforeAutospacing="0" w:after="0" w:afterAutospacing="0"/>
        <w:rPr>
          <w:sz w:val="16"/>
          <w:szCs w:val="16"/>
        </w:rPr>
      </w:pPr>
    </w:p>
    <w:tbl>
      <w:tblPr>
        <w:tblW w:w="14601" w:type="dxa"/>
        <w:tblInd w:w="-8" w:type="dxa"/>
        <w:tblCellMar>
          <w:left w:w="0" w:type="dxa"/>
          <w:right w:w="0" w:type="dxa"/>
        </w:tblCellMar>
        <w:tblLook w:val="04A0" w:firstRow="1" w:lastRow="0" w:firstColumn="1" w:lastColumn="0" w:noHBand="0" w:noVBand="1"/>
      </w:tblPr>
      <w:tblGrid>
        <w:gridCol w:w="2927"/>
        <w:gridCol w:w="1737"/>
        <w:gridCol w:w="1179"/>
        <w:gridCol w:w="1047"/>
        <w:gridCol w:w="984"/>
        <w:gridCol w:w="1155"/>
        <w:gridCol w:w="1246"/>
        <w:gridCol w:w="1047"/>
        <w:gridCol w:w="975"/>
        <w:gridCol w:w="1047"/>
        <w:gridCol w:w="1257"/>
      </w:tblGrid>
      <w:tr w:rsidR="00F853C5" w:rsidRPr="00980022" w:rsidTr="00675445">
        <w:tc>
          <w:tcPr>
            <w:tcW w:w="29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Помещения</w:t>
            </w:r>
          </w:p>
        </w:tc>
        <w:tc>
          <w:tcPr>
            <w:tcW w:w="173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853C5" w:rsidRDefault="00F853C5" w:rsidP="00675445">
            <w:pPr>
              <w:pStyle w:val="a3"/>
              <w:spacing w:before="0" w:beforeAutospacing="0" w:after="0" w:afterAutospacing="0"/>
              <w:jc w:val="center"/>
              <w:rPr>
                <w:sz w:val="20"/>
                <w:szCs w:val="20"/>
              </w:rPr>
            </w:pPr>
            <w:r w:rsidRPr="00980022">
              <w:rPr>
                <w:sz w:val="20"/>
                <w:szCs w:val="20"/>
              </w:rPr>
              <w:t xml:space="preserve">Плоскость </w:t>
            </w:r>
          </w:p>
          <w:p w:rsidR="005F06C9" w:rsidRDefault="00F853C5" w:rsidP="00675445">
            <w:pPr>
              <w:pStyle w:val="a3"/>
              <w:spacing w:before="0" w:beforeAutospacing="0" w:after="0" w:afterAutospacing="0"/>
              <w:jc w:val="center"/>
              <w:rPr>
                <w:sz w:val="20"/>
                <w:szCs w:val="20"/>
              </w:rPr>
            </w:pPr>
            <w:r w:rsidRPr="00980022">
              <w:rPr>
                <w:sz w:val="20"/>
                <w:szCs w:val="20"/>
              </w:rPr>
              <w:t>(Г - горизон-</w:t>
            </w:r>
            <w:r w:rsidRPr="00980022">
              <w:rPr>
                <w:sz w:val="20"/>
                <w:szCs w:val="20"/>
              </w:rPr>
              <w:br/>
              <w:t xml:space="preserve">тальная, </w:t>
            </w:r>
          </w:p>
          <w:p w:rsidR="00F853C5" w:rsidRPr="00980022" w:rsidRDefault="00F853C5" w:rsidP="00675445">
            <w:pPr>
              <w:pStyle w:val="a3"/>
              <w:spacing w:before="0" w:beforeAutospacing="0" w:after="0" w:afterAutospacing="0"/>
              <w:jc w:val="center"/>
              <w:rPr>
                <w:sz w:val="20"/>
                <w:szCs w:val="20"/>
              </w:rPr>
            </w:pPr>
            <w:r w:rsidRPr="00980022">
              <w:rPr>
                <w:sz w:val="20"/>
                <w:szCs w:val="20"/>
              </w:rPr>
              <w:t>В - верти-</w:t>
            </w:r>
            <w:r w:rsidRPr="00980022">
              <w:rPr>
                <w:sz w:val="20"/>
                <w:szCs w:val="20"/>
              </w:rPr>
              <w:br/>
              <w:t>кальная) норми-</w:t>
            </w:r>
            <w:r w:rsidRPr="00980022">
              <w:rPr>
                <w:sz w:val="20"/>
                <w:szCs w:val="20"/>
              </w:rPr>
              <w:br/>
              <w:t>рования освещен-</w:t>
            </w:r>
            <w:r w:rsidRPr="00980022">
              <w:rPr>
                <w:sz w:val="20"/>
                <w:szCs w:val="20"/>
              </w:rPr>
              <w:br/>
              <w:t>ности и КЕО, высота плоскости над полом, м</w:t>
            </w:r>
          </w:p>
        </w:tc>
        <w:tc>
          <w:tcPr>
            <w:tcW w:w="11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443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Искусственное освещение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Естественное освещение</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Совмещенное освещение</w:t>
            </w:r>
          </w:p>
        </w:tc>
      </w:tr>
      <w:tr w:rsidR="00F853C5" w:rsidRPr="00980022" w:rsidTr="00675445">
        <w:tc>
          <w:tcPr>
            <w:tcW w:w="2927" w:type="dxa"/>
            <w:vMerge/>
            <w:tcBorders>
              <w:left w:val="single" w:sz="6" w:space="0" w:color="000000"/>
              <w:right w:val="single" w:sz="6" w:space="0" w:color="000000"/>
            </w:tcBorders>
            <w:tcMar>
              <w:top w:w="0" w:type="dxa"/>
              <w:left w:w="149" w:type="dxa"/>
              <w:bottom w:w="0" w:type="dxa"/>
              <w:right w:w="149" w:type="dxa"/>
            </w:tcMar>
            <w:hideMark/>
          </w:tcPr>
          <w:p w:rsidR="00F853C5" w:rsidRPr="00980022" w:rsidRDefault="00F853C5" w:rsidP="00675445">
            <w:pPr>
              <w:pStyle w:val="a3"/>
              <w:spacing w:before="0" w:beforeAutospacing="0" w:after="0" w:afterAutospacing="0"/>
              <w:rPr>
                <w:sz w:val="20"/>
                <w:szCs w:val="20"/>
              </w:rPr>
            </w:pPr>
          </w:p>
        </w:tc>
        <w:tc>
          <w:tcPr>
            <w:tcW w:w="1737" w:type="dxa"/>
            <w:vMerge/>
            <w:tcBorders>
              <w:left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p>
        </w:tc>
        <w:tc>
          <w:tcPr>
            <w:tcW w:w="1179" w:type="dxa"/>
            <w:vMerge/>
            <w:tcBorders>
              <w:left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p>
        </w:tc>
        <w:tc>
          <w:tcPr>
            <w:tcW w:w="20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Освещен-</w:t>
            </w:r>
            <w:r w:rsidRPr="00980022">
              <w:rPr>
                <w:sz w:val="20"/>
                <w:szCs w:val="20"/>
              </w:rPr>
              <w:br/>
              <w:t>ность рабочих поверхностей, лк</w:t>
            </w:r>
          </w:p>
        </w:tc>
        <w:tc>
          <w:tcPr>
            <w:tcW w:w="115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Объеди-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246"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Коэффи-</w:t>
            </w:r>
            <w:r w:rsidRPr="00980022">
              <w:rPr>
                <w:sz w:val="20"/>
                <w:szCs w:val="20"/>
              </w:rPr>
              <w:br/>
              <w:t>циент пуль-</w:t>
            </w:r>
            <w:r w:rsidRPr="00980022">
              <w:rPr>
                <w:sz w:val="20"/>
                <w:szCs w:val="20"/>
              </w:rPr>
              <w:br/>
              <w:t>сации освещен-</w:t>
            </w:r>
            <w:r w:rsidRPr="00980022">
              <w:rPr>
                <w:sz w:val="20"/>
                <w:szCs w:val="20"/>
              </w:rPr>
              <w:br/>
              <w:t>ности, %, не более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F853C5" w:rsidRPr="00980022" w:rsidTr="00675445">
        <w:tc>
          <w:tcPr>
            <w:tcW w:w="2927"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F853C5" w:rsidRPr="00980022" w:rsidRDefault="00F853C5" w:rsidP="00675445">
            <w:pPr>
              <w:pStyle w:val="a3"/>
              <w:spacing w:before="0" w:beforeAutospacing="0" w:after="0" w:afterAutospacing="0"/>
              <w:rPr>
                <w:sz w:val="20"/>
                <w:szCs w:val="20"/>
              </w:rPr>
            </w:pPr>
          </w:p>
        </w:tc>
        <w:tc>
          <w:tcPr>
            <w:tcW w:w="1737"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p>
        </w:tc>
        <w:tc>
          <w:tcPr>
            <w:tcW w:w="1179"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при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8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при общем осве-</w:t>
            </w:r>
            <w:r w:rsidRPr="00980022">
              <w:rPr>
                <w:sz w:val="20"/>
                <w:szCs w:val="20"/>
              </w:rPr>
              <w:br/>
              <w:t>щении</w:t>
            </w:r>
          </w:p>
        </w:tc>
        <w:tc>
          <w:tcPr>
            <w:tcW w:w="1155"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p>
        </w:tc>
        <w:tc>
          <w:tcPr>
            <w:tcW w:w="1246"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7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125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r>
      <w:tr w:rsidR="004D247D"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21 Участки ремонта электрооборудования и приборов питания</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IIIб</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1000</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400</w:t>
            </w:r>
          </w:p>
        </w:tc>
        <w:tc>
          <w:tcPr>
            <w:tcW w:w="11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15</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3,0</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1,2</w:t>
            </w:r>
          </w:p>
        </w:tc>
      </w:tr>
      <w:tr w:rsidR="004D247D"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22 Таксометровые участки</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IIв</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2000</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15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22</w:t>
            </w:r>
          </w:p>
        </w:tc>
        <w:tc>
          <w:tcPr>
            <w:tcW w:w="124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4,2</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1,5</w:t>
            </w:r>
          </w:p>
        </w:tc>
      </w:tr>
      <w:tr w:rsidR="004D247D"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ind w:right="-58" w:hanging="8"/>
              <w:rPr>
                <w:sz w:val="20"/>
                <w:szCs w:val="20"/>
              </w:rPr>
            </w:pPr>
            <w:r w:rsidRPr="00980022">
              <w:rPr>
                <w:sz w:val="20"/>
                <w:szCs w:val="20"/>
              </w:rPr>
              <w:t>23 Слесарно-механические участки</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IIв</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500</w:t>
            </w:r>
          </w:p>
        </w:tc>
        <w:tc>
          <w:tcPr>
            <w:tcW w:w="115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22</w:t>
            </w:r>
          </w:p>
        </w:tc>
        <w:tc>
          <w:tcPr>
            <w:tcW w:w="1246"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4,2</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1,5</w:t>
            </w:r>
          </w:p>
        </w:tc>
      </w:tr>
      <w:tr w:rsidR="004D247D" w:rsidRPr="00980022" w:rsidTr="00D82657">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24 Металлорежущие станки:</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15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24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jc w:val="both"/>
              <w:rPr>
                <w:sz w:val="20"/>
                <w:szCs w:val="20"/>
              </w:rPr>
            </w:pPr>
            <w:r w:rsidRPr="00980022">
              <w:rPr>
                <w:sz w:val="20"/>
                <w:szCs w:val="20"/>
              </w:rPr>
              <w:t>а) заточные, зубообрабаты</w:t>
            </w:r>
            <w:r w:rsidR="00F853C5">
              <w:rPr>
                <w:sz w:val="20"/>
                <w:szCs w:val="20"/>
              </w:rPr>
              <w:t>-</w:t>
            </w:r>
            <w:r w:rsidRPr="00980022">
              <w:rPr>
                <w:sz w:val="20"/>
                <w:szCs w:val="20"/>
              </w:rPr>
              <w:t>вающие, координатно-расточные, резьбонакатные, резьботокарные, резьбошли</w:t>
            </w:r>
            <w:r w:rsidR="00F853C5">
              <w:rPr>
                <w:sz w:val="20"/>
                <w:szCs w:val="20"/>
              </w:rPr>
              <w:t>-</w:t>
            </w:r>
            <w:r w:rsidRPr="00980022">
              <w:rPr>
                <w:sz w:val="20"/>
                <w:szCs w:val="20"/>
              </w:rPr>
              <w:t>фовальные, токарные, токар</w:t>
            </w:r>
            <w:r w:rsidR="00F853C5">
              <w:rPr>
                <w:sz w:val="20"/>
                <w:szCs w:val="20"/>
              </w:rPr>
              <w:t>-</w:t>
            </w:r>
            <w:r w:rsidRPr="00980022">
              <w:rPr>
                <w:sz w:val="20"/>
                <w:szCs w:val="20"/>
              </w:rPr>
              <w:t>но-затыловочные, фрезерные</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 – зона обработки</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IIв</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2000</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15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22</w:t>
            </w:r>
          </w:p>
        </w:tc>
        <w:tc>
          <w:tcPr>
            <w:tcW w:w="1246"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б) внутришлифовальные, круглошлифовальные, плоскошлифовальные, поперечно-строгальные, токарно-винтовые, токарно-карусельные, токарно-револьверные</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 – зона обработки</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Iг</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1500</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15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19</w:t>
            </w:r>
          </w:p>
        </w:tc>
        <w:tc>
          <w:tcPr>
            <w:tcW w:w="1246"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в) продольно-строгальные, лоботокарные, сверлильные</w:t>
            </w:r>
          </w:p>
        </w:tc>
        <w:tc>
          <w:tcPr>
            <w:tcW w:w="173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 – зона обработки</w:t>
            </w:r>
          </w:p>
        </w:tc>
        <w:tc>
          <w:tcPr>
            <w:tcW w:w="1179"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IIг</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1000</w:t>
            </w:r>
          </w:p>
        </w:tc>
        <w:tc>
          <w:tcPr>
            <w:tcW w:w="984"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155"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22</w:t>
            </w:r>
          </w:p>
        </w:tc>
        <w:tc>
          <w:tcPr>
            <w:tcW w:w="1246"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10</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г) долбильные, протяжные, обрезные</w:t>
            </w:r>
          </w:p>
        </w:tc>
        <w:tc>
          <w:tcPr>
            <w:tcW w:w="173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 - зона обработки</w:t>
            </w:r>
          </w:p>
        </w:tc>
        <w:tc>
          <w:tcPr>
            <w:tcW w:w="1179"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IIIв</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750</w:t>
            </w:r>
          </w:p>
        </w:tc>
        <w:tc>
          <w:tcPr>
            <w:tcW w:w="984"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155"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246"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15</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bl>
    <w:p w:rsidR="00F853C5" w:rsidRPr="0021449A" w:rsidRDefault="00F853C5" w:rsidP="00F853C5">
      <w:pPr>
        <w:pStyle w:val="a3"/>
        <w:spacing w:before="0" w:beforeAutospacing="0" w:after="0" w:afterAutospacing="0"/>
        <w:rPr>
          <w:i/>
          <w:sz w:val="28"/>
          <w:szCs w:val="28"/>
        </w:rPr>
      </w:pPr>
      <w:r>
        <w:rPr>
          <w:rFonts w:asciiTheme="minorHAnsi" w:eastAsiaTheme="minorHAnsi" w:hAnsiTheme="minorHAnsi" w:cstheme="minorBidi"/>
          <w:sz w:val="22"/>
          <w:szCs w:val="22"/>
          <w:lang w:eastAsia="en-US"/>
        </w:rPr>
        <w:br w:type="page"/>
      </w:r>
      <w:r w:rsidRPr="0021449A">
        <w:rPr>
          <w:i/>
          <w:sz w:val="28"/>
          <w:szCs w:val="28"/>
        </w:rPr>
        <w:t xml:space="preserve">Продолжение таблицы </w:t>
      </w:r>
      <w:r w:rsidRPr="0021449A">
        <w:rPr>
          <w:i/>
          <w:sz w:val="28"/>
          <w:szCs w:val="28"/>
          <w:lang w:val="ky-KG"/>
        </w:rPr>
        <w:t>М</w:t>
      </w:r>
      <w:r w:rsidRPr="0021449A">
        <w:rPr>
          <w:i/>
          <w:sz w:val="28"/>
          <w:szCs w:val="28"/>
        </w:rPr>
        <w:t xml:space="preserve">.2 </w:t>
      </w:r>
    </w:p>
    <w:p w:rsidR="00F853C5" w:rsidRPr="00980022" w:rsidRDefault="00F853C5" w:rsidP="00F853C5">
      <w:pPr>
        <w:pStyle w:val="a3"/>
        <w:spacing w:before="0" w:beforeAutospacing="0" w:after="0" w:afterAutospacing="0"/>
        <w:rPr>
          <w:sz w:val="16"/>
          <w:szCs w:val="16"/>
        </w:rPr>
      </w:pPr>
    </w:p>
    <w:tbl>
      <w:tblPr>
        <w:tblW w:w="14601" w:type="dxa"/>
        <w:tblInd w:w="-8" w:type="dxa"/>
        <w:tblCellMar>
          <w:left w:w="0" w:type="dxa"/>
          <w:right w:w="0" w:type="dxa"/>
        </w:tblCellMar>
        <w:tblLook w:val="04A0" w:firstRow="1" w:lastRow="0" w:firstColumn="1" w:lastColumn="0" w:noHBand="0" w:noVBand="1"/>
      </w:tblPr>
      <w:tblGrid>
        <w:gridCol w:w="2927"/>
        <w:gridCol w:w="1737"/>
        <w:gridCol w:w="53"/>
        <w:gridCol w:w="1126"/>
        <w:gridCol w:w="1047"/>
        <w:gridCol w:w="984"/>
        <w:gridCol w:w="1228"/>
        <w:gridCol w:w="1173"/>
        <w:gridCol w:w="1047"/>
        <w:gridCol w:w="975"/>
        <w:gridCol w:w="1047"/>
        <w:gridCol w:w="1257"/>
      </w:tblGrid>
      <w:tr w:rsidR="00F853C5" w:rsidRPr="00980022" w:rsidTr="00675445">
        <w:tc>
          <w:tcPr>
            <w:tcW w:w="29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r w:rsidRPr="00980022">
              <w:rPr>
                <w:sz w:val="20"/>
                <w:szCs w:val="20"/>
              </w:rPr>
              <w:t>Помещения</w:t>
            </w:r>
          </w:p>
        </w:tc>
        <w:tc>
          <w:tcPr>
            <w:tcW w:w="173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853C5" w:rsidRDefault="00F853C5" w:rsidP="00F853C5">
            <w:pPr>
              <w:pStyle w:val="a3"/>
              <w:spacing w:before="0" w:beforeAutospacing="0" w:after="0" w:afterAutospacing="0" w:line="200" w:lineRule="exact"/>
              <w:jc w:val="center"/>
              <w:rPr>
                <w:sz w:val="20"/>
                <w:szCs w:val="20"/>
              </w:rPr>
            </w:pPr>
            <w:r w:rsidRPr="00980022">
              <w:rPr>
                <w:sz w:val="20"/>
                <w:szCs w:val="20"/>
              </w:rPr>
              <w:t xml:space="preserve">Плоскость </w:t>
            </w:r>
          </w:p>
          <w:p w:rsidR="005F06C9" w:rsidRDefault="00F853C5" w:rsidP="00F853C5">
            <w:pPr>
              <w:pStyle w:val="a3"/>
              <w:spacing w:before="0" w:beforeAutospacing="0" w:after="0" w:afterAutospacing="0" w:line="200" w:lineRule="exact"/>
              <w:jc w:val="center"/>
              <w:rPr>
                <w:sz w:val="20"/>
                <w:szCs w:val="20"/>
              </w:rPr>
            </w:pPr>
            <w:r w:rsidRPr="00980022">
              <w:rPr>
                <w:sz w:val="20"/>
                <w:szCs w:val="20"/>
              </w:rPr>
              <w:t>(Г - горизон-</w:t>
            </w:r>
            <w:r w:rsidRPr="00980022">
              <w:rPr>
                <w:sz w:val="20"/>
                <w:szCs w:val="20"/>
              </w:rPr>
              <w:br/>
              <w:t xml:space="preserve">тальная, </w:t>
            </w:r>
          </w:p>
          <w:p w:rsidR="00F853C5" w:rsidRPr="00980022" w:rsidRDefault="00F853C5" w:rsidP="00F853C5">
            <w:pPr>
              <w:pStyle w:val="a3"/>
              <w:spacing w:before="0" w:beforeAutospacing="0" w:after="0" w:afterAutospacing="0" w:line="200" w:lineRule="exact"/>
              <w:jc w:val="center"/>
              <w:rPr>
                <w:sz w:val="20"/>
                <w:szCs w:val="20"/>
              </w:rPr>
            </w:pPr>
            <w:r w:rsidRPr="00980022">
              <w:rPr>
                <w:sz w:val="20"/>
                <w:szCs w:val="20"/>
              </w:rPr>
              <w:t>В - верти-</w:t>
            </w:r>
            <w:r w:rsidRPr="00980022">
              <w:rPr>
                <w:sz w:val="20"/>
                <w:szCs w:val="20"/>
              </w:rPr>
              <w:br/>
              <w:t>кальная) норми-</w:t>
            </w:r>
            <w:r w:rsidRPr="00980022">
              <w:rPr>
                <w:sz w:val="20"/>
                <w:szCs w:val="20"/>
              </w:rPr>
              <w:br/>
              <w:t>рования освещен-</w:t>
            </w:r>
            <w:r w:rsidRPr="00980022">
              <w:rPr>
                <w:sz w:val="20"/>
                <w:szCs w:val="20"/>
              </w:rPr>
              <w:br/>
              <w:t>ности и КЕО, высота плоскости над полом, м</w:t>
            </w:r>
          </w:p>
        </w:tc>
        <w:tc>
          <w:tcPr>
            <w:tcW w:w="1179"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443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r w:rsidRPr="00980022">
              <w:rPr>
                <w:sz w:val="20"/>
                <w:szCs w:val="20"/>
              </w:rPr>
              <w:t>Искусственное освещение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r w:rsidRPr="00980022">
              <w:rPr>
                <w:sz w:val="20"/>
                <w:szCs w:val="20"/>
              </w:rPr>
              <w:t>Естественное освещение</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r w:rsidRPr="00980022">
              <w:rPr>
                <w:sz w:val="20"/>
                <w:szCs w:val="20"/>
              </w:rPr>
              <w:t>Совмещенное освещение</w:t>
            </w:r>
          </w:p>
        </w:tc>
      </w:tr>
      <w:tr w:rsidR="00F853C5" w:rsidRPr="00980022" w:rsidTr="00262696">
        <w:tc>
          <w:tcPr>
            <w:tcW w:w="2927" w:type="dxa"/>
            <w:vMerge/>
            <w:tcBorders>
              <w:left w:val="single" w:sz="6" w:space="0" w:color="000000"/>
              <w:right w:val="single" w:sz="6" w:space="0" w:color="000000"/>
            </w:tcBorders>
            <w:tcMar>
              <w:top w:w="0" w:type="dxa"/>
              <w:left w:w="149" w:type="dxa"/>
              <w:bottom w:w="0" w:type="dxa"/>
              <w:right w:w="149" w:type="dxa"/>
            </w:tcMar>
            <w:hideMark/>
          </w:tcPr>
          <w:p w:rsidR="00F853C5" w:rsidRPr="00980022" w:rsidRDefault="00F853C5" w:rsidP="00F853C5">
            <w:pPr>
              <w:pStyle w:val="a3"/>
              <w:spacing w:before="0" w:beforeAutospacing="0" w:after="0" w:afterAutospacing="0" w:line="200" w:lineRule="exact"/>
              <w:rPr>
                <w:sz w:val="20"/>
                <w:szCs w:val="20"/>
              </w:rPr>
            </w:pPr>
          </w:p>
        </w:tc>
        <w:tc>
          <w:tcPr>
            <w:tcW w:w="1737" w:type="dxa"/>
            <w:vMerge/>
            <w:tcBorders>
              <w:left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p>
        </w:tc>
        <w:tc>
          <w:tcPr>
            <w:tcW w:w="1179" w:type="dxa"/>
            <w:gridSpan w:val="2"/>
            <w:vMerge/>
            <w:tcBorders>
              <w:left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p>
        </w:tc>
        <w:tc>
          <w:tcPr>
            <w:tcW w:w="20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r w:rsidRPr="00980022">
              <w:rPr>
                <w:sz w:val="20"/>
                <w:szCs w:val="20"/>
              </w:rPr>
              <w:t>Освещен-</w:t>
            </w:r>
            <w:r w:rsidRPr="00980022">
              <w:rPr>
                <w:sz w:val="20"/>
                <w:szCs w:val="20"/>
              </w:rPr>
              <w:br/>
              <w:t>ность рабочих поверхностей, лк</w:t>
            </w:r>
          </w:p>
        </w:tc>
        <w:tc>
          <w:tcPr>
            <w:tcW w:w="122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r w:rsidRPr="00980022">
              <w:rPr>
                <w:sz w:val="20"/>
                <w:szCs w:val="20"/>
              </w:rPr>
              <w:t>Объеди-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1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r w:rsidRPr="00980022">
              <w:rPr>
                <w:sz w:val="20"/>
                <w:szCs w:val="20"/>
              </w:rPr>
              <w:t>Коэффи-</w:t>
            </w:r>
            <w:r w:rsidRPr="00980022">
              <w:rPr>
                <w:sz w:val="20"/>
                <w:szCs w:val="20"/>
              </w:rPr>
              <w:br/>
              <w:t>циент пуль-</w:t>
            </w:r>
            <w:r w:rsidRPr="00980022">
              <w:rPr>
                <w:sz w:val="20"/>
                <w:szCs w:val="20"/>
              </w:rPr>
              <w:br/>
              <w:t>сации освещен-</w:t>
            </w:r>
            <w:r w:rsidRPr="00980022">
              <w:rPr>
                <w:sz w:val="20"/>
                <w:szCs w:val="20"/>
              </w:rPr>
              <w:br/>
              <w:t>ности, %, не более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F853C5" w:rsidRPr="00980022" w:rsidTr="00262696">
        <w:tc>
          <w:tcPr>
            <w:tcW w:w="2927"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F853C5" w:rsidRPr="00980022" w:rsidRDefault="00F853C5" w:rsidP="00F853C5">
            <w:pPr>
              <w:pStyle w:val="a3"/>
              <w:spacing w:before="0" w:beforeAutospacing="0" w:after="0" w:afterAutospacing="0" w:line="200" w:lineRule="exact"/>
              <w:rPr>
                <w:sz w:val="20"/>
                <w:szCs w:val="20"/>
              </w:rPr>
            </w:pPr>
          </w:p>
        </w:tc>
        <w:tc>
          <w:tcPr>
            <w:tcW w:w="1737"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p>
        </w:tc>
        <w:tc>
          <w:tcPr>
            <w:tcW w:w="1179"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r w:rsidRPr="00980022">
              <w:rPr>
                <w:sz w:val="20"/>
                <w:szCs w:val="20"/>
              </w:rPr>
              <w:t>при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8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r w:rsidRPr="00980022">
              <w:rPr>
                <w:sz w:val="20"/>
                <w:szCs w:val="20"/>
              </w:rPr>
              <w:t>при общем осве-</w:t>
            </w:r>
            <w:r w:rsidRPr="00980022">
              <w:rPr>
                <w:sz w:val="20"/>
                <w:szCs w:val="20"/>
              </w:rPr>
              <w:br/>
              <w:t>щении</w:t>
            </w:r>
          </w:p>
        </w:tc>
        <w:tc>
          <w:tcPr>
            <w:tcW w:w="1228"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p>
        </w:tc>
        <w:tc>
          <w:tcPr>
            <w:tcW w:w="1173"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7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125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F853C5" w:rsidRPr="00980022" w:rsidRDefault="00F853C5" w:rsidP="00F853C5">
            <w:pPr>
              <w:pStyle w:val="a3"/>
              <w:spacing w:before="0" w:beforeAutospacing="0" w:after="0" w:afterAutospacing="0" w:line="200" w:lineRule="exact"/>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r>
      <w:tr w:rsidR="004D247D"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both"/>
              <w:rPr>
                <w:sz w:val="20"/>
                <w:szCs w:val="20"/>
              </w:rPr>
            </w:pPr>
            <w:r w:rsidRPr="00980022">
              <w:rPr>
                <w:sz w:val="20"/>
                <w:szCs w:val="20"/>
              </w:rPr>
              <w:t>25 Помещения сушки автомобилей и автобусов</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Г-0,0 – на полу</w:t>
            </w:r>
          </w:p>
        </w:tc>
        <w:tc>
          <w:tcPr>
            <w:tcW w:w="11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VI</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200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25</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r>
      <w:tr w:rsidR="004D247D"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both"/>
              <w:rPr>
                <w:sz w:val="20"/>
                <w:szCs w:val="20"/>
              </w:rPr>
            </w:pPr>
            <w:r w:rsidRPr="00980022">
              <w:rPr>
                <w:sz w:val="20"/>
                <w:szCs w:val="20"/>
              </w:rPr>
              <w:t>26 Помещение зарядных устройств аккумуляторных батарей</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Г-0,8</w:t>
            </w:r>
          </w:p>
        </w:tc>
        <w:tc>
          <w:tcPr>
            <w:tcW w:w="11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VI</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200</w:t>
            </w:r>
          </w:p>
        </w:tc>
        <w:tc>
          <w:tcPr>
            <w:tcW w:w="12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25</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r>
      <w:tr w:rsidR="004D247D"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rPr>
                <w:sz w:val="20"/>
                <w:szCs w:val="20"/>
              </w:rPr>
            </w:pPr>
            <w:r w:rsidRPr="00980022">
              <w:rPr>
                <w:sz w:val="20"/>
                <w:szCs w:val="20"/>
              </w:rPr>
              <w:t>27 Ремонт аккумуляторов</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Г-0,8</w:t>
            </w:r>
          </w:p>
        </w:tc>
        <w:tc>
          <w:tcPr>
            <w:tcW w:w="11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IVб</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300</w:t>
            </w:r>
          </w:p>
        </w:tc>
        <w:tc>
          <w:tcPr>
            <w:tcW w:w="1228"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25</w:t>
            </w:r>
          </w:p>
        </w:tc>
        <w:tc>
          <w:tcPr>
            <w:tcW w:w="117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r>
      <w:tr w:rsidR="004D247D" w:rsidRPr="00980022" w:rsidTr="00D059C3">
        <w:tc>
          <w:tcPr>
            <w:tcW w:w="14601"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center"/>
              <w:rPr>
                <w:sz w:val="20"/>
                <w:szCs w:val="20"/>
              </w:rPr>
            </w:pPr>
            <w:r w:rsidRPr="00980022">
              <w:rPr>
                <w:sz w:val="20"/>
                <w:szCs w:val="20"/>
              </w:rPr>
              <w:t>Электропомещения</w:t>
            </w:r>
          </w:p>
        </w:tc>
      </w:tr>
      <w:tr w:rsidR="004D247D" w:rsidRPr="00980022" w:rsidTr="00D059C3">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both"/>
              <w:rPr>
                <w:sz w:val="20"/>
                <w:szCs w:val="20"/>
              </w:rPr>
            </w:pPr>
            <w:r w:rsidRPr="00980022">
              <w:rPr>
                <w:sz w:val="20"/>
                <w:szCs w:val="20"/>
              </w:rPr>
              <w:t>28 Помещения распреде</w:t>
            </w:r>
            <w:r w:rsidR="00F853C5">
              <w:rPr>
                <w:sz w:val="20"/>
                <w:szCs w:val="20"/>
              </w:rPr>
              <w:t>-</w:t>
            </w:r>
            <w:r w:rsidRPr="00980022">
              <w:rPr>
                <w:sz w:val="20"/>
                <w:szCs w:val="20"/>
              </w:rPr>
              <w:t>лительных устройств, диспетчерские, операторные (электрощитовые):</w:t>
            </w:r>
          </w:p>
        </w:tc>
        <w:tc>
          <w:tcPr>
            <w:tcW w:w="179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center"/>
              <w:rPr>
                <w:sz w:val="20"/>
                <w:szCs w:val="20"/>
              </w:rPr>
            </w:pPr>
          </w:p>
        </w:tc>
        <w:tc>
          <w:tcPr>
            <w:tcW w:w="11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center"/>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center"/>
              <w:rPr>
                <w:sz w:val="20"/>
                <w:szCs w:val="20"/>
              </w:rPr>
            </w:pPr>
          </w:p>
        </w:tc>
        <w:tc>
          <w:tcPr>
            <w:tcW w:w="1228"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center"/>
              <w:rPr>
                <w:sz w:val="20"/>
                <w:szCs w:val="20"/>
              </w:rPr>
            </w:pPr>
          </w:p>
        </w:tc>
        <w:tc>
          <w:tcPr>
            <w:tcW w:w="1173"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center"/>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center"/>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center"/>
              <w:rPr>
                <w:sz w:val="20"/>
                <w:szCs w:val="20"/>
              </w:rPr>
            </w:pP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both"/>
              <w:rPr>
                <w:sz w:val="20"/>
                <w:szCs w:val="20"/>
              </w:rPr>
            </w:pPr>
            <w:r w:rsidRPr="00980022">
              <w:rPr>
                <w:sz w:val="20"/>
                <w:szCs w:val="20"/>
              </w:rPr>
              <w:t>а) с постоянным дежурством персонала</w:t>
            </w:r>
          </w:p>
        </w:tc>
        <w:tc>
          <w:tcPr>
            <w:tcW w:w="1790" w:type="dxa"/>
            <w:gridSpan w:val="2"/>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Г-0,8</w:t>
            </w:r>
          </w:p>
        </w:tc>
        <w:tc>
          <w:tcPr>
            <w:tcW w:w="1126"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IVг</w:t>
            </w:r>
          </w:p>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200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25</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4,0</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1,5</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2,4</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0,9</w:t>
            </w: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both"/>
              <w:rPr>
                <w:sz w:val="20"/>
                <w:szCs w:val="20"/>
              </w:rPr>
            </w:pPr>
          </w:p>
        </w:tc>
        <w:tc>
          <w:tcPr>
            <w:tcW w:w="1790" w:type="dxa"/>
            <w:gridSpan w:val="2"/>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Г – стол оператора</w:t>
            </w:r>
          </w:p>
        </w:tc>
        <w:tc>
          <w:tcPr>
            <w:tcW w:w="1126"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IIIв</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750</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300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25</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15</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both"/>
              <w:rPr>
                <w:sz w:val="20"/>
                <w:szCs w:val="20"/>
              </w:rPr>
            </w:pPr>
          </w:p>
        </w:tc>
        <w:tc>
          <w:tcPr>
            <w:tcW w:w="1790" w:type="dxa"/>
            <w:gridSpan w:val="2"/>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Г, В-1,5 – пульт управления, шкала приборов</w:t>
            </w:r>
          </w:p>
        </w:tc>
        <w:tc>
          <w:tcPr>
            <w:tcW w:w="1126"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IVг</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200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25</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both"/>
              <w:rPr>
                <w:sz w:val="20"/>
                <w:szCs w:val="20"/>
              </w:rPr>
            </w:pPr>
          </w:p>
        </w:tc>
        <w:tc>
          <w:tcPr>
            <w:tcW w:w="1790" w:type="dxa"/>
            <w:gridSpan w:val="2"/>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В-1,5 – задняя сторона щита</w:t>
            </w:r>
          </w:p>
        </w:tc>
        <w:tc>
          <w:tcPr>
            <w:tcW w:w="1126"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VIIIв</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50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both"/>
              <w:rPr>
                <w:sz w:val="20"/>
                <w:szCs w:val="20"/>
              </w:rPr>
            </w:pPr>
            <w:r w:rsidRPr="00980022">
              <w:rPr>
                <w:sz w:val="20"/>
                <w:szCs w:val="20"/>
              </w:rPr>
              <w:t>б) с периодическим пребыванием людей</w:t>
            </w:r>
          </w:p>
        </w:tc>
        <w:tc>
          <w:tcPr>
            <w:tcW w:w="1790" w:type="dxa"/>
            <w:gridSpan w:val="2"/>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Г-0,8</w:t>
            </w:r>
          </w:p>
        </w:tc>
        <w:tc>
          <w:tcPr>
            <w:tcW w:w="1126"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200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25</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both"/>
              <w:rPr>
                <w:sz w:val="20"/>
                <w:szCs w:val="20"/>
              </w:rPr>
            </w:pPr>
          </w:p>
        </w:tc>
        <w:tc>
          <w:tcPr>
            <w:tcW w:w="1790" w:type="dxa"/>
            <w:gridSpan w:val="2"/>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Г, В-1,5 – пульт управления, шкала приборов</w:t>
            </w:r>
          </w:p>
        </w:tc>
        <w:tc>
          <w:tcPr>
            <w:tcW w:w="1126"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IVг</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200</w:t>
            </w:r>
          </w:p>
        </w:tc>
        <w:tc>
          <w:tcPr>
            <w:tcW w:w="1228"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173"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F853C5">
            <w:pPr>
              <w:pStyle w:val="a3"/>
              <w:spacing w:before="0" w:beforeAutospacing="0" w:after="0" w:afterAutospacing="0" w:line="200" w:lineRule="exact"/>
              <w:jc w:val="both"/>
              <w:rPr>
                <w:sz w:val="20"/>
                <w:szCs w:val="20"/>
              </w:rPr>
            </w:pPr>
          </w:p>
        </w:tc>
        <w:tc>
          <w:tcPr>
            <w:tcW w:w="1790" w:type="dxa"/>
            <w:gridSpan w:val="2"/>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В-1,5 – задняя сторона щита</w:t>
            </w:r>
          </w:p>
        </w:tc>
        <w:tc>
          <w:tcPr>
            <w:tcW w:w="1126"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VIIIв</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50</w:t>
            </w:r>
          </w:p>
        </w:tc>
        <w:tc>
          <w:tcPr>
            <w:tcW w:w="1228"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173"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r>
    </w:tbl>
    <w:p w:rsidR="00675445" w:rsidRDefault="00675445">
      <w:r>
        <w:br w:type="page"/>
      </w:r>
    </w:p>
    <w:p w:rsidR="00675445" w:rsidRPr="0021449A" w:rsidRDefault="00675445" w:rsidP="00675445">
      <w:pPr>
        <w:pStyle w:val="a3"/>
        <w:spacing w:before="0" w:beforeAutospacing="0" w:after="0" w:afterAutospacing="0"/>
        <w:rPr>
          <w:i/>
          <w:sz w:val="28"/>
          <w:szCs w:val="28"/>
        </w:rPr>
      </w:pPr>
      <w:r w:rsidRPr="0021449A">
        <w:rPr>
          <w:i/>
          <w:sz w:val="28"/>
          <w:szCs w:val="28"/>
        </w:rPr>
        <w:t xml:space="preserve">Продолжение таблицы </w:t>
      </w:r>
      <w:r w:rsidRPr="0021449A">
        <w:rPr>
          <w:i/>
          <w:sz w:val="28"/>
          <w:szCs w:val="28"/>
          <w:lang w:val="ky-KG"/>
        </w:rPr>
        <w:t>М</w:t>
      </w:r>
      <w:r w:rsidRPr="0021449A">
        <w:rPr>
          <w:i/>
          <w:sz w:val="28"/>
          <w:szCs w:val="28"/>
        </w:rPr>
        <w:t xml:space="preserve">.2 </w:t>
      </w:r>
    </w:p>
    <w:p w:rsidR="00675445" w:rsidRPr="00980022" w:rsidRDefault="00675445" w:rsidP="00675445">
      <w:pPr>
        <w:pStyle w:val="a3"/>
        <w:spacing w:before="0" w:beforeAutospacing="0" w:after="0" w:afterAutospacing="0"/>
        <w:rPr>
          <w:sz w:val="16"/>
          <w:szCs w:val="16"/>
        </w:rPr>
      </w:pPr>
    </w:p>
    <w:tbl>
      <w:tblPr>
        <w:tblW w:w="14601" w:type="dxa"/>
        <w:tblInd w:w="-8" w:type="dxa"/>
        <w:tblCellMar>
          <w:left w:w="0" w:type="dxa"/>
          <w:right w:w="0" w:type="dxa"/>
        </w:tblCellMar>
        <w:tblLook w:val="04A0" w:firstRow="1" w:lastRow="0" w:firstColumn="1" w:lastColumn="0" w:noHBand="0" w:noVBand="1"/>
      </w:tblPr>
      <w:tblGrid>
        <w:gridCol w:w="2927"/>
        <w:gridCol w:w="1737"/>
        <w:gridCol w:w="1179"/>
        <w:gridCol w:w="1047"/>
        <w:gridCol w:w="984"/>
        <w:gridCol w:w="1228"/>
        <w:gridCol w:w="1173"/>
        <w:gridCol w:w="1047"/>
        <w:gridCol w:w="975"/>
        <w:gridCol w:w="1047"/>
        <w:gridCol w:w="1257"/>
      </w:tblGrid>
      <w:tr w:rsidR="00675445" w:rsidRPr="00980022" w:rsidTr="00675445">
        <w:tc>
          <w:tcPr>
            <w:tcW w:w="29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Помещения</w:t>
            </w:r>
          </w:p>
        </w:tc>
        <w:tc>
          <w:tcPr>
            <w:tcW w:w="173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675445" w:rsidRDefault="00675445" w:rsidP="00675445">
            <w:pPr>
              <w:pStyle w:val="a3"/>
              <w:spacing w:before="0" w:beforeAutospacing="0" w:after="0" w:afterAutospacing="0"/>
              <w:jc w:val="center"/>
              <w:rPr>
                <w:sz w:val="20"/>
                <w:szCs w:val="20"/>
              </w:rPr>
            </w:pPr>
            <w:r w:rsidRPr="00980022">
              <w:rPr>
                <w:sz w:val="20"/>
                <w:szCs w:val="20"/>
              </w:rPr>
              <w:t xml:space="preserve">Плоскость </w:t>
            </w:r>
          </w:p>
          <w:p w:rsidR="00675445" w:rsidRDefault="00675445" w:rsidP="00675445">
            <w:pPr>
              <w:pStyle w:val="a3"/>
              <w:spacing w:before="0" w:beforeAutospacing="0" w:after="0" w:afterAutospacing="0"/>
              <w:jc w:val="center"/>
              <w:rPr>
                <w:sz w:val="20"/>
                <w:szCs w:val="20"/>
              </w:rPr>
            </w:pPr>
            <w:r w:rsidRPr="00980022">
              <w:rPr>
                <w:sz w:val="20"/>
                <w:szCs w:val="20"/>
              </w:rPr>
              <w:t>(Г - горизон-</w:t>
            </w:r>
            <w:r w:rsidRPr="00980022">
              <w:rPr>
                <w:sz w:val="20"/>
                <w:szCs w:val="20"/>
              </w:rPr>
              <w:br/>
              <w:t>тальная,</w:t>
            </w:r>
          </w:p>
          <w:p w:rsidR="00675445" w:rsidRPr="00980022" w:rsidRDefault="00675445" w:rsidP="00675445">
            <w:pPr>
              <w:pStyle w:val="a3"/>
              <w:spacing w:before="0" w:beforeAutospacing="0" w:after="0" w:afterAutospacing="0"/>
              <w:jc w:val="center"/>
              <w:rPr>
                <w:sz w:val="20"/>
                <w:szCs w:val="20"/>
              </w:rPr>
            </w:pPr>
            <w:r w:rsidRPr="00980022">
              <w:rPr>
                <w:sz w:val="20"/>
                <w:szCs w:val="20"/>
              </w:rPr>
              <w:t xml:space="preserve"> В - верти-</w:t>
            </w:r>
            <w:r w:rsidRPr="00980022">
              <w:rPr>
                <w:sz w:val="20"/>
                <w:szCs w:val="20"/>
              </w:rPr>
              <w:br/>
              <w:t>кальная) норми-</w:t>
            </w:r>
            <w:r w:rsidRPr="00980022">
              <w:rPr>
                <w:sz w:val="20"/>
                <w:szCs w:val="20"/>
              </w:rPr>
              <w:br/>
              <w:t>рования освещен-</w:t>
            </w:r>
            <w:r w:rsidRPr="00980022">
              <w:rPr>
                <w:sz w:val="20"/>
                <w:szCs w:val="20"/>
              </w:rPr>
              <w:br/>
              <w:t>ности и КЕО, высота плоскости над полом, м</w:t>
            </w:r>
          </w:p>
        </w:tc>
        <w:tc>
          <w:tcPr>
            <w:tcW w:w="11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443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Искусственное освещение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Естественное освещение</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Совмещенное освещение</w:t>
            </w:r>
          </w:p>
        </w:tc>
      </w:tr>
      <w:tr w:rsidR="00675445" w:rsidRPr="00980022" w:rsidTr="00675445">
        <w:tc>
          <w:tcPr>
            <w:tcW w:w="2927" w:type="dxa"/>
            <w:vMerge/>
            <w:tcBorders>
              <w:left w:val="single" w:sz="6" w:space="0" w:color="000000"/>
              <w:right w:val="single" w:sz="6" w:space="0" w:color="000000"/>
            </w:tcBorders>
            <w:tcMar>
              <w:top w:w="0" w:type="dxa"/>
              <w:left w:w="149" w:type="dxa"/>
              <w:bottom w:w="0" w:type="dxa"/>
              <w:right w:w="149" w:type="dxa"/>
            </w:tcMar>
            <w:hideMark/>
          </w:tcPr>
          <w:p w:rsidR="00675445" w:rsidRPr="00980022" w:rsidRDefault="00675445" w:rsidP="00675445">
            <w:pPr>
              <w:pStyle w:val="a3"/>
              <w:spacing w:before="0" w:beforeAutospacing="0" w:after="0" w:afterAutospacing="0"/>
              <w:rPr>
                <w:sz w:val="20"/>
                <w:szCs w:val="20"/>
              </w:rPr>
            </w:pPr>
          </w:p>
        </w:tc>
        <w:tc>
          <w:tcPr>
            <w:tcW w:w="1737" w:type="dxa"/>
            <w:vMerge/>
            <w:tcBorders>
              <w:left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p>
        </w:tc>
        <w:tc>
          <w:tcPr>
            <w:tcW w:w="1179" w:type="dxa"/>
            <w:vMerge/>
            <w:tcBorders>
              <w:left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p>
        </w:tc>
        <w:tc>
          <w:tcPr>
            <w:tcW w:w="20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Освещен-</w:t>
            </w:r>
            <w:r w:rsidRPr="00980022">
              <w:rPr>
                <w:sz w:val="20"/>
                <w:szCs w:val="20"/>
              </w:rPr>
              <w:br/>
              <w:t>ность рабочих поверхностей, лк</w:t>
            </w:r>
          </w:p>
        </w:tc>
        <w:tc>
          <w:tcPr>
            <w:tcW w:w="122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Объеди-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1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Коэффи-</w:t>
            </w:r>
            <w:r w:rsidRPr="00980022">
              <w:rPr>
                <w:sz w:val="20"/>
                <w:szCs w:val="20"/>
              </w:rPr>
              <w:br/>
              <w:t>циент пуль-</w:t>
            </w:r>
            <w:r w:rsidRPr="00980022">
              <w:rPr>
                <w:sz w:val="20"/>
                <w:szCs w:val="20"/>
              </w:rPr>
              <w:br/>
              <w:t>сации освещен-</w:t>
            </w:r>
            <w:r w:rsidRPr="00980022">
              <w:rPr>
                <w:sz w:val="20"/>
                <w:szCs w:val="20"/>
              </w:rPr>
              <w:br/>
              <w:t>ности, %, не более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675445" w:rsidRPr="00980022" w:rsidTr="00675445">
        <w:tc>
          <w:tcPr>
            <w:tcW w:w="2927"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675445" w:rsidRPr="00980022" w:rsidRDefault="00675445" w:rsidP="00675445">
            <w:pPr>
              <w:pStyle w:val="a3"/>
              <w:spacing w:before="0" w:beforeAutospacing="0" w:after="0" w:afterAutospacing="0"/>
              <w:rPr>
                <w:sz w:val="20"/>
                <w:szCs w:val="20"/>
              </w:rPr>
            </w:pPr>
          </w:p>
        </w:tc>
        <w:tc>
          <w:tcPr>
            <w:tcW w:w="1737"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p>
        </w:tc>
        <w:tc>
          <w:tcPr>
            <w:tcW w:w="1179"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при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8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при общем осве-</w:t>
            </w:r>
            <w:r w:rsidRPr="00980022">
              <w:rPr>
                <w:sz w:val="20"/>
                <w:szCs w:val="20"/>
              </w:rPr>
              <w:br/>
              <w:t>щении</w:t>
            </w:r>
          </w:p>
        </w:tc>
        <w:tc>
          <w:tcPr>
            <w:tcW w:w="1228"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p>
        </w:tc>
        <w:tc>
          <w:tcPr>
            <w:tcW w:w="1173"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7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125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r>
      <w:tr w:rsidR="004D247D" w:rsidRPr="00980022" w:rsidTr="00675445">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29 Пульты, щиты управления:</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22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17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r>
      <w:tr w:rsidR="00675445" w:rsidRPr="00980022" w:rsidTr="00675445">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75445" w:rsidRPr="00980022" w:rsidRDefault="00675445" w:rsidP="00AC33EA">
            <w:pPr>
              <w:pStyle w:val="a3"/>
              <w:spacing w:before="0" w:beforeAutospacing="0" w:after="0" w:afterAutospacing="0"/>
              <w:jc w:val="both"/>
              <w:rPr>
                <w:sz w:val="20"/>
                <w:szCs w:val="20"/>
              </w:rPr>
            </w:pP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75445" w:rsidRPr="00980022" w:rsidRDefault="00675445" w:rsidP="00DA6234">
            <w:pPr>
              <w:pStyle w:val="a3"/>
              <w:spacing w:before="0" w:beforeAutospacing="0" w:after="0" w:afterAutospacing="0"/>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75445" w:rsidRPr="00980022" w:rsidRDefault="00675445" w:rsidP="00DA6234">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75445" w:rsidRPr="00980022" w:rsidRDefault="00675445" w:rsidP="00DA6234">
            <w:pPr>
              <w:pStyle w:val="a3"/>
              <w:spacing w:before="0" w:beforeAutospacing="0" w:after="0" w:afterAutospacing="0"/>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75445" w:rsidRPr="00980022" w:rsidRDefault="00675445" w:rsidP="00DA6234">
            <w:pPr>
              <w:pStyle w:val="a3"/>
              <w:spacing w:before="0" w:beforeAutospacing="0" w:after="0" w:afterAutospacing="0"/>
              <w:rPr>
                <w:sz w:val="20"/>
                <w:szCs w:val="20"/>
              </w:rPr>
            </w:pPr>
          </w:p>
        </w:tc>
        <w:tc>
          <w:tcPr>
            <w:tcW w:w="122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75445" w:rsidRPr="00980022" w:rsidRDefault="00675445" w:rsidP="00DA6234">
            <w:pPr>
              <w:pStyle w:val="a3"/>
              <w:spacing w:before="0" w:beforeAutospacing="0" w:after="0" w:afterAutospacing="0"/>
              <w:rPr>
                <w:sz w:val="20"/>
                <w:szCs w:val="20"/>
              </w:rPr>
            </w:pPr>
          </w:p>
        </w:tc>
        <w:tc>
          <w:tcPr>
            <w:tcW w:w="117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75445" w:rsidRPr="00980022" w:rsidRDefault="00675445" w:rsidP="00DA6234">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75445" w:rsidRPr="00980022" w:rsidRDefault="00675445" w:rsidP="00DA6234">
            <w:pPr>
              <w:pStyle w:val="a3"/>
              <w:spacing w:before="0" w:beforeAutospacing="0" w:after="0" w:afterAutospacing="0"/>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75445" w:rsidRPr="00980022" w:rsidRDefault="00675445" w:rsidP="00DA6234">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75445" w:rsidRPr="00980022" w:rsidRDefault="00675445" w:rsidP="00DA6234">
            <w:pPr>
              <w:pStyle w:val="a3"/>
              <w:spacing w:before="0" w:beforeAutospacing="0" w:after="0" w:afterAutospacing="0"/>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75445" w:rsidRPr="00980022" w:rsidRDefault="00675445" w:rsidP="00DA6234">
            <w:pPr>
              <w:pStyle w:val="a3"/>
              <w:spacing w:before="0" w:beforeAutospacing="0" w:after="0" w:afterAutospacing="0"/>
              <w:rPr>
                <w:sz w:val="20"/>
                <w:szCs w:val="20"/>
              </w:rPr>
            </w:pPr>
          </w:p>
        </w:tc>
      </w:tr>
      <w:tr w:rsidR="004D247D" w:rsidRPr="00980022" w:rsidTr="00675445">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а) в помещениях:</w:t>
            </w:r>
          </w:p>
        </w:tc>
        <w:tc>
          <w:tcPr>
            <w:tcW w:w="173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179"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984"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228"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173"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97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25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 с измерительной аппаратурой</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 В-1,5 – шкала приборов</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IVг</w:t>
            </w:r>
          </w:p>
          <w:p w:rsidR="004D247D" w:rsidRPr="00980022" w:rsidRDefault="004D247D" w:rsidP="00D82657">
            <w:pPr>
              <w:pStyle w:val="a3"/>
              <w:spacing w:before="0" w:beforeAutospacing="0" w:after="0" w:afterAutospacing="0"/>
              <w:jc w:val="center"/>
              <w:rPr>
                <w:sz w:val="20"/>
                <w:szCs w:val="20"/>
              </w:rPr>
            </w:pPr>
            <w:r w:rsidRPr="00980022">
              <w:rPr>
                <w:sz w:val="20"/>
                <w:szCs w:val="20"/>
              </w:rPr>
              <w:t>2)</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 без измерительной аппаратуры</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r w:rsidRPr="00980022">
              <w:rPr>
                <w:sz w:val="20"/>
                <w:szCs w:val="20"/>
              </w:rPr>
              <w:br/>
            </w:r>
            <w:r w:rsidRPr="00980022">
              <w:rPr>
                <w:sz w:val="20"/>
                <w:szCs w:val="20"/>
              </w:rPr>
              <w:br/>
              <w:t>В-1,5 – рычаги, рукоятки</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VI</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б) вне зданий</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В-1,5 – рычаги, рукоятки</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XII</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100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30 Отдельностоящие приборы контроля:</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228"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17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а) в помещениях:</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 с постоянным наблюдением</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 В – шкала приборов</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IVг</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 с периодическим наблюдением</w:t>
            </w:r>
          </w:p>
        </w:tc>
        <w:tc>
          <w:tcPr>
            <w:tcW w:w="173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 В – шкала приборов</w:t>
            </w:r>
          </w:p>
        </w:tc>
        <w:tc>
          <w:tcPr>
            <w:tcW w:w="1179"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IVг</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228"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173"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б) вне зданий</w:t>
            </w:r>
          </w:p>
        </w:tc>
        <w:tc>
          <w:tcPr>
            <w:tcW w:w="173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 В – шкала приборов</w:t>
            </w:r>
          </w:p>
        </w:tc>
        <w:tc>
          <w:tcPr>
            <w:tcW w:w="1179"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XII</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100</w:t>
            </w:r>
          </w:p>
        </w:tc>
        <w:tc>
          <w:tcPr>
            <w:tcW w:w="1228"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bl>
    <w:p w:rsidR="00675445" w:rsidRDefault="00675445">
      <w:r>
        <w:br w:type="page"/>
      </w:r>
    </w:p>
    <w:p w:rsidR="00675445" w:rsidRPr="0021449A" w:rsidRDefault="00675445" w:rsidP="00675445">
      <w:pPr>
        <w:pStyle w:val="a3"/>
        <w:spacing w:before="0" w:beforeAutospacing="0" w:after="0" w:afterAutospacing="0"/>
        <w:rPr>
          <w:i/>
          <w:sz w:val="28"/>
          <w:szCs w:val="28"/>
        </w:rPr>
      </w:pPr>
      <w:r w:rsidRPr="0021449A">
        <w:rPr>
          <w:i/>
          <w:sz w:val="28"/>
          <w:szCs w:val="28"/>
        </w:rPr>
        <w:t xml:space="preserve">Продолжение таблицы </w:t>
      </w:r>
      <w:r w:rsidRPr="0021449A">
        <w:rPr>
          <w:i/>
          <w:sz w:val="28"/>
          <w:szCs w:val="28"/>
          <w:lang w:val="ky-KG"/>
        </w:rPr>
        <w:t>М</w:t>
      </w:r>
      <w:r w:rsidRPr="0021449A">
        <w:rPr>
          <w:i/>
          <w:sz w:val="28"/>
          <w:szCs w:val="28"/>
        </w:rPr>
        <w:t xml:space="preserve">.2 </w:t>
      </w:r>
    </w:p>
    <w:p w:rsidR="00675445" w:rsidRPr="00980022" w:rsidRDefault="00675445" w:rsidP="00675445">
      <w:pPr>
        <w:pStyle w:val="a3"/>
        <w:spacing w:before="0" w:beforeAutospacing="0" w:after="0" w:afterAutospacing="0"/>
        <w:rPr>
          <w:sz w:val="16"/>
          <w:szCs w:val="16"/>
        </w:rPr>
      </w:pPr>
    </w:p>
    <w:tbl>
      <w:tblPr>
        <w:tblW w:w="14601" w:type="dxa"/>
        <w:tblInd w:w="-8" w:type="dxa"/>
        <w:tblCellMar>
          <w:left w:w="0" w:type="dxa"/>
          <w:right w:w="0" w:type="dxa"/>
        </w:tblCellMar>
        <w:tblLook w:val="04A0" w:firstRow="1" w:lastRow="0" w:firstColumn="1" w:lastColumn="0" w:noHBand="0" w:noVBand="1"/>
      </w:tblPr>
      <w:tblGrid>
        <w:gridCol w:w="2927"/>
        <w:gridCol w:w="1737"/>
        <w:gridCol w:w="1179"/>
        <w:gridCol w:w="1047"/>
        <w:gridCol w:w="984"/>
        <w:gridCol w:w="1228"/>
        <w:gridCol w:w="1173"/>
        <w:gridCol w:w="1047"/>
        <w:gridCol w:w="975"/>
        <w:gridCol w:w="1047"/>
        <w:gridCol w:w="1257"/>
      </w:tblGrid>
      <w:tr w:rsidR="00675445" w:rsidRPr="00980022" w:rsidTr="00675445">
        <w:tc>
          <w:tcPr>
            <w:tcW w:w="29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Помещения</w:t>
            </w:r>
          </w:p>
        </w:tc>
        <w:tc>
          <w:tcPr>
            <w:tcW w:w="173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675445" w:rsidRDefault="00675445" w:rsidP="00675445">
            <w:pPr>
              <w:pStyle w:val="a3"/>
              <w:spacing w:before="0" w:beforeAutospacing="0" w:after="0" w:afterAutospacing="0"/>
              <w:jc w:val="center"/>
              <w:rPr>
                <w:sz w:val="20"/>
                <w:szCs w:val="20"/>
              </w:rPr>
            </w:pPr>
            <w:r w:rsidRPr="00980022">
              <w:rPr>
                <w:sz w:val="20"/>
                <w:szCs w:val="20"/>
              </w:rPr>
              <w:t xml:space="preserve">Плоскость </w:t>
            </w:r>
          </w:p>
          <w:p w:rsidR="005F06C9" w:rsidRDefault="00675445" w:rsidP="00675445">
            <w:pPr>
              <w:pStyle w:val="a3"/>
              <w:spacing w:before="0" w:beforeAutospacing="0" w:after="0" w:afterAutospacing="0"/>
              <w:jc w:val="center"/>
              <w:rPr>
                <w:sz w:val="20"/>
                <w:szCs w:val="20"/>
              </w:rPr>
            </w:pPr>
            <w:r w:rsidRPr="00980022">
              <w:rPr>
                <w:sz w:val="20"/>
                <w:szCs w:val="20"/>
              </w:rPr>
              <w:t>(Г - горизон-</w:t>
            </w:r>
            <w:r w:rsidRPr="00980022">
              <w:rPr>
                <w:sz w:val="20"/>
                <w:szCs w:val="20"/>
              </w:rPr>
              <w:br/>
              <w:t xml:space="preserve">тальная, </w:t>
            </w:r>
          </w:p>
          <w:p w:rsidR="00675445" w:rsidRPr="00980022" w:rsidRDefault="00675445" w:rsidP="00675445">
            <w:pPr>
              <w:pStyle w:val="a3"/>
              <w:spacing w:before="0" w:beforeAutospacing="0" w:after="0" w:afterAutospacing="0"/>
              <w:jc w:val="center"/>
              <w:rPr>
                <w:sz w:val="20"/>
                <w:szCs w:val="20"/>
              </w:rPr>
            </w:pPr>
            <w:r w:rsidRPr="00980022">
              <w:rPr>
                <w:sz w:val="20"/>
                <w:szCs w:val="20"/>
              </w:rPr>
              <w:t>В - верти-</w:t>
            </w:r>
            <w:r w:rsidRPr="00980022">
              <w:rPr>
                <w:sz w:val="20"/>
                <w:szCs w:val="20"/>
              </w:rPr>
              <w:br/>
              <w:t>кальная) норми-</w:t>
            </w:r>
            <w:r w:rsidRPr="00980022">
              <w:rPr>
                <w:sz w:val="20"/>
                <w:szCs w:val="20"/>
              </w:rPr>
              <w:br/>
              <w:t>рования освещен-</w:t>
            </w:r>
            <w:r w:rsidRPr="00980022">
              <w:rPr>
                <w:sz w:val="20"/>
                <w:szCs w:val="20"/>
              </w:rPr>
              <w:br/>
              <w:t>ности и КЕО, высота плоскости над полом, м</w:t>
            </w:r>
          </w:p>
        </w:tc>
        <w:tc>
          <w:tcPr>
            <w:tcW w:w="11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443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Искусственное освещение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Естественное освещение</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Совмещенное освещение</w:t>
            </w:r>
          </w:p>
        </w:tc>
      </w:tr>
      <w:tr w:rsidR="00675445" w:rsidRPr="00980022" w:rsidTr="00262696">
        <w:tc>
          <w:tcPr>
            <w:tcW w:w="2927" w:type="dxa"/>
            <w:vMerge/>
            <w:tcBorders>
              <w:left w:val="single" w:sz="6" w:space="0" w:color="000000"/>
              <w:right w:val="single" w:sz="6" w:space="0" w:color="000000"/>
            </w:tcBorders>
            <w:tcMar>
              <w:top w:w="0" w:type="dxa"/>
              <w:left w:w="149" w:type="dxa"/>
              <w:bottom w:w="0" w:type="dxa"/>
              <w:right w:w="149" w:type="dxa"/>
            </w:tcMar>
            <w:hideMark/>
          </w:tcPr>
          <w:p w:rsidR="00675445" w:rsidRPr="00980022" w:rsidRDefault="00675445" w:rsidP="00675445">
            <w:pPr>
              <w:pStyle w:val="a3"/>
              <w:spacing w:before="0" w:beforeAutospacing="0" w:after="0" w:afterAutospacing="0"/>
              <w:rPr>
                <w:sz w:val="20"/>
                <w:szCs w:val="20"/>
              </w:rPr>
            </w:pPr>
          </w:p>
        </w:tc>
        <w:tc>
          <w:tcPr>
            <w:tcW w:w="1737" w:type="dxa"/>
            <w:vMerge/>
            <w:tcBorders>
              <w:left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p>
        </w:tc>
        <w:tc>
          <w:tcPr>
            <w:tcW w:w="1179" w:type="dxa"/>
            <w:vMerge/>
            <w:tcBorders>
              <w:left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p>
        </w:tc>
        <w:tc>
          <w:tcPr>
            <w:tcW w:w="20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Освещен-</w:t>
            </w:r>
            <w:r w:rsidRPr="00980022">
              <w:rPr>
                <w:sz w:val="20"/>
                <w:szCs w:val="20"/>
              </w:rPr>
              <w:br/>
              <w:t>ность рабочих поверхностей, лк</w:t>
            </w:r>
          </w:p>
        </w:tc>
        <w:tc>
          <w:tcPr>
            <w:tcW w:w="122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Объеди-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1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Коэффи-</w:t>
            </w:r>
            <w:r w:rsidRPr="00980022">
              <w:rPr>
                <w:sz w:val="20"/>
                <w:szCs w:val="20"/>
              </w:rPr>
              <w:br/>
              <w:t>циент пуль-</w:t>
            </w:r>
            <w:r w:rsidRPr="00980022">
              <w:rPr>
                <w:sz w:val="20"/>
                <w:szCs w:val="20"/>
              </w:rPr>
              <w:br/>
              <w:t>сации освещен-</w:t>
            </w:r>
            <w:r w:rsidRPr="00980022">
              <w:rPr>
                <w:sz w:val="20"/>
                <w:szCs w:val="20"/>
              </w:rPr>
              <w:br/>
              <w:t>ности, %, не более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675445" w:rsidRPr="00980022" w:rsidTr="00262696">
        <w:tc>
          <w:tcPr>
            <w:tcW w:w="2927"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675445" w:rsidRPr="00980022" w:rsidRDefault="00675445" w:rsidP="00675445">
            <w:pPr>
              <w:pStyle w:val="a3"/>
              <w:spacing w:before="0" w:beforeAutospacing="0" w:after="0" w:afterAutospacing="0"/>
              <w:rPr>
                <w:sz w:val="20"/>
                <w:szCs w:val="20"/>
              </w:rPr>
            </w:pPr>
          </w:p>
        </w:tc>
        <w:tc>
          <w:tcPr>
            <w:tcW w:w="1737"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p>
        </w:tc>
        <w:tc>
          <w:tcPr>
            <w:tcW w:w="1179"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при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8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при общем осве-</w:t>
            </w:r>
            <w:r w:rsidRPr="00980022">
              <w:rPr>
                <w:sz w:val="20"/>
                <w:szCs w:val="20"/>
              </w:rPr>
              <w:br/>
              <w:t>щении</w:t>
            </w:r>
          </w:p>
        </w:tc>
        <w:tc>
          <w:tcPr>
            <w:tcW w:w="1228"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p>
        </w:tc>
        <w:tc>
          <w:tcPr>
            <w:tcW w:w="1173"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7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125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r>
      <w:tr w:rsidR="004D247D" w:rsidRPr="00980022" w:rsidTr="00D82657">
        <w:tc>
          <w:tcPr>
            <w:tcW w:w="2927"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31 Помещения и камеры трансформаторов, реакторов, статических конденсаторов, аккумуляторов</w:t>
            </w:r>
          </w:p>
        </w:tc>
        <w:tc>
          <w:tcPr>
            <w:tcW w:w="173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В-1,5</w:t>
            </w:r>
          </w:p>
        </w:tc>
        <w:tc>
          <w:tcPr>
            <w:tcW w:w="1179"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VIIIб</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75</w:t>
            </w:r>
          </w:p>
        </w:tc>
        <w:tc>
          <w:tcPr>
            <w:tcW w:w="1228"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28</w:t>
            </w:r>
          </w:p>
        </w:tc>
        <w:tc>
          <w:tcPr>
            <w:tcW w:w="1173"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675445"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675445" w:rsidRPr="00980022" w:rsidRDefault="00675445" w:rsidP="00AC33EA">
            <w:pPr>
              <w:pStyle w:val="a3"/>
              <w:spacing w:before="0" w:beforeAutospacing="0" w:after="0" w:afterAutospacing="0"/>
              <w:jc w:val="both"/>
              <w:rPr>
                <w:sz w:val="20"/>
                <w:szCs w:val="20"/>
              </w:rPr>
            </w:pPr>
            <w:r>
              <w:rPr>
                <w:rFonts w:asciiTheme="minorHAnsi" w:eastAsiaTheme="minorHAnsi" w:hAnsiTheme="minorHAnsi" w:cstheme="minorBidi"/>
                <w:sz w:val="22"/>
                <w:szCs w:val="22"/>
                <w:lang w:eastAsia="en-US"/>
              </w:rPr>
              <w:br w:type="page"/>
            </w:r>
            <w:r>
              <w:rPr>
                <w:rFonts w:asciiTheme="minorHAnsi" w:eastAsiaTheme="minorHAnsi" w:hAnsiTheme="minorHAnsi" w:cstheme="minorBidi"/>
                <w:sz w:val="22"/>
                <w:szCs w:val="22"/>
                <w:lang w:eastAsia="en-US"/>
              </w:rPr>
              <w:br w:type="page"/>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675445" w:rsidRPr="00980022" w:rsidRDefault="00675445" w:rsidP="00D82657">
            <w:pPr>
              <w:pStyle w:val="a3"/>
              <w:spacing w:before="0" w:beforeAutospacing="0" w:after="0" w:afterAutospacing="0"/>
              <w:jc w:val="center"/>
              <w:rPr>
                <w:sz w:val="20"/>
                <w:szCs w:val="20"/>
              </w:rPr>
            </w:pP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675445" w:rsidRPr="00980022" w:rsidRDefault="00675445" w:rsidP="00D82657">
            <w:pPr>
              <w:pStyle w:val="a3"/>
              <w:spacing w:before="0" w:beforeAutospacing="0" w:after="0" w:afterAutospacing="0"/>
              <w:jc w:val="center"/>
              <w:rPr>
                <w:sz w:val="20"/>
                <w:szCs w:val="20"/>
              </w:rPr>
            </w:pP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675445" w:rsidRPr="00980022" w:rsidRDefault="00675445" w:rsidP="00D82657">
            <w:pPr>
              <w:pStyle w:val="a3"/>
              <w:spacing w:before="0" w:beforeAutospacing="0" w:after="0" w:afterAutospacing="0"/>
              <w:jc w:val="center"/>
              <w:rPr>
                <w:sz w:val="20"/>
                <w:szCs w:val="20"/>
              </w:rPr>
            </w:pP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675445" w:rsidRPr="00980022" w:rsidRDefault="00675445" w:rsidP="00D82657">
            <w:pPr>
              <w:pStyle w:val="a3"/>
              <w:spacing w:before="0" w:beforeAutospacing="0" w:after="0" w:afterAutospacing="0"/>
              <w:jc w:val="center"/>
              <w:rPr>
                <w:sz w:val="20"/>
                <w:szCs w:val="20"/>
              </w:rPr>
            </w:pP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675445" w:rsidRPr="00980022" w:rsidRDefault="00675445" w:rsidP="00D82657">
            <w:pPr>
              <w:pStyle w:val="a3"/>
              <w:spacing w:before="0" w:beforeAutospacing="0" w:after="0" w:afterAutospacing="0"/>
              <w:jc w:val="center"/>
              <w:rPr>
                <w:sz w:val="20"/>
                <w:szCs w:val="20"/>
              </w:rPr>
            </w:pP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675445" w:rsidRPr="00980022" w:rsidRDefault="00675445" w:rsidP="00D82657">
            <w:pPr>
              <w:pStyle w:val="a3"/>
              <w:spacing w:before="0" w:beforeAutospacing="0" w:after="0" w:afterAutospacing="0"/>
              <w:jc w:val="center"/>
              <w:rPr>
                <w:sz w:val="20"/>
                <w:szCs w:val="20"/>
              </w:rPr>
            </w:pP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675445" w:rsidRPr="00980022" w:rsidRDefault="00675445" w:rsidP="00D82657">
            <w:pPr>
              <w:pStyle w:val="a3"/>
              <w:spacing w:before="0" w:beforeAutospacing="0" w:after="0" w:afterAutospacing="0"/>
              <w:jc w:val="center"/>
              <w:rPr>
                <w:sz w:val="20"/>
                <w:szCs w:val="20"/>
              </w:rPr>
            </w:pP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675445" w:rsidRPr="00980022" w:rsidRDefault="00675445" w:rsidP="00D82657">
            <w:pPr>
              <w:pStyle w:val="a3"/>
              <w:spacing w:before="0" w:beforeAutospacing="0" w:after="0" w:afterAutospacing="0"/>
              <w:jc w:val="center"/>
              <w:rPr>
                <w:sz w:val="20"/>
                <w:szCs w:val="20"/>
              </w:rPr>
            </w:pP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675445" w:rsidRPr="00980022" w:rsidRDefault="00675445" w:rsidP="00D82657">
            <w:pPr>
              <w:pStyle w:val="a3"/>
              <w:spacing w:before="0" w:beforeAutospacing="0" w:after="0" w:afterAutospacing="0"/>
              <w:jc w:val="center"/>
              <w:rPr>
                <w:sz w:val="20"/>
                <w:szCs w:val="20"/>
              </w:rPr>
            </w:pP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675445" w:rsidRPr="00980022" w:rsidRDefault="00675445" w:rsidP="00D82657">
            <w:pPr>
              <w:pStyle w:val="a3"/>
              <w:spacing w:before="0" w:beforeAutospacing="0" w:after="0" w:afterAutospacing="0"/>
              <w:jc w:val="center"/>
              <w:rPr>
                <w:sz w:val="20"/>
                <w:szCs w:val="20"/>
              </w:rPr>
            </w:pPr>
          </w:p>
        </w:tc>
      </w:tr>
      <w:tr w:rsidR="004D247D" w:rsidRPr="00980022" w:rsidTr="00D82657">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32 Электромашинные помещения:</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228"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17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а) с постоянным дежурством персонала</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 В-1,5 – на щитах</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IVг</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4,0</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1,5</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2,4</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0,9</w:t>
            </w:r>
          </w:p>
        </w:tc>
      </w:tr>
      <w:tr w:rsidR="004D247D"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б) с периодическим пребыванием людей</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 В-1,5 – на щитах</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IVг</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33 Кабельные подвалы, кабельные этажи</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Г-0,0 – на полу</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VIIIв</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50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34 Этажи шин</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В – на шинах</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VIIIв</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50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35 Кабельные шахты</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Г-0,0 – на полу</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VIIIг</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36 Электрощитовые в жилых и общественных зданиях</w:t>
            </w:r>
          </w:p>
        </w:tc>
        <w:tc>
          <w:tcPr>
            <w:tcW w:w="173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 В-1,5 – на щитах</w:t>
            </w:r>
          </w:p>
        </w:tc>
        <w:tc>
          <w:tcPr>
            <w:tcW w:w="1179"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VIIIб</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75</w:t>
            </w:r>
          </w:p>
        </w:tc>
        <w:tc>
          <w:tcPr>
            <w:tcW w:w="1228"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28</w:t>
            </w:r>
          </w:p>
        </w:tc>
        <w:tc>
          <w:tcPr>
            <w:tcW w:w="1173"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bl>
    <w:p w:rsidR="00675445" w:rsidRDefault="00675445">
      <w:r>
        <w:br w:type="page"/>
      </w:r>
    </w:p>
    <w:p w:rsidR="00675445" w:rsidRPr="0021449A" w:rsidRDefault="00675445" w:rsidP="00675445">
      <w:pPr>
        <w:pStyle w:val="a3"/>
        <w:spacing w:before="0" w:beforeAutospacing="0" w:after="0" w:afterAutospacing="0"/>
        <w:rPr>
          <w:i/>
          <w:sz w:val="28"/>
          <w:szCs w:val="28"/>
        </w:rPr>
      </w:pPr>
      <w:r w:rsidRPr="0021449A">
        <w:rPr>
          <w:i/>
          <w:sz w:val="28"/>
          <w:szCs w:val="28"/>
        </w:rPr>
        <w:t xml:space="preserve">Продолжение таблицы </w:t>
      </w:r>
      <w:r w:rsidRPr="0021449A">
        <w:rPr>
          <w:i/>
          <w:sz w:val="28"/>
          <w:szCs w:val="28"/>
          <w:lang w:val="ky-KG"/>
        </w:rPr>
        <w:t>М</w:t>
      </w:r>
      <w:r w:rsidRPr="0021449A">
        <w:rPr>
          <w:i/>
          <w:sz w:val="28"/>
          <w:szCs w:val="28"/>
        </w:rPr>
        <w:t xml:space="preserve">.2 </w:t>
      </w:r>
    </w:p>
    <w:p w:rsidR="00675445" w:rsidRPr="00980022" w:rsidRDefault="00675445" w:rsidP="00675445">
      <w:pPr>
        <w:pStyle w:val="a3"/>
        <w:spacing w:before="0" w:beforeAutospacing="0" w:after="0" w:afterAutospacing="0"/>
        <w:rPr>
          <w:sz w:val="16"/>
          <w:szCs w:val="16"/>
        </w:rPr>
      </w:pPr>
    </w:p>
    <w:tbl>
      <w:tblPr>
        <w:tblW w:w="14601" w:type="dxa"/>
        <w:tblInd w:w="-8" w:type="dxa"/>
        <w:tblCellMar>
          <w:left w:w="0" w:type="dxa"/>
          <w:right w:w="0" w:type="dxa"/>
        </w:tblCellMar>
        <w:tblLook w:val="04A0" w:firstRow="1" w:lastRow="0" w:firstColumn="1" w:lastColumn="0" w:noHBand="0" w:noVBand="1"/>
      </w:tblPr>
      <w:tblGrid>
        <w:gridCol w:w="2927"/>
        <w:gridCol w:w="1737"/>
        <w:gridCol w:w="1179"/>
        <w:gridCol w:w="1047"/>
        <w:gridCol w:w="984"/>
        <w:gridCol w:w="1155"/>
        <w:gridCol w:w="73"/>
        <w:gridCol w:w="1173"/>
        <w:gridCol w:w="1047"/>
        <w:gridCol w:w="975"/>
        <w:gridCol w:w="1047"/>
        <w:gridCol w:w="1257"/>
      </w:tblGrid>
      <w:tr w:rsidR="00675445" w:rsidRPr="00980022" w:rsidTr="00675445">
        <w:tc>
          <w:tcPr>
            <w:tcW w:w="29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Помещения</w:t>
            </w:r>
          </w:p>
        </w:tc>
        <w:tc>
          <w:tcPr>
            <w:tcW w:w="173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675445" w:rsidRDefault="00675445" w:rsidP="00675445">
            <w:pPr>
              <w:pStyle w:val="a3"/>
              <w:spacing w:before="0" w:beforeAutospacing="0" w:after="0" w:afterAutospacing="0"/>
              <w:jc w:val="center"/>
              <w:rPr>
                <w:sz w:val="20"/>
                <w:szCs w:val="20"/>
              </w:rPr>
            </w:pPr>
            <w:r w:rsidRPr="00980022">
              <w:rPr>
                <w:sz w:val="20"/>
                <w:szCs w:val="20"/>
              </w:rPr>
              <w:t xml:space="preserve">Плоскость </w:t>
            </w:r>
          </w:p>
          <w:p w:rsidR="005F06C9" w:rsidRDefault="00675445" w:rsidP="00675445">
            <w:pPr>
              <w:pStyle w:val="a3"/>
              <w:spacing w:before="0" w:beforeAutospacing="0" w:after="0" w:afterAutospacing="0"/>
              <w:jc w:val="center"/>
              <w:rPr>
                <w:sz w:val="20"/>
                <w:szCs w:val="20"/>
              </w:rPr>
            </w:pPr>
            <w:r w:rsidRPr="00980022">
              <w:rPr>
                <w:sz w:val="20"/>
                <w:szCs w:val="20"/>
              </w:rPr>
              <w:t>(Г - горизон-</w:t>
            </w:r>
            <w:r w:rsidRPr="00980022">
              <w:rPr>
                <w:sz w:val="20"/>
                <w:szCs w:val="20"/>
              </w:rPr>
              <w:br/>
              <w:t xml:space="preserve">тальная, </w:t>
            </w:r>
          </w:p>
          <w:p w:rsidR="00675445" w:rsidRPr="00980022" w:rsidRDefault="00675445" w:rsidP="00675445">
            <w:pPr>
              <w:pStyle w:val="a3"/>
              <w:spacing w:before="0" w:beforeAutospacing="0" w:after="0" w:afterAutospacing="0"/>
              <w:jc w:val="center"/>
              <w:rPr>
                <w:sz w:val="20"/>
                <w:szCs w:val="20"/>
              </w:rPr>
            </w:pPr>
            <w:r w:rsidRPr="00980022">
              <w:rPr>
                <w:sz w:val="20"/>
                <w:szCs w:val="20"/>
              </w:rPr>
              <w:t>В - верти-</w:t>
            </w:r>
            <w:r w:rsidRPr="00980022">
              <w:rPr>
                <w:sz w:val="20"/>
                <w:szCs w:val="20"/>
              </w:rPr>
              <w:br/>
              <w:t>кальная) норми-</w:t>
            </w:r>
            <w:r w:rsidRPr="00980022">
              <w:rPr>
                <w:sz w:val="20"/>
                <w:szCs w:val="20"/>
              </w:rPr>
              <w:br/>
              <w:t>рования освещен-</w:t>
            </w:r>
            <w:r w:rsidRPr="00980022">
              <w:rPr>
                <w:sz w:val="20"/>
                <w:szCs w:val="20"/>
              </w:rPr>
              <w:br/>
              <w:t>ности и КЕО, высота плоскости над полом, м</w:t>
            </w:r>
          </w:p>
        </w:tc>
        <w:tc>
          <w:tcPr>
            <w:tcW w:w="11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443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Искусственное освещение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Естественное освещение</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Совмещенное освещение</w:t>
            </w:r>
          </w:p>
        </w:tc>
      </w:tr>
      <w:tr w:rsidR="00675445" w:rsidRPr="00980022" w:rsidTr="00675445">
        <w:tc>
          <w:tcPr>
            <w:tcW w:w="2927" w:type="dxa"/>
            <w:vMerge/>
            <w:tcBorders>
              <w:left w:val="single" w:sz="6" w:space="0" w:color="000000"/>
              <w:right w:val="single" w:sz="6" w:space="0" w:color="000000"/>
            </w:tcBorders>
            <w:tcMar>
              <w:top w:w="0" w:type="dxa"/>
              <w:left w:w="149" w:type="dxa"/>
              <w:bottom w:w="0" w:type="dxa"/>
              <w:right w:w="149" w:type="dxa"/>
            </w:tcMar>
            <w:hideMark/>
          </w:tcPr>
          <w:p w:rsidR="00675445" w:rsidRPr="00980022" w:rsidRDefault="00675445" w:rsidP="00675445">
            <w:pPr>
              <w:pStyle w:val="a3"/>
              <w:spacing w:before="0" w:beforeAutospacing="0" w:after="0" w:afterAutospacing="0"/>
              <w:rPr>
                <w:sz w:val="20"/>
                <w:szCs w:val="20"/>
              </w:rPr>
            </w:pPr>
          </w:p>
        </w:tc>
        <w:tc>
          <w:tcPr>
            <w:tcW w:w="1737" w:type="dxa"/>
            <w:vMerge/>
            <w:tcBorders>
              <w:left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p>
        </w:tc>
        <w:tc>
          <w:tcPr>
            <w:tcW w:w="1179" w:type="dxa"/>
            <w:vMerge/>
            <w:tcBorders>
              <w:left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p>
        </w:tc>
        <w:tc>
          <w:tcPr>
            <w:tcW w:w="20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Освещен-</w:t>
            </w:r>
            <w:r w:rsidRPr="00980022">
              <w:rPr>
                <w:sz w:val="20"/>
                <w:szCs w:val="20"/>
              </w:rPr>
              <w:br/>
              <w:t>ность рабочих поверхностей, лк</w:t>
            </w:r>
          </w:p>
        </w:tc>
        <w:tc>
          <w:tcPr>
            <w:tcW w:w="115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Объеди-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24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Коэффи-</w:t>
            </w:r>
            <w:r w:rsidRPr="00980022">
              <w:rPr>
                <w:sz w:val="20"/>
                <w:szCs w:val="20"/>
              </w:rPr>
              <w:br/>
              <w:t>циент пуль-</w:t>
            </w:r>
            <w:r w:rsidRPr="00980022">
              <w:rPr>
                <w:sz w:val="20"/>
                <w:szCs w:val="20"/>
              </w:rPr>
              <w:br/>
              <w:t>сации освещен-</w:t>
            </w:r>
            <w:r w:rsidRPr="00980022">
              <w:rPr>
                <w:sz w:val="20"/>
                <w:szCs w:val="20"/>
              </w:rPr>
              <w:br/>
              <w:t>ности, %, не более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675445" w:rsidRPr="00980022" w:rsidTr="00675445">
        <w:tc>
          <w:tcPr>
            <w:tcW w:w="2927"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675445" w:rsidRPr="00980022" w:rsidRDefault="00675445" w:rsidP="00675445">
            <w:pPr>
              <w:pStyle w:val="a3"/>
              <w:spacing w:before="0" w:beforeAutospacing="0" w:after="0" w:afterAutospacing="0"/>
              <w:rPr>
                <w:sz w:val="20"/>
                <w:szCs w:val="20"/>
              </w:rPr>
            </w:pPr>
          </w:p>
        </w:tc>
        <w:tc>
          <w:tcPr>
            <w:tcW w:w="1737"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p>
        </w:tc>
        <w:tc>
          <w:tcPr>
            <w:tcW w:w="1179"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при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8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при общем осве-</w:t>
            </w:r>
            <w:r w:rsidRPr="00980022">
              <w:rPr>
                <w:sz w:val="20"/>
                <w:szCs w:val="20"/>
              </w:rPr>
              <w:br/>
              <w:t>щении</w:t>
            </w:r>
          </w:p>
        </w:tc>
        <w:tc>
          <w:tcPr>
            <w:tcW w:w="1155"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p>
        </w:tc>
        <w:tc>
          <w:tcPr>
            <w:tcW w:w="1246" w:type="dxa"/>
            <w:gridSpan w:val="2"/>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7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125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675445" w:rsidRPr="00980022" w:rsidRDefault="00675445" w:rsidP="00675445">
            <w:pPr>
              <w:pStyle w:val="a3"/>
              <w:spacing w:before="0" w:beforeAutospacing="0" w:after="0" w:afterAutospacing="0"/>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r>
      <w:tr w:rsidR="004D247D" w:rsidRPr="00980022" w:rsidTr="00D059C3">
        <w:tc>
          <w:tcPr>
            <w:tcW w:w="14601"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center"/>
              <w:rPr>
                <w:sz w:val="20"/>
                <w:szCs w:val="20"/>
              </w:rPr>
            </w:pPr>
            <w:r w:rsidRPr="00980022">
              <w:rPr>
                <w:sz w:val="20"/>
                <w:szCs w:val="20"/>
              </w:rPr>
              <w:t>Помещения инженерных сетей и прочие технические помещения</w:t>
            </w:r>
          </w:p>
        </w:tc>
      </w:tr>
      <w:tr w:rsidR="004D247D" w:rsidRPr="00980022" w:rsidTr="00675445">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37 Машинные залы насосных, воздуходувные:</w:t>
            </w:r>
          </w:p>
        </w:tc>
        <w:tc>
          <w:tcPr>
            <w:tcW w:w="173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179"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984"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22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173"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97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04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25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а) с постоянным дежурством персонала</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r w:rsidRPr="00980022">
              <w:rPr>
                <w:sz w:val="20"/>
                <w:szCs w:val="20"/>
              </w:rPr>
              <w:br/>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VIIIa</w:t>
            </w:r>
          </w:p>
          <w:p w:rsidR="004D247D" w:rsidRPr="00980022" w:rsidRDefault="004D247D" w:rsidP="00D82657">
            <w:pPr>
              <w:pStyle w:val="a3"/>
              <w:spacing w:before="0" w:beforeAutospacing="0" w:after="0" w:afterAutospacing="0"/>
              <w:jc w:val="center"/>
              <w:rPr>
                <w:sz w:val="20"/>
                <w:szCs w:val="20"/>
              </w:rPr>
            </w:pPr>
            <w:r w:rsidRPr="00980022">
              <w:rPr>
                <w:sz w:val="20"/>
                <w:szCs w:val="20"/>
              </w:rPr>
              <w:t>2)</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228" w:type="dxa"/>
            <w:gridSpan w:val="2"/>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28</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3,0</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0,5</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0,3</w:t>
            </w: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В – шкала приборов контроля</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IVг</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228" w:type="dxa"/>
            <w:gridSpan w:val="2"/>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 – стол машиниста</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IIIг</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400</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228" w:type="dxa"/>
            <w:gridSpan w:val="2"/>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15</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б) без постоянного дежурства персонала</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Г-0,8</w:t>
            </w:r>
            <w:r w:rsidRPr="00980022">
              <w:rPr>
                <w:sz w:val="20"/>
                <w:szCs w:val="20"/>
              </w:rPr>
              <w:br/>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228" w:type="dxa"/>
            <w:gridSpan w:val="2"/>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25</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В - шкала приборов контроля</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IVг</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200</w:t>
            </w:r>
          </w:p>
        </w:tc>
        <w:tc>
          <w:tcPr>
            <w:tcW w:w="122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675445">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38 Запорная и регулирующая арматура:</w:t>
            </w:r>
          </w:p>
        </w:tc>
        <w:tc>
          <w:tcPr>
            <w:tcW w:w="173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0"/>
                <w:szCs w:val="20"/>
              </w:rPr>
            </w:pPr>
          </w:p>
        </w:tc>
        <w:tc>
          <w:tcPr>
            <w:tcW w:w="1179"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675445">
            <w:pPr>
              <w:pStyle w:val="a3"/>
              <w:spacing w:before="0" w:beforeAutospacing="0" w:after="0" w:afterAutospacing="0"/>
              <w:jc w:val="center"/>
              <w:rPr>
                <w:sz w:val="20"/>
                <w:szCs w:val="20"/>
              </w:rPr>
            </w:pPr>
          </w:p>
        </w:tc>
        <w:tc>
          <w:tcPr>
            <w:tcW w:w="104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675445">
            <w:pPr>
              <w:pStyle w:val="a3"/>
              <w:spacing w:before="0" w:beforeAutospacing="0" w:after="0" w:afterAutospacing="0"/>
              <w:jc w:val="center"/>
              <w:rPr>
                <w:sz w:val="20"/>
                <w:szCs w:val="20"/>
              </w:rPr>
            </w:pPr>
          </w:p>
        </w:tc>
        <w:tc>
          <w:tcPr>
            <w:tcW w:w="984"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675445">
            <w:pPr>
              <w:pStyle w:val="a3"/>
              <w:spacing w:before="0" w:beforeAutospacing="0" w:after="0" w:afterAutospacing="0"/>
              <w:jc w:val="center"/>
              <w:rPr>
                <w:sz w:val="20"/>
                <w:szCs w:val="20"/>
              </w:rPr>
            </w:pPr>
          </w:p>
        </w:tc>
        <w:tc>
          <w:tcPr>
            <w:tcW w:w="122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675445">
            <w:pPr>
              <w:pStyle w:val="a3"/>
              <w:spacing w:before="0" w:beforeAutospacing="0" w:after="0" w:afterAutospacing="0"/>
              <w:jc w:val="center"/>
              <w:rPr>
                <w:sz w:val="20"/>
                <w:szCs w:val="20"/>
              </w:rPr>
            </w:pPr>
          </w:p>
        </w:tc>
        <w:tc>
          <w:tcPr>
            <w:tcW w:w="1173"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675445">
            <w:pPr>
              <w:pStyle w:val="a3"/>
              <w:spacing w:before="0" w:beforeAutospacing="0" w:after="0" w:afterAutospacing="0"/>
              <w:jc w:val="center"/>
              <w:rPr>
                <w:sz w:val="20"/>
                <w:szCs w:val="20"/>
              </w:rPr>
            </w:pPr>
          </w:p>
        </w:tc>
        <w:tc>
          <w:tcPr>
            <w:tcW w:w="104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675445">
            <w:pPr>
              <w:pStyle w:val="a3"/>
              <w:spacing w:before="0" w:beforeAutospacing="0" w:after="0" w:afterAutospacing="0"/>
              <w:jc w:val="center"/>
              <w:rPr>
                <w:sz w:val="20"/>
                <w:szCs w:val="20"/>
              </w:rPr>
            </w:pPr>
          </w:p>
        </w:tc>
        <w:tc>
          <w:tcPr>
            <w:tcW w:w="975"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675445">
            <w:pPr>
              <w:pStyle w:val="a3"/>
              <w:spacing w:before="0" w:beforeAutospacing="0" w:after="0" w:afterAutospacing="0"/>
              <w:jc w:val="center"/>
              <w:rPr>
                <w:sz w:val="20"/>
                <w:szCs w:val="20"/>
              </w:rPr>
            </w:pPr>
          </w:p>
        </w:tc>
        <w:tc>
          <w:tcPr>
            <w:tcW w:w="104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675445">
            <w:pPr>
              <w:pStyle w:val="a3"/>
              <w:spacing w:before="0" w:beforeAutospacing="0" w:after="0" w:afterAutospacing="0"/>
              <w:jc w:val="center"/>
              <w:rPr>
                <w:sz w:val="20"/>
                <w:szCs w:val="20"/>
              </w:rPr>
            </w:pPr>
          </w:p>
        </w:tc>
        <w:tc>
          <w:tcPr>
            <w:tcW w:w="1257" w:type="dxa"/>
            <w:tcBorders>
              <w:top w:val="nil"/>
              <w:left w:val="single" w:sz="6" w:space="0" w:color="000000"/>
              <w:bottom w:val="nil"/>
              <w:right w:val="single" w:sz="6" w:space="0" w:color="000000"/>
            </w:tcBorders>
            <w:tcMar>
              <w:top w:w="0" w:type="dxa"/>
              <w:left w:w="149" w:type="dxa"/>
              <w:bottom w:w="0" w:type="dxa"/>
              <w:right w:w="149" w:type="dxa"/>
            </w:tcMar>
            <w:hideMark/>
          </w:tcPr>
          <w:p w:rsidR="004D247D" w:rsidRPr="00980022" w:rsidRDefault="004D247D" w:rsidP="00675445">
            <w:pPr>
              <w:pStyle w:val="a3"/>
              <w:spacing w:before="0" w:beforeAutospacing="0" w:after="0" w:afterAutospacing="0"/>
              <w:jc w:val="center"/>
              <w:rPr>
                <w:sz w:val="20"/>
                <w:szCs w:val="20"/>
              </w:rPr>
            </w:pPr>
          </w:p>
        </w:tc>
      </w:tr>
      <w:tr w:rsidR="004D247D" w:rsidRPr="00980022" w:rsidTr="00D82657">
        <w:tc>
          <w:tcPr>
            <w:tcW w:w="2927" w:type="dxa"/>
            <w:tcBorders>
              <w:top w:val="nil"/>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а) в помещениях</w:t>
            </w:r>
          </w:p>
        </w:tc>
        <w:tc>
          <w:tcPr>
            <w:tcW w:w="173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 xml:space="preserve">В – на топках, задвижках, </w:t>
            </w:r>
            <w:r w:rsidR="00675445">
              <w:rPr>
                <w:sz w:val="20"/>
                <w:szCs w:val="20"/>
              </w:rPr>
              <w:t>в</w:t>
            </w:r>
            <w:r w:rsidRPr="00980022">
              <w:rPr>
                <w:sz w:val="20"/>
                <w:szCs w:val="20"/>
              </w:rPr>
              <w:t>ен</w:t>
            </w:r>
            <w:r w:rsidR="00675445">
              <w:rPr>
                <w:sz w:val="20"/>
                <w:szCs w:val="20"/>
              </w:rPr>
              <w:t>-</w:t>
            </w:r>
            <w:r w:rsidRPr="00980022">
              <w:rPr>
                <w:sz w:val="20"/>
                <w:szCs w:val="20"/>
              </w:rPr>
              <w:t>тилях, клапанах, рычагах, затво</w:t>
            </w:r>
            <w:r w:rsidR="00BE4E3C">
              <w:rPr>
                <w:sz w:val="20"/>
                <w:szCs w:val="20"/>
              </w:rPr>
              <w:t>-</w:t>
            </w:r>
            <w:r w:rsidRPr="00980022">
              <w:rPr>
                <w:sz w:val="20"/>
                <w:szCs w:val="20"/>
              </w:rPr>
              <w:t>рах, петлях бункеров и т.п.</w:t>
            </w:r>
          </w:p>
        </w:tc>
        <w:tc>
          <w:tcPr>
            <w:tcW w:w="1179"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VIIIб</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75</w:t>
            </w:r>
            <w:r w:rsidRPr="00980022">
              <w:rPr>
                <w:sz w:val="20"/>
                <w:szCs w:val="20"/>
              </w:rPr>
              <w:br/>
            </w:r>
          </w:p>
        </w:tc>
        <w:tc>
          <w:tcPr>
            <w:tcW w:w="1228" w:type="dxa"/>
            <w:gridSpan w:val="2"/>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r w:rsidR="004D247D" w:rsidRPr="00980022" w:rsidTr="00D82657">
        <w:tc>
          <w:tcPr>
            <w:tcW w:w="2927" w:type="dxa"/>
            <w:tcBorders>
              <w:top w:val="nil"/>
              <w:left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б) вне зданий</w:t>
            </w:r>
          </w:p>
        </w:tc>
        <w:tc>
          <w:tcPr>
            <w:tcW w:w="173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То же</w:t>
            </w:r>
          </w:p>
        </w:tc>
        <w:tc>
          <w:tcPr>
            <w:tcW w:w="1179"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XIV</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30</w:t>
            </w:r>
          </w:p>
        </w:tc>
        <w:tc>
          <w:tcPr>
            <w:tcW w:w="1228" w:type="dxa"/>
            <w:gridSpan w:val="2"/>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jc w:val="center"/>
              <w:rPr>
                <w:sz w:val="20"/>
                <w:szCs w:val="20"/>
              </w:rPr>
            </w:pPr>
            <w:r w:rsidRPr="00980022">
              <w:rPr>
                <w:sz w:val="20"/>
                <w:szCs w:val="20"/>
              </w:rPr>
              <w:t>-</w:t>
            </w:r>
          </w:p>
        </w:tc>
      </w:tr>
    </w:tbl>
    <w:p w:rsidR="00BE4E3C" w:rsidRPr="0021449A" w:rsidRDefault="00BE4E3C" w:rsidP="00BE4E3C">
      <w:pPr>
        <w:pStyle w:val="a3"/>
        <w:spacing w:before="0" w:beforeAutospacing="0" w:after="0" w:afterAutospacing="0"/>
        <w:rPr>
          <w:i/>
          <w:sz w:val="28"/>
          <w:szCs w:val="28"/>
        </w:rPr>
      </w:pPr>
      <w:r w:rsidRPr="0021449A">
        <w:rPr>
          <w:i/>
          <w:sz w:val="28"/>
          <w:szCs w:val="28"/>
        </w:rPr>
        <w:t xml:space="preserve">Продолжение таблицы </w:t>
      </w:r>
      <w:r w:rsidRPr="0021449A">
        <w:rPr>
          <w:i/>
          <w:sz w:val="28"/>
          <w:szCs w:val="28"/>
          <w:lang w:val="ky-KG"/>
        </w:rPr>
        <w:t>М</w:t>
      </w:r>
      <w:r w:rsidRPr="0021449A">
        <w:rPr>
          <w:i/>
          <w:sz w:val="28"/>
          <w:szCs w:val="28"/>
        </w:rPr>
        <w:t xml:space="preserve">.2 </w:t>
      </w:r>
    </w:p>
    <w:p w:rsidR="00BE4E3C" w:rsidRPr="00980022" w:rsidRDefault="00BE4E3C" w:rsidP="00BE4E3C">
      <w:pPr>
        <w:pStyle w:val="a3"/>
        <w:spacing w:before="0" w:beforeAutospacing="0" w:after="0" w:afterAutospacing="0"/>
        <w:rPr>
          <w:sz w:val="16"/>
          <w:szCs w:val="16"/>
        </w:rPr>
      </w:pPr>
    </w:p>
    <w:tbl>
      <w:tblPr>
        <w:tblW w:w="14601" w:type="dxa"/>
        <w:tblInd w:w="-8" w:type="dxa"/>
        <w:tblCellMar>
          <w:left w:w="0" w:type="dxa"/>
          <w:right w:w="0" w:type="dxa"/>
        </w:tblCellMar>
        <w:tblLook w:val="04A0" w:firstRow="1" w:lastRow="0" w:firstColumn="1" w:lastColumn="0" w:noHBand="0" w:noVBand="1"/>
      </w:tblPr>
      <w:tblGrid>
        <w:gridCol w:w="2927"/>
        <w:gridCol w:w="1737"/>
        <w:gridCol w:w="1179"/>
        <w:gridCol w:w="1047"/>
        <w:gridCol w:w="984"/>
        <w:gridCol w:w="1228"/>
        <w:gridCol w:w="1173"/>
        <w:gridCol w:w="1047"/>
        <w:gridCol w:w="975"/>
        <w:gridCol w:w="1047"/>
        <w:gridCol w:w="1257"/>
      </w:tblGrid>
      <w:tr w:rsidR="00BE4E3C" w:rsidRPr="00980022" w:rsidTr="00910A03">
        <w:tc>
          <w:tcPr>
            <w:tcW w:w="29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r w:rsidRPr="00980022">
              <w:rPr>
                <w:sz w:val="20"/>
                <w:szCs w:val="20"/>
              </w:rPr>
              <w:t>Помещения</w:t>
            </w:r>
          </w:p>
        </w:tc>
        <w:tc>
          <w:tcPr>
            <w:tcW w:w="173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Default="00BE4E3C" w:rsidP="00BE4E3C">
            <w:pPr>
              <w:pStyle w:val="a3"/>
              <w:spacing w:before="0" w:beforeAutospacing="0" w:after="0" w:afterAutospacing="0" w:line="200" w:lineRule="exact"/>
              <w:jc w:val="center"/>
              <w:rPr>
                <w:sz w:val="20"/>
                <w:szCs w:val="20"/>
              </w:rPr>
            </w:pPr>
            <w:r w:rsidRPr="00980022">
              <w:rPr>
                <w:sz w:val="20"/>
                <w:szCs w:val="20"/>
              </w:rPr>
              <w:t xml:space="preserve">Плоскость </w:t>
            </w:r>
          </w:p>
          <w:p w:rsidR="005F06C9" w:rsidRDefault="00BE4E3C" w:rsidP="00BE4E3C">
            <w:pPr>
              <w:pStyle w:val="a3"/>
              <w:spacing w:before="0" w:beforeAutospacing="0" w:after="0" w:afterAutospacing="0" w:line="200" w:lineRule="exact"/>
              <w:jc w:val="center"/>
              <w:rPr>
                <w:sz w:val="20"/>
                <w:szCs w:val="20"/>
              </w:rPr>
            </w:pPr>
            <w:r w:rsidRPr="00980022">
              <w:rPr>
                <w:sz w:val="20"/>
                <w:szCs w:val="20"/>
              </w:rPr>
              <w:t>(Г - горизон-</w:t>
            </w:r>
            <w:r w:rsidRPr="00980022">
              <w:rPr>
                <w:sz w:val="20"/>
                <w:szCs w:val="20"/>
              </w:rPr>
              <w:br/>
              <w:t xml:space="preserve">тальная, </w:t>
            </w:r>
          </w:p>
          <w:p w:rsidR="00BE4E3C" w:rsidRPr="00980022" w:rsidRDefault="00BE4E3C" w:rsidP="00BE4E3C">
            <w:pPr>
              <w:pStyle w:val="a3"/>
              <w:spacing w:before="0" w:beforeAutospacing="0" w:after="0" w:afterAutospacing="0" w:line="200" w:lineRule="exact"/>
              <w:jc w:val="center"/>
              <w:rPr>
                <w:sz w:val="20"/>
                <w:szCs w:val="20"/>
              </w:rPr>
            </w:pPr>
            <w:r w:rsidRPr="00980022">
              <w:rPr>
                <w:sz w:val="20"/>
                <w:szCs w:val="20"/>
              </w:rPr>
              <w:t>В - верти-</w:t>
            </w:r>
            <w:r w:rsidRPr="00980022">
              <w:rPr>
                <w:sz w:val="20"/>
                <w:szCs w:val="20"/>
              </w:rPr>
              <w:br/>
              <w:t>кальная) норми-</w:t>
            </w:r>
            <w:r w:rsidRPr="00980022">
              <w:rPr>
                <w:sz w:val="20"/>
                <w:szCs w:val="20"/>
              </w:rPr>
              <w:br/>
              <w:t>рования освещен-</w:t>
            </w:r>
            <w:r w:rsidRPr="00980022">
              <w:rPr>
                <w:sz w:val="20"/>
                <w:szCs w:val="20"/>
              </w:rPr>
              <w:br/>
              <w:t>ности и КЕО, высота плоскости над полом, м</w:t>
            </w:r>
          </w:p>
        </w:tc>
        <w:tc>
          <w:tcPr>
            <w:tcW w:w="11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443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r w:rsidRPr="00980022">
              <w:rPr>
                <w:sz w:val="20"/>
                <w:szCs w:val="20"/>
              </w:rPr>
              <w:t>Искусственное освещение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r w:rsidRPr="00980022">
              <w:rPr>
                <w:sz w:val="20"/>
                <w:szCs w:val="20"/>
              </w:rPr>
              <w:t>Естественное освещение</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r w:rsidRPr="00980022">
              <w:rPr>
                <w:sz w:val="20"/>
                <w:szCs w:val="20"/>
              </w:rPr>
              <w:t>Совмещенное освещение</w:t>
            </w:r>
          </w:p>
        </w:tc>
      </w:tr>
      <w:tr w:rsidR="00BE4E3C" w:rsidRPr="00980022" w:rsidTr="00262696">
        <w:trPr>
          <w:trHeight w:val="442"/>
        </w:trPr>
        <w:tc>
          <w:tcPr>
            <w:tcW w:w="2927" w:type="dxa"/>
            <w:vMerge/>
            <w:tcBorders>
              <w:left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line="200" w:lineRule="exact"/>
              <w:rPr>
                <w:sz w:val="20"/>
                <w:szCs w:val="20"/>
              </w:rPr>
            </w:pPr>
          </w:p>
        </w:tc>
        <w:tc>
          <w:tcPr>
            <w:tcW w:w="1737" w:type="dxa"/>
            <w:vMerge/>
            <w:tcBorders>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p>
        </w:tc>
        <w:tc>
          <w:tcPr>
            <w:tcW w:w="1179" w:type="dxa"/>
            <w:vMerge/>
            <w:tcBorders>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p>
        </w:tc>
        <w:tc>
          <w:tcPr>
            <w:tcW w:w="20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r w:rsidRPr="00980022">
              <w:rPr>
                <w:sz w:val="20"/>
                <w:szCs w:val="20"/>
              </w:rPr>
              <w:t>Освещен-</w:t>
            </w:r>
            <w:r w:rsidRPr="00980022">
              <w:rPr>
                <w:sz w:val="20"/>
                <w:szCs w:val="20"/>
              </w:rPr>
              <w:br/>
              <w:t>ность рабочих поверхностей, лк</w:t>
            </w:r>
          </w:p>
        </w:tc>
        <w:tc>
          <w:tcPr>
            <w:tcW w:w="122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r w:rsidRPr="00980022">
              <w:rPr>
                <w:sz w:val="20"/>
                <w:szCs w:val="20"/>
              </w:rPr>
              <w:t>Объеди-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1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r w:rsidRPr="00980022">
              <w:rPr>
                <w:sz w:val="20"/>
                <w:szCs w:val="20"/>
              </w:rPr>
              <w:t>Коэффи-</w:t>
            </w:r>
            <w:r w:rsidRPr="00980022">
              <w:rPr>
                <w:sz w:val="20"/>
                <w:szCs w:val="20"/>
              </w:rPr>
              <w:br/>
              <w:t>циент пуль-</w:t>
            </w:r>
            <w:r w:rsidRPr="00980022">
              <w:rPr>
                <w:sz w:val="20"/>
                <w:szCs w:val="20"/>
              </w:rPr>
              <w:br/>
              <w:t>сации освещен-</w:t>
            </w:r>
            <w:r w:rsidRPr="00980022">
              <w:rPr>
                <w:sz w:val="20"/>
                <w:szCs w:val="20"/>
              </w:rPr>
              <w:br/>
              <w:t>ности, %, не более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BE4E3C" w:rsidRPr="00980022" w:rsidTr="00262696">
        <w:tc>
          <w:tcPr>
            <w:tcW w:w="2927"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line="200" w:lineRule="exact"/>
              <w:rPr>
                <w:sz w:val="20"/>
                <w:szCs w:val="20"/>
              </w:rPr>
            </w:pPr>
          </w:p>
        </w:tc>
        <w:tc>
          <w:tcPr>
            <w:tcW w:w="1737"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p>
        </w:tc>
        <w:tc>
          <w:tcPr>
            <w:tcW w:w="1179"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r w:rsidRPr="00980022">
              <w:rPr>
                <w:sz w:val="20"/>
                <w:szCs w:val="20"/>
              </w:rPr>
              <w:t>при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8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r w:rsidRPr="00980022">
              <w:rPr>
                <w:sz w:val="20"/>
                <w:szCs w:val="20"/>
              </w:rPr>
              <w:t>при общем осве-</w:t>
            </w:r>
            <w:r w:rsidRPr="00980022">
              <w:rPr>
                <w:sz w:val="20"/>
                <w:szCs w:val="20"/>
              </w:rPr>
              <w:br/>
              <w:t>щении</w:t>
            </w:r>
          </w:p>
        </w:tc>
        <w:tc>
          <w:tcPr>
            <w:tcW w:w="1228"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p>
        </w:tc>
        <w:tc>
          <w:tcPr>
            <w:tcW w:w="1173"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7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125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BE4E3C">
            <w:pPr>
              <w:pStyle w:val="a3"/>
              <w:spacing w:before="0" w:beforeAutospacing="0" w:after="0" w:afterAutospacing="0" w:line="200" w:lineRule="exact"/>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r>
      <w:tr w:rsidR="004D247D"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39 Площадки и лестницы котлов, экономайзеров, проходы за котлами</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Г-0,0 – на полу</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VIIIв</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50</w:t>
            </w:r>
          </w:p>
        </w:tc>
        <w:tc>
          <w:tcPr>
            <w:tcW w:w="12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r>
      <w:tr w:rsidR="004D247D"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40 Помещения топливоподачи</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Г-0,8</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VI</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200</w:t>
            </w:r>
          </w:p>
        </w:tc>
        <w:tc>
          <w:tcPr>
            <w:tcW w:w="12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25</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41 Помещения дымососов, вентиляторов, бункерное отделение</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Г, В-0,8</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VI</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200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25</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20</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42 Конденсационные, помещения химводоочистки, бойлерные, деаэраторные, зольные помещения</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Г-0,0 – на полу</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VIIIб</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75</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43 Генераторные</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Г-0,0 – на полу</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VIIIв</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50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1,0</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0,3</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0,5</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0,2</w:t>
            </w:r>
          </w:p>
        </w:tc>
      </w:tr>
      <w:tr w:rsidR="004D247D"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44 Надбункерные помещения</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Г-0,8</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VIIIв</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50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r>
      <w:tr w:rsidR="004D247D"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D247D" w:rsidRPr="00980022" w:rsidRDefault="004D247D" w:rsidP="00AC33EA">
            <w:pPr>
              <w:pStyle w:val="a3"/>
              <w:spacing w:before="0" w:beforeAutospacing="0" w:after="0" w:afterAutospacing="0"/>
              <w:jc w:val="both"/>
              <w:rPr>
                <w:sz w:val="20"/>
                <w:szCs w:val="20"/>
              </w:rPr>
            </w:pPr>
            <w:r w:rsidRPr="00980022">
              <w:rPr>
                <w:sz w:val="20"/>
                <w:szCs w:val="20"/>
              </w:rPr>
              <w:t>45 Помещения для кондиционеров, тепловые пункты</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Г-0,8</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VI</w:t>
            </w:r>
            <w:r w:rsidR="00BE4E3C">
              <w:rPr>
                <w:sz w:val="20"/>
                <w:szCs w:val="20"/>
              </w:rPr>
              <w:t xml:space="preserve"> </w:t>
            </w:r>
            <w:r w:rsidRPr="00980022">
              <w:rPr>
                <w:noProof/>
                <w:sz w:val="20"/>
                <w:szCs w:val="20"/>
              </w:rPr>
              <w:t>2)</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200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25</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20</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4D247D" w:rsidRPr="00980022" w:rsidRDefault="004D247D" w:rsidP="00D82657">
            <w:pPr>
              <w:pStyle w:val="a3"/>
              <w:spacing w:before="0" w:beforeAutospacing="0" w:after="0" w:afterAutospacing="0" w:line="200" w:lineRule="exact"/>
              <w:jc w:val="center"/>
              <w:rPr>
                <w:sz w:val="20"/>
                <w:szCs w:val="20"/>
              </w:rPr>
            </w:pPr>
            <w:r w:rsidRPr="00980022">
              <w:rPr>
                <w:sz w:val="20"/>
                <w:szCs w:val="20"/>
              </w:rPr>
              <w:t>-</w:t>
            </w:r>
          </w:p>
        </w:tc>
      </w:tr>
      <w:tr w:rsidR="00BE4E3C"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BE4E3C" w:rsidRPr="00980022" w:rsidRDefault="00BE4E3C" w:rsidP="00BE4E3C">
            <w:pPr>
              <w:pStyle w:val="a3"/>
              <w:spacing w:before="0" w:beforeAutospacing="0" w:after="0" w:afterAutospacing="0"/>
              <w:jc w:val="both"/>
              <w:rPr>
                <w:sz w:val="20"/>
                <w:szCs w:val="20"/>
              </w:rPr>
            </w:pPr>
            <w:r w:rsidRPr="00980022">
              <w:rPr>
                <w:sz w:val="20"/>
                <w:szCs w:val="20"/>
              </w:rPr>
              <w:t>4</w:t>
            </w:r>
            <w:r>
              <w:rPr>
                <w:sz w:val="20"/>
                <w:szCs w:val="20"/>
              </w:rPr>
              <w:t>6</w:t>
            </w:r>
            <w:r w:rsidRPr="00980022">
              <w:rPr>
                <w:sz w:val="20"/>
                <w:szCs w:val="20"/>
              </w:rPr>
              <w:t xml:space="preserve"> Насосные подземные</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VIIIв</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50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BE4E3C"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BE4E3C" w:rsidRPr="00980022" w:rsidRDefault="00BE4E3C" w:rsidP="00BE4E3C">
            <w:pPr>
              <w:pStyle w:val="a3"/>
              <w:spacing w:before="0" w:beforeAutospacing="0" w:after="0" w:afterAutospacing="0"/>
              <w:jc w:val="both"/>
              <w:rPr>
                <w:sz w:val="20"/>
                <w:szCs w:val="20"/>
              </w:rPr>
            </w:pPr>
            <w:r>
              <w:rPr>
                <w:sz w:val="20"/>
                <w:szCs w:val="20"/>
              </w:rPr>
              <w:t>47</w:t>
            </w:r>
            <w:r w:rsidRPr="00980022">
              <w:rPr>
                <w:sz w:val="20"/>
                <w:szCs w:val="20"/>
              </w:rPr>
              <w:t xml:space="preserve"> Водонапорные башни</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Г-0,0 – на полу площадок и лестниц</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VIIIв</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50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BE4E3C" w:rsidRPr="00980022" w:rsidTr="00D82657">
        <w:tc>
          <w:tcPr>
            <w:tcW w:w="2927" w:type="dxa"/>
            <w:tcBorders>
              <w:top w:val="single" w:sz="6" w:space="0" w:color="000000"/>
              <w:left w:val="single" w:sz="6" w:space="0" w:color="000000"/>
              <w:right w:val="single" w:sz="6" w:space="0" w:color="000000"/>
            </w:tcBorders>
            <w:tcMar>
              <w:top w:w="0" w:type="dxa"/>
              <w:left w:w="149" w:type="dxa"/>
              <w:bottom w:w="0" w:type="dxa"/>
              <w:right w:w="149" w:type="dxa"/>
            </w:tcMar>
          </w:tcPr>
          <w:p w:rsidR="00BE4E3C" w:rsidRPr="00980022" w:rsidRDefault="00BE4E3C" w:rsidP="00BE4E3C">
            <w:pPr>
              <w:pStyle w:val="a3"/>
              <w:spacing w:before="0" w:beforeAutospacing="0" w:after="0" w:afterAutospacing="0"/>
              <w:jc w:val="both"/>
              <w:rPr>
                <w:sz w:val="20"/>
                <w:szCs w:val="20"/>
              </w:rPr>
            </w:pPr>
            <w:r>
              <w:rPr>
                <w:sz w:val="20"/>
                <w:szCs w:val="20"/>
              </w:rPr>
              <w:t>48</w:t>
            </w:r>
            <w:r w:rsidRPr="00980022">
              <w:rPr>
                <w:sz w:val="20"/>
                <w:szCs w:val="20"/>
              </w:rPr>
              <w:t xml:space="preserve"> Помещения воздуходувок и компрессоров, решеток-дробилок, барабанных сеток и микрофильтров</w:t>
            </w:r>
          </w:p>
        </w:tc>
        <w:tc>
          <w:tcPr>
            <w:tcW w:w="1737"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Г-0,8</w:t>
            </w:r>
          </w:p>
        </w:tc>
        <w:tc>
          <w:tcPr>
            <w:tcW w:w="1179"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VI</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200</w:t>
            </w:r>
          </w:p>
        </w:tc>
        <w:tc>
          <w:tcPr>
            <w:tcW w:w="1228"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25</w:t>
            </w:r>
          </w:p>
        </w:tc>
        <w:tc>
          <w:tcPr>
            <w:tcW w:w="1173"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20</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bl>
    <w:p w:rsidR="00BE4E3C" w:rsidRDefault="00BE4E3C">
      <w:r>
        <w:br w:type="page"/>
      </w:r>
    </w:p>
    <w:p w:rsidR="00BE4E3C" w:rsidRPr="0021449A" w:rsidRDefault="00BE4E3C" w:rsidP="00BE4E3C">
      <w:pPr>
        <w:pStyle w:val="a3"/>
        <w:spacing w:before="0" w:beforeAutospacing="0" w:after="0" w:afterAutospacing="0"/>
        <w:rPr>
          <w:i/>
          <w:sz w:val="28"/>
          <w:szCs w:val="28"/>
        </w:rPr>
      </w:pPr>
      <w:r w:rsidRPr="0021449A">
        <w:rPr>
          <w:i/>
          <w:sz w:val="28"/>
          <w:szCs w:val="28"/>
        </w:rPr>
        <w:t xml:space="preserve">Продолжение таблицы </w:t>
      </w:r>
      <w:r w:rsidRPr="0021449A">
        <w:rPr>
          <w:i/>
          <w:sz w:val="28"/>
          <w:szCs w:val="28"/>
          <w:lang w:val="ky-KG"/>
        </w:rPr>
        <w:t>М</w:t>
      </w:r>
      <w:r w:rsidRPr="0021449A">
        <w:rPr>
          <w:i/>
          <w:sz w:val="28"/>
          <w:szCs w:val="28"/>
        </w:rPr>
        <w:t xml:space="preserve">.2 </w:t>
      </w:r>
    </w:p>
    <w:p w:rsidR="00BE4E3C" w:rsidRPr="00980022" w:rsidRDefault="00BE4E3C" w:rsidP="00BE4E3C">
      <w:pPr>
        <w:pStyle w:val="a3"/>
        <w:spacing w:before="0" w:beforeAutospacing="0" w:after="0" w:afterAutospacing="0"/>
        <w:rPr>
          <w:sz w:val="16"/>
          <w:szCs w:val="16"/>
        </w:rPr>
      </w:pPr>
    </w:p>
    <w:tbl>
      <w:tblPr>
        <w:tblW w:w="14601" w:type="dxa"/>
        <w:tblInd w:w="-8" w:type="dxa"/>
        <w:tblCellMar>
          <w:left w:w="0" w:type="dxa"/>
          <w:right w:w="0" w:type="dxa"/>
        </w:tblCellMar>
        <w:tblLook w:val="04A0" w:firstRow="1" w:lastRow="0" w:firstColumn="1" w:lastColumn="0" w:noHBand="0" w:noVBand="1"/>
      </w:tblPr>
      <w:tblGrid>
        <w:gridCol w:w="2927"/>
        <w:gridCol w:w="1737"/>
        <w:gridCol w:w="1179"/>
        <w:gridCol w:w="1047"/>
        <w:gridCol w:w="984"/>
        <w:gridCol w:w="1228"/>
        <w:gridCol w:w="1173"/>
        <w:gridCol w:w="1047"/>
        <w:gridCol w:w="975"/>
        <w:gridCol w:w="1047"/>
        <w:gridCol w:w="1257"/>
      </w:tblGrid>
      <w:tr w:rsidR="00BE4E3C" w:rsidRPr="00980022" w:rsidTr="00910A03">
        <w:tc>
          <w:tcPr>
            <w:tcW w:w="29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Помещения</w:t>
            </w:r>
          </w:p>
        </w:tc>
        <w:tc>
          <w:tcPr>
            <w:tcW w:w="173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Default="00BE4E3C" w:rsidP="00910A03">
            <w:pPr>
              <w:pStyle w:val="a3"/>
              <w:spacing w:before="0" w:beforeAutospacing="0" w:after="0" w:afterAutospacing="0" w:line="200" w:lineRule="exact"/>
              <w:jc w:val="center"/>
              <w:rPr>
                <w:sz w:val="20"/>
                <w:szCs w:val="20"/>
              </w:rPr>
            </w:pPr>
            <w:r w:rsidRPr="00980022">
              <w:rPr>
                <w:sz w:val="20"/>
                <w:szCs w:val="20"/>
              </w:rPr>
              <w:t xml:space="preserve">Плоскость </w:t>
            </w:r>
          </w:p>
          <w:p w:rsidR="00BE4E3C" w:rsidRDefault="00BE4E3C" w:rsidP="00910A03">
            <w:pPr>
              <w:pStyle w:val="a3"/>
              <w:spacing w:before="0" w:beforeAutospacing="0" w:after="0" w:afterAutospacing="0" w:line="200" w:lineRule="exact"/>
              <w:jc w:val="center"/>
              <w:rPr>
                <w:sz w:val="20"/>
                <w:szCs w:val="20"/>
              </w:rPr>
            </w:pPr>
            <w:r w:rsidRPr="00980022">
              <w:rPr>
                <w:sz w:val="20"/>
                <w:szCs w:val="20"/>
              </w:rPr>
              <w:t>(Г - горизон-</w:t>
            </w:r>
            <w:r w:rsidRPr="00980022">
              <w:rPr>
                <w:sz w:val="20"/>
                <w:szCs w:val="20"/>
              </w:rPr>
              <w:br/>
              <w:t xml:space="preserve">тальная, </w:t>
            </w:r>
          </w:p>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В - верти-</w:t>
            </w:r>
            <w:r w:rsidRPr="00980022">
              <w:rPr>
                <w:sz w:val="20"/>
                <w:szCs w:val="20"/>
              </w:rPr>
              <w:br/>
              <w:t>кальная) норми-</w:t>
            </w:r>
            <w:r w:rsidRPr="00980022">
              <w:rPr>
                <w:sz w:val="20"/>
                <w:szCs w:val="20"/>
              </w:rPr>
              <w:br/>
              <w:t>рования освещен-</w:t>
            </w:r>
            <w:r w:rsidRPr="00980022">
              <w:rPr>
                <w:sz w:val="20"/>
                <w:szCs w:val="20"/>
              </w:rPr>
              <w:br/>
              <w:t>ности и КЕО, высота плоскости над полом, м</w:t>
            </w:r>
          </w:p>
        </w:tc>
        <w:tc>
          <w:tcPr>
            <w:tcW w:w="11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443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Искусственное освещение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Естественное освещение</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Совмещенное освещение</w:t>
            </w:r>
          </w:p>
        </w:tc>
      </w:tr>
      <w:tr w:rsidR="00BE4E3C" w:rsidRPr="00980022" w:rsidTr="00262696">
        <w:trPr>
          <w:trHeight w:val="442"/>
        </w:trPr>
        <w:tc>
          <w:tcPr>
            <w:tcW w:w="2927" w:type="dxa"/>
            <w:vMerge/>
            <w:tcBorders>
              <w:left w:val="single" w:sz="6" w:space="0" w:color="000000"/>
              <w:right w:val="single" w:sz="6" w:space="0" w:color="000000"/>
            </w:tcBorders>
            <w:tcMar>
              <w:top w:w="0" w:type="dxa"/>
              <w:left w:w="149" w:type="dxa"/>
              <w:bottom w:w="0" w:type="dxa"/>
              <w:right w:w="149" w:type="dxa"/>
            </w:tcMar>
            <w:hideMark/>
          </w:tcPr>
          <w:p w:rsidR="00BE4E3C" w:rsidRPr="00980022" w:rsidRDefault="00BE4E3C" w:rsidP="00910A03">
            <w:pPr>
              <w:pStyle w:val="a3"/>
              <w:spacing w:before="0" w:beforeAutospacing="0" w:after="0" w:afterAutospacing="0" w:line="200" w:lineRule="exact"/>
              <w:rPr>
                <w:sz w:val="20"/>
                <w:szCs w:val="20"/>
              </w:rPr>
            </w:pPr>
          </w:p>
        </w:tc>
        <w:tc>
          <w:tcPr>
            <w:tcW w:w="1737" w:type="dxa"/>
            <w:vMerge/>
            <w:tcBorders>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p>
        </w:tc>
        <w:tc>
          <w:tcPr>
            <w:tcW w:w="1179" w:type="dxa"/>
            <w:vMerge/>
            <w:tcBorders>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p>
        </w:tc>
        <w:tc>
          <w:tcPr>
            <w:tcW w:w="20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Освещен-</w:t>
            </w:r>
            <w:r w:rsidRPr="00980022">
              <w:rPr>
                <w:sz w:val="20"/>
                <w:szCs w:val="20"/>
              </w:rPr>
              <w:br/>
              <w:t>ность рабочих поверхностей, лк</w:t>
            </w:r>
          </w:p>
        </w:tc>
        <w:tc>
          <w:tcPr>
            <w:tcW w:w="122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Объеди-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1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Коэффи-</w:t>
            </w:r>
            <w:r w:rsidRPr="00980022">
              <w:rPr>
                <w:sz w:val="20"/>
                <w:szCs w:val="20"/>
              </w:rPr>
              <w:br/>
              <w:t>циент пуль-</w:t>
            </w:r>
            <w:r w:rsidRPr="00980022">
              <w:rPr>
                <w:sz w:val="20"/>
                <w:szCs w:val="20"/>
              </w:rPr>
              <w:br/>
              <w:t>сации освещен-</w:t>
            </w:r>
            <w:r w:rsidRPr="00980022">
              <w:rPr>
                <w:sz w:val="20"/>
                <w:szCs w:val="20"/>
              </w:rPr>
              <w:br/>
              <w:t>ности, %, не более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BE4E3C" w:rsidRPr="00980022" w:rsidTr="00262696">
        <w:tc>
          <w:tcPr>
            <w:tcW w:w="2927"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BE4E3C" w:rsidRPr="00980022" w:rsidRDefault="00BE4E3C" w:rsidP="00910A03">
            <w:pPr>
              <w:pStyle w:val="a3"/>
              <w:spacing w:before="0" w:beforeAutospacing="0" w:after="0" w:afterAutospacing="0" w:line="200" w:lineRule="exact"/>
              <w:rPr>
                <w:sz w:val="20"/>
                <w:szCs w:val="20"/>
              </w:rPr>
            </w:pPr>
          </w:p>
        </w:tc>
        <w:tc>
          <w:tcPr>
            <w:tcW w:w="1737"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p>
        </w:tc>
        <w:tc>
          <w:tcPr>
            <w:tcW w:w="1179"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при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8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при общем осве-</w:t>
            </w:r>
            <w:r w:rsidRPr="00980022">
              <w:rPr>
                <w:sz w:val="20"/>
                <w:szCs w:val="20"/>
              </w:rPr>
              <w:br/>
              <w:t>щении</w:t>
            </w:r>
          </w:p>
        </w:tc>
        <w:tc>
          <w:tcPr>
            <w:tcW w:w="1228"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p>
        </w:tc>
        <w:tc>
          <w:tcPr>
            <w:tcW w:w="1173"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7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125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r>
      <w:tr w:rsidR="00BE4E3C" w:rsidRPr="00980022" w:rsidTr="00675445">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4</w:t>
            </w:r>
            <w:r>
              <w:rPr>
                <w:sz w:val="20"/>
                <w:szCs w:val="20"/>
              </w:rPr>
              <w:t>9</w:t>
            </w:r>
            <w:r w:rsidRPr="00980022">
              <w:rPr>
                <w:sz w:val="20"/>
                <w:szCs w:val="20"/>
              </w:rPr>
              <w:t xml:space="preserve"> Компрессорные (блоки, станции, помещения, залы):</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line="200" w:lineRule="exact"/>
              <w:jc w:val="center"/>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line="200" w:lineRule="exact"/>
              <w:jc w:val="center"/>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line="200" w:lineRule="exact"/>
              <w:jc w:val="center"/>
              <w:rPr>
                <w:sz w:val="20"/>
                <w:szCs w:val="20"/>
              </w:rPr>
            </w:pPr>
          </w:p>
        </w:tc>
        <w:tc>
          <w:tcPr>
            <w:tcW w:w="122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line="200" w:lineRule="exact"/>
              <w:jc w:val="center"/>
              <w:rPr>
                <w:sz w:val="20"/>
                <w:szCs w:val="20"/>
              </w:rPr>
            </w:pPr>
          </w:p>
        </w:tc>
        <w:tc>
          <w:tcPr>
            <w:tcW w:w="117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line="200" w:lineRule="exact"/>
              <w:jc w:val="center"/>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line="200" w:lineRule="exact"/>
              <w:jc w:val="center"/>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line="200" w:lineRule="exact"/>
              <w:jc w:val="center"/>
              <w:rPr>
                <w:sz w:val="20"/>
                <w:szCs w:val="20"/>
              </w:rPr>
            </w:pPr>
          </w:p>
        </w:tc>
      </w:tr>
      <w:tr w:rsidR="00BE4E3C"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а) с постоянным дежурством персонала</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Г-0,8</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VI</w:t>
            </w:r>
            <w:r>
              <w:rPr>
                <w:sz w:val="20"/>
                <w:szCs w:val="20"/>
              </w:rPr>
              <w:t xml:space="preserve"> </w:t>
            </w:r>
            <w:r w:rsidRPr="00980022">
              <w:rPr>
                <w:sz w:val="20"/>
                <w:szCs w:val="20"/>
              </w:rPr>
              <w:t>2)</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200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25</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20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4,0</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1,5</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2,4</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0,9</w:t>
            </w:r>
          </w:p>
        </w:tc>
      </w:tr>
      <w:tr w:rsidR="00BE4E3C"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В – на шкалах приборов, щите управления</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IVг</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200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20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r>
      <w:tr w:rsidR="00BE4E3C"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Г-0,8 – на столе машиниста</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IIIг</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400</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200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15</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r>
      <w:tr w:rsidR="00BE4E3C"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б) без постоянного дежурства персонала</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Г-0,8</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200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25</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20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r>
      <w:tr w:rsidR="00BE4E3C"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В – на шкалах приборов, щите управления</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IVг</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200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20</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w:t>
            </w:r>
          </w:p>
        </w:tc>
      </w:tr>
      <w:tr w:rsidR="00BE4E3C" w:rsidRPr="00980022" w:rsidTr="00675445">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Pr>
                <w:sz w:val="20"/>
                <w:szCs w:val="20"/>
              </w:rPr>
              <w:t>50</w:t>
            </w:r>
            <w:r w:rsidRPr="00980022">
              <w:rPr>
                <w:sz w:val="20"/>
                <w:szCs w:val="20"/>
              </w:rPr>
              <w:t xml:space="preserve"> Вентиляционные помещения и установки:</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rPr>
                <w:sz w:val="20"/>
                <w:szCs w:val="20"/>
              </w:rPr>
            </w:pPr>
          </w:p>
        </w:tc>
        <w:tc>
          <w:tcPr>
            <w:tcW w:w="122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rPr>
                <w:sz w:val="20"/>
                <w:szCs w:val="20"/>
              </w:rPr>
            </w:pPr>
          </w:p>
        </w:tc>
        <w:tc>
          <w:tcPr>
            <w:tcW w:w="117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rPr>
                <w:sz w:val="20"/>
                <w:szCs w:val="20"/>
              </w:rPr>
            </w:pPr>
          </w:p>
        </w:tc>
      </w:tr>
      <w:tr w:rsidR="00BE4E3C"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а) камеры вентиляторов</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VIIIв</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50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BE4E3C"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б) отсеки для калориферов и фильтров</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VIIIг</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BE4E3C" w:rsidRPr="00980022" w:rsidTr="00D82657">
        <w:tc>
          <w:tcPr>
            <w:tcW w:w="2927"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Pr>
                <w:sz w:val="20"/>
                <w:szCs w:val="20"/>
              </w:rPr>
              <w:t>51</w:t>
            </w:r>
            <w:r w:rsidRPr="00980022">
              <w:rPr>
                <w:sz w:val="20"/>
                <w:szCs w:val="20"/>
              </w:rPr>
              <w:t xml:space="preserve"> Галереи и тоннели токопроводов, транспортеров, конвейеров; тоннели: кабельные, теплофикационные, масляные, пульповодов, водопроводные</w:t>
            </w:r>
          </w:p>
        </w:tc>
        <w:tc>
          <w:tcPr>
            <w:tcW w:w="173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Г-0,0 – на полу</w:t>
            </w:r>
          </w:p>
        </w:tc>
        <w:tc>
          <w:tcPr>
            <w:tcW w:w="1179"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VIIIг</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20</w:t>
            </w:r>
          </w:p>
        </w:tc>
        <w:tc>
          <w:tcPr>
            <w:tcW w:w="1228"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bl>
    <w:p w:rsidR="00BE4E3C" w:rsidRDefault="00BE4E3C">
      <w:r>
        <w:br w:type="page"/>
      </w:r>
    </w:p>
    <w:p w:rsidR="00BE4E3C" w:rsidRPr="0021449A" w:rsidRDefault="00BE4E3C" w:rsidP="00BE4E3C">
      <w:pPr>
        <w:pStyle w:val="a3"/>
        <w:spacing w:before="0" w:beforeAutospacing="0" w:after="0" w:afterAutospacing="0"/>
        <w:rPr>
          <w:i/>
          <w:sz w:val="28"/>
          <w:szCs w:val="28"/>
        </w:rPr>
      </w:pPr>
      <w:r w:rsidRPr="0021449A">
        <w:rPr>
          <w:i/>
          <w:sz w:val="28"/>
          <w:szCs w:val="28"/>
        </w:rPr>
        <w:t xml:space="preserve">Продолжение таблицы </w:t>
      </w:r>
      <w:r w:rsidRPr="0021449A">
        <w:rPr>
          <w:i/>
          <w:sz w:val="28"/>
          <w:szCs w:val="28"/>
          <w:lang w:val="ky-KG"/>
        </w:rPr>
        <w:t>М</w:t>
      </w:r>
      <w:r w:rsidRPr="0021449A">
        <w:rPr>
          <w:i/>
          <w:sz w:val="28"/>
          <w:szCs w:val="28"/>
        </w:rPr>
        <w:t xml:space="preserve">.2 </w:t>
      </w:r>
    </w:p>
    <w:p w:rsidR="00BE4E3C" w:rsidRPr="00980022" w:rsidRDefault="00BE4E3C" w:rsidP="00BE4E3C">
      <w:pPr>
        <w:pStyle w:val="a3"/>
        <w:spacing w:before="0" w:beforeAutospacing="0" w:after="0" w:afterAutospacing="0"/>
        <w:rPr>
          <w:sz w:val="16"/>
          <w:szCs w:val="16"/>
        </w:rPr>
      </w:pPr>
    </w:p>
    <w:tbl>
      <w:tblPr>
        <w:tblW w:w="14601" w:type="dxa"/>
        <w:tblInd w:w="-8" w:type="dxa"/>
        <w:tblCellMar>
          <w:left w:w="0" w:type="dxa"/>
          <w:right w:w="0" w:type="dxa"/>
        </w:tblCellMar>
        <w:tblLook w:val="04A0" w:firstRow="1" w:lastRow="0" w:firstColumn="1" w:lastColumn="0" w:noHBand="0" w:noVBand="1"/>
      </w:tblPr>
      <w:tblGrid>
        <w:gridCol w:w="2927"/>
        <w:gridCol w:w="1737"/>
        <w:gridCol w:w="1179"/>
        <w:gridCol w:w="1047"/>
        <w:gridCol w:w="984"/>
        <w:gridCol w:w="1228"/>
        <w:gridCol w:w="1173"/>
        <w:gridCol w:w="1047"/>
        <w:gridCol w:w="975"/>
        <w:gridCol w:w="1047"/>
        <w:gridCol w:w="1257"/>
      </w:tblGrid>
      <w:tr w:rsidR="00BE4E3C" w:rsidRPr="00980022" w:rsidTr="00910A03">
        <w:tc>
          <w:tcPr>
            <w:tcW w:w="29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Помещения</w:t>
            </w:r>
          </w:p>
        </w:tc>
        <w:tc>
          <w:tcPr>
            <w:tcW w:w="173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Default="00BE4E3C" w:rsidP="00910A03">
            <w:pPr>
              <w:pStyle w:val="a3"/>
              <w:spacing w:before="0" w:beforeAutospacing="0" w:after="0" w:afterAutospacing="0" w:line="200" w:lineRule="exact"/>
              <w:jc w:val="center"/>
              <w:rPr>
                <w:sz w:val="20"/>
                <w:szCs w:val="20"/>
              </w:rPr>
            </w:pPr>
            <w:r w:rsidRPr="00980022">
              <w:rPr>
                <w:sz w:val="20"/>
                <w:szCs w:val="20"/>
              </w:rPr>
              <w:t xml:space="preserve">Плоскость </w:t>
            </w:r>
          </w:p>
          <w:p w:rsidR="00BE4E3C" w:rsidRDefault="00BE4E3C" w:rsidP="00910A03">
            <w:pPr>
              <w:pStyle w:val="a3"/>
              <w:spacing w:before="0" w:beforeAutospacing="0" w:after="0" w:afterAutospacing="0" w:line="200" w:lineRule="exact"/>
              <w:jc w:val="center"/>
              <w:rPr>
                <w:sz w:val="20"/>
                <w:szCs w:val="20"/>
              </w:rPr>
            </w:pPr>
            <w:r w:rsidRPr="00980022">
              <w:rPr>
                <w:sz w:val="20"/>
                <w:szCs w:val="20"/>
              </w:rPr>
              <w:t>(Г - горизон-</w:t>
            </w:r>
            <w:r w:rsidRPr="00980022">
              <w:rPr>
                <w:sz w:val="20"/>
                <w:szCs w:val="20"/>
              </w:rPr>
              <w:br/>
              <w:t xml:space="preserve">тальная, </w:t>
            </w:r>
          </w:p>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В - верти-</w:t>
            </w:r>
            <w:r w:rsidRPr="00980022">
              <w:rPr>
                <w:sz w:val="20"/>
                <w:szCs w:val="20"/>
              </w:rPr>
              <w:br/>
              <w:t>кальная) норми-</w:t>
            </w:r>
            <w:r w:rsidRPr="00980022">
              <w:rPr>
                <w:sz w:val="20"/>
                <w:szCs w:val="20"/>
              </w:rPr>
              <w:br/>
              <w:t>рования освещен-</w:t>
            </w:r>
            <w:r w:rsidRPr="00980022">
              <w:rPr>
                <w:sz w:val="20"/>
                <w:szCs w:val="20"/>
              </w:rPr>
              <w:br/>
              <w:t>ности и КЕО, высота плоскости над полом, м</w:t>
            </w:r>
          </w:p>
        </w:tc>
        <w:tc>
          <w:tcPr>
            <w:tcW w:w="11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443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Искусственное освещение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Естественное освещение</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Совмещенное освещение</w:t>
            </w:r>
          </w:p>
        </w:tc>
      </w:tr>
      <w:tr w:rsidR="00BE4E3C" w:rsidRPr="00980022" w:rsidTr="00262696">
        <w:trPr>
          <w:trHeight w:val="442"/>
        </w:trPr>
        <w:tc>
          <w:tcPr>
            <w:tcW w:w="2927" w:type="dxa"/>
            <w:vMerge/>
            <w:tcBorders>
              <w:left w:val="single" w:sz="6" w:space="0" w:color="000000"/>
              <w:right w:val="single" w:sz="6" w:space="0" w:color="000000"/>
            </w:tcBorders>
            <w:tcMar>
              <w:top w:w="0" w:type="dxa"/>
              <w:left w:w="149" w:type="dxa"/>
              <w:bottom w:w="0" w:type="dxa"/>
              <w:right w:w="149" w:type="dxa"/>
            </w:tcMar>
            <w:hideMark/>
          </w:tcPr>
          <w:p w:rsidR="00BE4E3C" w:rsidRPr="00980022" w:rsidRDefault="00BE4E3C" w:rsidP="00910A03">
            <w:pPr>
              <w:pStyle w:val="a3"/>
              <w:spacing w:before="0" w:beforeAutospacing="0" w:after="0" w:afterAutospacing="0" w:line="200" w:lineRule="exact"/>
              <w:rPr>
                <w:sz w:val="20"/>
                <w:szCs w:val="20"/>
              </w:rPr>
            </w:pPr>
          </w:p>
        </w:tc>
        <w:tc>
          <w:tcPr>
            <w:tcW w:w="1737" w:type="dxa"/>
            <w:vMerge/>
            <w:tcBorders>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p>
        </w:tc>
        <w:tc>
          <w:tcPr>
            <w:tcW w:w="1179" w:type="dxa"/>
            <w:vMerge/>
            <w:tcBorders>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p>
        </w:tc>
        <w:tc>
          <w:tcPr>
            <w:tcW w:w="20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Освещен-</w:t>
            </w:r>
            <w:r w:rsidRPr="00980022">
              <w:rPr>
                <w:sz w:val="20"/>
                <w:szCs w:val="20"/>
              </w:rPr>
              <w:br/>
              <w:t>ность рабочих поверхностей, лк</w:t>
            </w:r>
          </w:p>
        </w:tc>
        <w:tc>
          <w:tcPr>
            <w:tcW w:w="122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Объеди-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1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Коэффи-</w:t>
            </w:r>
            <w:r w:rsidRPr="00980022">
              <w:rPr>
                <w:sz w:val="20"/>
                <w:szCs w:val="20"/>
              </w:rPr>
              <w:br/>
              <w:t>циент пуль-</w:t>
            </w:r>
            <w:r w:rsidRPr="00980022">
              <w:rPr>
                <w:sz w:val="20"/>
                <w:szCs w:val="20"/>
              </w:rPr>
              <w:br/>
              <w:t>сации освещен-</w:t>
            </w:r>
            <w:r w:rsidRPr="00980022">
              <w:rPr>
                <w:sz w:val="20"/>
                <w:szCs w:val="20"/>
              </w:rPr>
              <w:br/>
              <w:t>ности, %, не более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BE4E3C" w:rsidRPr="00980022" w:rsidTr="00262696">
        <w:tc>
          <w:tcPr>
            <w:tcW w:w="2927"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BE4E3C" w:rsidRPr="00980022" w:rsidRDefault="00BE4E3C" w:rsidP="00910A03">
            <w:pPr>
              <w:pStyle w:val="a3"/>
              <w:spacing w:before="0" w:beforeAutospacing="0" w:after="0" w:afterAutospacing="0" w:line="200" w:lineRule="exact"/>
              <w:rPr>
                <w:sz w:val="20"/>
                <w:szCs w:val="20"/>
              </w:rPr>
            </w:pPr>
          </w:p>
        </w:tc>
        <w:tc>
          <w:tcPr>
            <w:tcW w:w="1737"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p>
        </w:tc>
        <w:tc>
          <w:tcPr>
            <w:tcW w:w="1179"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при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8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при общем осве-</w:t>
            </w:r>
            <w:r w:rsidRPr="00980022">
              <w:rPr>
                <w:sz w:val="20"/>
                <w:szCs w:val="20"/>
              </w:rPr>
              <w:br/>
              <w:t>щении</w:t>
            </w:r>
          </w:p>
        </w:tc>
        <w:tc>
          <w:tcPr>
            <w:tcW w:w="1228"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p>
        </w:tc>
        <w:tc>
          <w:tcPr>
            <w:tcW w:w="1173"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7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125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r>
      <w:tr w:rsidR="00BE4E3C"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52 Помещения приготовления реагентов</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VIIIa</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200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28</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1,8</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0,6</w:t>
            </w:r>
          </w:p>
        </w:tc>
      </w:tr>
      <w:tr w:rsidR="00BE4E3C"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53 Углевальные, фтораторные, хлордозаторные, аммонизаторные, озонаторные</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VIIIa</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200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28</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BE4E3C" w:rsidRPr="00980022" w:rsidTr="00D82657">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54 Фильтровальные залы:</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228"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17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r>
      <w:tr w:rsidR="00BE4E3C"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а) верхние площадки</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Г-0,0 – на полу</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VIIIa</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200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28</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1,8</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0,6</w:t>
            </w:r>
          </w:p>
        </w:tc>
      </w:tr>
      <w:tr w:rsidR="00BE4E3C"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б) нижние и промежуточные площадки</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В-1,0 – шкафы управления, задвижки, вентили</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VIIIб</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75</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BE4E3C" w:rsidRPr="00980022" w:rsidTr="00D82657">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55 Песколовки, биофильтры, преаэраторы, аэротенки, отстойники и другие сооружения очистки сточной воды:</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228"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17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r>
      <w:tr w:rsidR="00BE4E3C"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а) в зданиях</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Поверхность сооружения</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VIIIг</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BE4E3C"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б) вне зданий</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line="200" w:lineRule="exact"/>
              <w:jc w:val="center"/>
              <w:rPr>
                <w:sz w:val="20"/>
                <w:szCs w:val="20"/>
              </w:rPr>
            </w:pPr>
            <w:r w:rsidRPr="00980022">
              <w:rPr>
                <w:sz w:val="20"/>
                <w:szCs w:val="20"/>
              </w:rPr>
              <w:t>Поверхность сооружения</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XVII</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5</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BE4E3C" w:rsidRPr="00980022" w:rsidTr="00D82657">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56 Площадки механизмов, шкафов управления, распределительных камер, проходные площадки:</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228"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17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r>
      <w:tr w:rsidR="00BE4E3C" w:rsidRPr="00980022" w:rsidTr="00D82657">
        <w:tc>
          <w:tcPr>
            <w:tcW w:w="2927" w:type="dxa"/>
            <w:tcBorders>
              <w:top w:val="nil"/>
              <w:left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а) в зданиях</w:t>
            </w:r>
          </w:p>
        </w:tc>
        <w:tc>
          <w:tcPr>
            <w:tcW w:w="1737"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VIIIб</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75</w:t>
            </w:r>
          </w:p>
        </w:tc>
        <w:tc>
          <w:tcPr>
            <w:tcW w:w="1228"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BE4E3C" w:rsidRPr="00980022" w:rsidTr="00D82657">
        <w:tc>
          <w:tcPr>
            <w:tcW w:w="2927" w:type="dxa"/>
            <w:tcBorders>
              <w:top w:val="nil"/>
              <w:left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б) вне зданий</w:t>
            </w:r>
          </w:p>
        </w:tc>
        <w:tc>
          <w:tcPr>
            <w:tcW w:w="1737"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XV</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20</w:t>
            </w:r>
          </w:p>
        </w:tc>
        <w:tc>
          <w:tcPr>
            <w:tcW w:w="1228"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bl>
    <w:p w:rsidR="00BE4E3C" w:rsidRPr="0021449A" w:rsidRDefault="00BE4E3C" w:rsidP="00BE4E3C">
      <w:pPr>
        <w:pStyle w:val="a3"/>
        <w:spacing w:before="0" w:beforeAutospacing="0" w:after="0" w:afterAutospacing="0"/>
        <w:rPr>
          <w:i/>
          <w:sz w:val="28"/>
          <w:szCs w:val="28"/>
        </w:rPr>
      </w:pPr>
      <w:r>
        <w:rPr>
          <w:rFonts w:asciiTheme="minorHAnsi" w:eastAsiaTheme="minorHAnsi" w:hAnsiTheme="minorHAnsi" w:cstheme="minorBidi"/>
          <w:sz w:val="22"/>
          <w:szCs w:val="22"/>
          <w:lang w:eastAsia="en-US"/>
        </w:rPr>
        <w:br w:type="page"/>
      </w:r>
      <w:r w:rsidRPr="0021449A">
        <w:rPr>
          <w:i/>
          <w:sz w:val="28"/>
          <w:szCs w:val="28"/>
        </w:rPr>
        <w:t xml:space="preserve">Продолжение таблицы </w:t>
      </w:r>
      <w:r w:rsidRPr="0021449A">
        <w:rPr>
          <w:i/>
          <w:sz w:val="28"/>
          <w:szCs w:val="28"/>
          <w:lang w:val="ky-KG"/>
        </w:rPr>
        <w:t>М</w:t>
      </w:r>
      <w:r w:rsidRPr="0021449A">
        <w:rPr>
          <w:i/>
          <w:sz w:val="28"/>
          <w:szCs w:val="28"/>
        </w:rPr>
        <w:t xml:space="preserve">.2 </w:t>
      </w:r>
    </w:p>
    <w:p w:rsidR="00BE4E3C" w:rsidRPr="00980022" w:rsidRDefault="00BE4E3C" w:rsidP="00BE4E3C">
      <w:pPr>
        <w:pStyle w:val="a3"/>
        <w:spacing w:before="0" w:beforeAutospacing="0" w:after="0" w:afterAutospacing="0"/>
        <w:rPr>
          <w:sz w:val="16"/>
          <w:szCs w:val="16"/>
        </w:rPr>
      </w:pPr>
    </w:p>
    <w:tbl>
      <w:tblPr>
        <w:tblW w:w="14601" w:type="dxa"/>
        <w:tblInd w:w="-8" w:type="dxa"/>
        <w:tblCellMar>
          <w:left w:w="0" w:type="dxa"/>
          <w:right w:w="0" w:type="dxa"/>
        </w:tblCellMar>
        <w:tblLook w:val="04A0" w:firstRow="1" w:lastRow="0" w:firstColumn="1" w:lastColumn="0" w:noHBand="0" w:noVBand="1"/>
      </w:tblPr>
      <w:tblGrid>
        <w:gridCol w:w="2927"/>
        <w:gridCol w:w="1737"/>
        <w:gridCol w:w="1179"/>
        <w:gridCol w:w="1047"/>
        <w:gridCol w:w="984"/>
        <w:gridCol w:w="1228"/>
        <w:gridCol w:w="1173"/>
        <w:gridCol w:w="1047"/>
        <w:gridCol w:w="975"/>
        <w:gridCol w:w="1047"/>
        <w:gridCol w:w="1257"/>
      </w:tblGrid>
      <w:tr w:rsidR="00BE4E3C" w:rsidRPr="00980022" w:rsidTr="00910A03">
        <w:tc>
          <w:tcPr>
            <w:tcW w:w="29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Помещения</w:t>
            </w:r>
          </w:p>
        </w:tc>
        <w:tc>
          <w:tcPr>
            <w:tcW w:w="173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Default="00BE4E3C" w:rsidP="00910A03">
            <w:pPr>
              <w:pStyle w:val="a3"/>
              <w:spacing w:before="0" w:beforeAutospacing="0" w:after="0" w:afterAutospacing="0" w:line="200" w:lineRule="exact"/>
              <w:jc w:val="center"/>
              <w:rPr>
                <w:sz w:val="20"/>
                <w:szCs w:val="20"/>
              </w:rPr>
            </w:pPr>
            <w:r w:rsidRPr="00980022">
              <w:rPr>
                <w:sz w:val="20"/>
                <w:szCs w:val="20"/>
              </w:rPr>
              <w:t xml:space="preserve">Плоскость </w:t>
            </w:r>
          </w:p>
          <w:p w:rsidR="00BE4E3C" w:rsidRDefault="00BE4E3C" w:rsidP="00910A03">
            <w:pPr>
              <w:pStyle w:val="a3"/>
              <w:spacing w:before="0" w:beforeAutospacing="0" w:after="0" w:afterAutospacing="0" w:line="200" w:lineRule="exact"/>
              <w:jc w:val="center"/>
              <w:rPr>
                <w:sz w:val="20"/>
                <w:szCs w:val="20"/>
              </w:rPr>
            </w:pPr>
            <w:r w:rsidRPr="00980022">
              <w:rPr>
                <w:sz w:val="20"/>
                <w:szCs w:val="20"/>
              </w:rPr>
              <w:t>(Г - горизон-</w:t>
            </w:r>
            <w:r w:rsidRPr="00980022">
              <w:rPr>
                <w:sz w:val="20"/>
                <w:szCs w:val="20"/>
              </w:rPr>
              <w:br/>
              <w:t xml:space="preserve">тальная, </w:t>
            </w:r>
          </w:p>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В - верти-</w:t>
            </w:r>
            <w:r w:rsidRPr="00980022">
              <w:rPr>
                <w:sz w:val="20"/>
                <w:szCs w:val="20"/>
              </w:rPr>
              <w:br/>
              <w:t>кальная) норми-</w:t>
            </w:r>
            <w:r w:rsidRPr="00980022">
              <w:rPr>
                <w:sz w:val="20"/>
                <w:szCs w:val="20"/>
              </w:rPr>
              <w:br/>
              <w:t>рования освещен-</w:t>
            </w:r>
            <w:r w:rsidRPr="00980022">
              <w:rPr>
                <w:sz w:val="20"/>
                <w:szCs w:val="20"/>
              </w:rPr>
              <w:br/>
              <w:t>ности и КЕО, высота плоскости над полом, м</w:t>
            </w:r>
          </w:p>
        </w:tc>
        <w:tc>
          <w:tcPr>
            <w:tcW w:w="11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443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Искусственное освещение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Естественное освещение</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Совмещенное освещение</w:t>
            </w:r>
          </w:p>
        </w:tc>
      </w:tr>
      <w:tr w:rsidR="00BE4E3C" w:rsidRPr="00980022" w:rsidTr="00BE4E3C">
        <w:trPr>
          <w:trHeight w:val="442"/>
        </w:trPr>
        <w:tc>
          <w:tcPr>
            <w:tcW w:w="2927" w:type="dxa"/>
            <w:vMerge/>
            <w:tcBorders>
              <w:left w:val="single" w:sz="6" w:space="0" w:color="000000"/>
              <w:right w:val="single" w:sz="6" w:space="0" w:color="000000"/>
            </w:tcBorders>
            <w:tcMar>
              <w:top w:w="0" w:type="dxa"/>
              <w:left w:w="149" w:type="dxa"/>
              <w:bottom w:w="0" w:type="dxa"/>
              <w:right w:w="149" w:type="dxa"/>
            </w:tcMar>
            <w:hideMark/>
          </w:tcPr>
          <w:p w:rsidR="00BE4E3C" w:rsidRPr="00980022" w:rsidRDefault="00BE4E3C" w:rsidP="00910A03">
            <w:pPr>
              <w:pStyle w:val="a3"/>
              <w:spacing w:before="0" w:beforeAutospacing="0" w:after="0" w:afterAutospacing="0" w:line="200" w:lineRule="exact"/>
              <w:rPr>
                <w:sz w:val="20"/>
                <w:szCs w:val="20"/>
              </w:rPr>
            </w:pPr>
          </w:p>
        </w:tc>
        <w:tc>
          <w:tcPr>
            <w:tcW w:w="1737" w:type="dxa"/>
            <w:vMerge/>
            <w:tcBorders>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p>
        </w:tc>
        <w:tc>
          <w:tcPr>
            <w:tcW w:w="1179" w:type="dxa"/>
            <w:vMerge/>
            <w:tcBorders>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p>
        </w:tc>
        <w:tc>
          <w:tcPr>
            <w:tcW w:w="20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Освещен-</w:t>
            </w:r>
            <w:r w:rsidRPr="00980022">
              <w:rPr>
                <w:sz w:val="20"/>
                <w:szCs w:val="20"/>
              </w:rPr>
              <w:br/>
              <w:t>ность рабочих поверхностей, лк</w:t>
            </w:r>
          </w:p>
        </w:tc>
        <w:tc>
          <w:tcPr>
            <w:tcW w:w="122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Объеди-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1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Коэффи-</w:t>
            </w:r>
            <w:r w:rsidRPr="00980022">
              <w:rPr>
                <w:sz w:val="20"/>
                <w:szCs w:val="20"/>
              </w:rPr>
              <w:br/>
              <w:t>циент пуль-</w:t>
            </w:r>
            <w:r w:rsidRPr="00980022">
              <w:rPr>
                <w:sz w:val="20"/>
                <w:szCs w:val="20"/>
              </w:rPr>
              <w:br/>
              <w:t>сации освещен-</w:t>
            </w:r>
            <w:r w:rsidRPr="00980022">
              <w:rPr>
                <w:sz w:val="20"/>
                <w:szCs w:val="20"/>
              </w:rPr>
              <w:br/>
              <w:t>ности, %, не более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BE4E3C" w:rsidRPr="00980022" w:rsidTr="00BE4E3C">
        <w:tc>
          <w:tcPr>
            <w:tcW w:w="2927"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BE4E3C" w:rsidRPr="00980022" w:rsidRDefault="00BE4E3C" w:rsidP="00910A03">
            <w:pPr>
              <w:pStyle w:val="a3"/>
              <w:spacing w:before="0" w:beforeAutospacing="0" w:after="0" w:afterAutospacing="0" w:line="200" w:lineRule="exact"/>
              <w:rPr>
                <w:sz w:val="20"/>
                <w:szCs w:val="20"/>
              </w:rPr>
            </w:pPr>
          </w:p>
        </w:tc>
        <w:tc>
          <w:tcPr>
            <w:tcW w:w="1737"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p>
        </w:tc>
        <w:tc>
          <w:tcPr>
            <w:tcW w:w="1179"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при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8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при общем осве-</w:t>
            </w:r>
            <w:r w:rsidRPr="00980022">
              <w:rPr>
                <w:sz w:val="20"/>
                <w:szCs w:val="20"/>
              </w:rPr>
              <w:br/>
              <w:t>щении</w:t>
            </w:r>
          </w:p>
        </w:tc>
        <w:tc>
          <w:tcPr>
            <w:tcW w:w="1228"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p>
        </w:tc>
        <w:tc>
          <w:tcPr>
            <w:tcW w:w="1173"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7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125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BE4E3C" w:rsidRPr="00980022" w:rsidRDefault="00BE4E3C" w:rsidP="00910A03">
            <w:pPr>
              <w:pStyle w:val="a3"/>
              <w:spacing w:before="0" w:beforeAutospacing="0" w:after="0" w:afterAutospacing="0" w:line="200" w:lineRule="exact"/>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r>
      <w:tr w:rsidR="00BE4E3C"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57 Помещения вакуум-фильтров, центрифуг, фильтр-прессов</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200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1,8</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0,6</w:t>
            </w:r>
          </w:p>
        </w:tc>
      </w:tr>
      <w:tr w:rsidR="00BE4E3C"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58 Площадки гидроциклонов</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VIIIa</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200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BE4E3C"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59 Помещения сушки осадка (барабанные сушила)</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200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1,8</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0,6</w:t>
            </w:r>
          </w:p>
        </w:tc>
      </w:tr>
      <w:tr w:rsidR="00BE4E3C"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60 Камеры переключения метантенками</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В-1,0</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VIIIб</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75</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BE4E3C"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61 Электролизерные</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Г-0,8</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VIIIa</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200</w:t>
            </w:r>
          </w:p>
        </w:tc>
        <w:tc>
          <w:tcPr>
            <w:tcW w:w="12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1,8</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0,6</w:t>
            </w:r>
          </w:p>
        </w:tc>
      </w:tr>
      <w:tr w:rsidR="00BE4E3C" w:rsidRPr="00980022" w:rsidTr="00D82657">
        <w:tc>
          <w:tcPr>
            <w:tcW w:w="14601"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Склады</w:t>
            </w:r>
          </w:p>
        </w:tc>
      </w:tr>
      <w:tr w:rsidR="00BE4E3C" w:rsidRPr="00980022" w:rsidTr="00D82657">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62 Склады, кладовые масел, лакокрасочных материалов:</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228"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17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p>
        </w:tc>
      </w:tr>
      <w:tr w:rsidR="00BE4E3C"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а) с розливом на складе</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Г-0,0 – на полу</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VIIIб</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75</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BE4E3C"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б) без розлива на складе</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Г-0,0 – на полу</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VIIIв</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50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BE4E3C"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63 Склады, кладовые химикатов, кислот, щелочей и т.п.</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Г-0,0 – на полу</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VIIIв</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50</w:t>
            </w:r>
          </w:p>
        </w:tc>
        <w:tc>
          <w:tcPr>
            <w:tcW w:w="12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BE4E3C" w:rsidRPr="00980022" w:rsidTr="00D82657">
        <w:tc>
          <w:tcPr>
            <w:tcW w:w="2927"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64 Склады, кладовые: металла; запчастей; ремонтного фонда; готовой продукции деталей, ожидающих ремонта, инструментальные</w:t>
            </w:r>
          </w:p>
        </w:tc>
        <w:tc>
          <w:tcPr>
            <w:tcW w:w="173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Г-0,0 – на полу</w:t>
            </w:r>
            <w:r w:rsidRPr="00980022">
              <w:rPr>
                <w:sz w:val="20"/>
                <w:szCs w:val="20"/>
              </w:rPr>
              <w:br/>
            </w:r>
          </w:p>
        </w:tc>
        <w:tc>
          <w:tcPr>
            <w:tcW w:w="1179"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VIIIб</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75</w:t>
            </w:r>
          </w:p>
        </w:tc>
        <w:tc>
          <w:tcPr>
            <w:tcW w:w="1228"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single" w:sz="6" w:space="0" w:color="000000"/>
              <w:left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bl>
    <w:p w:rsidR="00947C0B" w:rsidRDefault="00947C0B"/>
    <w:p w:rsidR="00947C0B" w:rsidRDefault="00947C0B"/>
    <w:p w:rsidR="00947C0B" w:rsidRPr="0021449A" w:rsidRDefault="00947C0B" w:rsidP="00947C0B">
      <w:pPr>
        <w:pStyle w:val="a3"/>
        <w:spacing w:before="0" w:beforeAutospacing="0" w:after="0" w:afterAutospacing="0"/>
        <w:rPr>
          <w:i/>
          <w:sz w:val="28"/>
          <w:szCs w:val="28"/>
        </w:rPr>
      </w:pPr>
      <w:r w:rsidRPr="0021449A">
        <w:rPr>
          <w:i/>
          <w:sz w:val="28"/>
          <w:szCs w:val="28"/>
        </w:rPr>
        <w:t xml:space="preserve">Продолжение таблицы </w:t>
      </w:r>
      <w:r w:rsidRPr="0021449A">
        <w:rPr>
          <w:i/>
          <w:sz w:val="28"/>
          <w:szCs w:val="28"/>
          <w:lang w:val="ky-KG"/>
        </w:rPr>
        <w:t>М</w:t>
      </w:r>
      <w:r w:rsidRPr="0021449A">
        <w:rPr>
          <w:i/>
          <w:sz w:val="28"/>
          <w:szCs w:val="28"/>
        </w:rPr>
        <w:t xml:space="preserve">.2 </w:t>
      </w:r>
    </w:p>
    <w:p w:rsidR="00947C0B" w:rsidRPr="00980022" w:rsidRDefault="00947C0B" w:rsidP="00947C0B">
      <w:pPr>
        <w:pStyle w:val="a3"/>
        <w:spacing w:before="0" w:beforeAutospacing="0" w:after="0" w:afterAutospacing="0"/>
        <w:rPr>
          <w:sz w:val="16"/>
          <w:szCs w:val="16"/>
        </w:rPr>
      </w:pPr>
    </w:p>
    <w:tbl>
      <w:tblPr>
        <w:tblW w:w="14601" w:type="dxa"/>
        <w:tblInd w:w="-8" w:type="dxa"/>
        <w:tblCellMar>
          <w:left w:w="0" w:type="dxa"/>
          <w:right w:w="0" w:type="dxa"/>
        </w:tblCellMar>
        <w:tblLook w:val="04A0" w:firstRow="1" w:lastRow="0" w:firstColumn="1" w:lastColumn="0" w:noHBand="0" w:noVBand="1"/>
      </w:tblPr>
      <w:tblGrid>
        <w:gridCol w:w="2927"/>
        <w:gridCol w:w="1737"/>
        <w:gridCol w:w="1179"/>
        <w:gridCol w:w="1047"/>
        <w:gridCol w:w="984"/>
        <w:gridCol w:w="1228"/>
        <w:gridCol w:w="1173"/>
        <w:gridCol w:w="1047"/>
        <w:gridCol w:w="975"/>
        <w:gridCol w:w="1047"/>
        <w:gridCol w:w="1257"/>
      </w:tblGrid>
      <w:tr w:rsidR="00947C0B" w:rsidRPr="00980022" w:rsidTr="00910A03">
        <w:tc>
          <w:tcPr>
            <w:tcW w:w="29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r w:rsidRPr="00980022">
              <w:rPr>
                <w:sz w:val="20"/>
                <w:szCs w:val="20"/>
              </w:rPr>
              <w:t>Помещения</w:t>
            </w:r>
          </w:p>
        </w:tc>
        <w:tc>
          <w:tcPr>
            <w:tcW w:w="173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947C0B" w:rsidRDefault="00947C0B" w:rsidP="00910A03">
            <w:pPr>
              <w:pStyle w:val="a3"/>
              <w:spacing w:before="0" w:beforeAutospacing="0" w:after="0" w:afterAutospacing="0" w:line="200" w:lineRule="exact"/>
              <w:jc w:val="center"/>
              <w:rPr>
                <w:sz w:val="20"/>
                <w:szCs w:val="20"/>
              </w:rPr>
            </w:pPr>
            <w:r w:rsidRPr="00980022">
              <w:rPr>
                <w:sz w:val="20"/>
                <w:szCs w:val="20"/>
              </w:rPr>
              <w:t xml:space="preserve">Плоскость </w:t>
            </w:r>
          </w:p>
          <w:p w:rsidR="00947C0B" w:rsidRDefault="00947C0B" w:rsidP="00910A03">
            <w:pPr>
              <w:pStyle w:val="a3"/>
              <w:spacing w:before="0" w:beforeAutospacing="0" w:after="0" w:afterAutospacing="0" w:line="200" w:lineRule="exact"/>
              <w:jc w:val="center"/>
              <w:rPr>
                <w:sz w:val="20"/>
                <w:szCs w:val="20"/>
              </w:rPr>
            </w:pPr>
            <w:r w:rsidRPr="00980022">
              <w:rPr>
                <w:sz w:val="20"/>
                <w:szCs w:val="20"/>
              </w:rPr>
              <w:t>(Г - горизон-</w:t>
            </w:r>
            <w:r w:rsidRPr="00980022">
              <w:rPr>
                <w:sz w:val="20"/>
                <w:szCs w:val="20"/>
              </w:rPr>
              <w:br/>
              <w:t xml:space="preserve">тальная, </w:t>
            </w:r>
          </w:p>
          <w:p w:rsidR="00947C0B" w:rsidRPr="00980022" w:rsidRDefault="00947C0B" w:rsidP="00910A03">
            <w:pPr>
              <w:pStyle w:val="a3"/>
              <w:spacing w:before="0" w:beforeAutospacing="0" w:after="0" w:afterAutospacing="0" w:line="200" w:lineRule="exact"/>
              <w:jc w:val="center"/>
              <w:rPr>
                <w:sz w:val="20"/>
                <w:szCs w:val="20"/>
              </w:rPr>
            </w:pPr>
            <w:r w:rsidRPr="00980022">
              <w:rPr>
                <w:sz w:val="20"/>
                <w:szCs w:val="20"/>
              </w:rPr>
              <w:t>В - верти-</w:t>
            </w:r>
            <w:r w:rsidRPr="00980022">
              <w:rPr>
                <w:sz w:val="20"/>
                <w:szCs w:val="20"/>
              </w:rPr>
              <w:br/>
              <w:t>кальная) норми-</w:t>
            </w:r>
            <w:r w:rsidRPr="00980022">
              <w:rPr>
                <w:sz w:val="20"/>
                <w:szCs w:val="20"/>
              </w:rPr>
              <w:br/>
              <w:t>рования освещен-</w:t>
            </w:r>
            <w:r w:rsidRPr="00980022">
              <w:rPr>
                <w:sz w:val="20"/>
                <w:szCs w:val="20"/>
              </w:rPr>
              <w:br/>
              <w:t>ности и КЕО, высота плоскости над полом, м</w:t>
            </w:r>
          </w:p>
        </w:tc>
        <w:tc>
          <w:tcPr>
            <w:tcW w:w="11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443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r w:rsidRPr="00980022">
              <w:rPr>
                <w:sz w:val="20"/>
                <w:szCs w:val="20"/>
              </w:rPr>
              <w:t>Искусственное освещение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r w:rsidRPr="00980022">
              <w:rPr>
                <w:sz w:val="20"/>
                <w:szCs w:val="20"/>
              </w:rPr>
              <w:t>Естественное освещение</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r w:rsidRPr="00980022">
              <w:rPr>
                <w:sz w:val="20"/>
                <w:szCs w:val="20"/>
              </w:rPr>
              <w:t>Совмещенное освещение</w:t>
            </w:r>
          </w:p>
        </w:tc>
      </w:tr>
      <w:tr w:rsidR="00947C0B" w:rsidRPr="00980022" w:rsidTr="00262696">
        <w:trPr>
          <w:trHeight w:val="442"/>
        </w:trPr>
        <w:tc>
          <w:tcPr>
            <w:tcW w:w="2927" w:type="dxa"/>
            <w:vMerge/>
            <w:tcBorders>
              <w:left w:val="single" w:sz="6" w:space="0" w:color="000000"/>
              <w:right w:val="single" w:sz="6" w:space="0" w:color="000000"/>
            </w:tcBorders>
            <w:tcMar>
              <w:top w:w="0" w:type="dxa"/>
              <w:left w:w="149" w:type="dxa"/>
              <w:bottom w:w="0" w:type="dxa"/>
              <w:right w:w="149" w:type="dxa"/>
            </w:tcMar>
            <w:hideMark/>
          </w:tcPr>
          <w:p w:rsidR="00947C0B" w:rsidRPr="00980022" w:rsidRDefault="00947C0B" w:rsidP="00910A03">
            <w:pPr>
              <w:pStyle w:val="a3"/>
              <w:spacing w:before="0" w:beforeAutospacing="0" w:after="0" w:afterAutospacing="0" w:line="200" w:lineRule="exact"/>
              <w:rPr>
                <w:sz w:val="20"/>
                <w:szCs w:val="20"/>
              </w:rPr>
            </w:pPr>
          </w:p>
        </w:tc>
        <w:tc>
          <w:tcPr>
            <w:tcW w:w="1737" w:type="dxa"/>
            <w:vMerge/>
            <w:tcBorders>
              <w:left w:val="single" w:sz="6" w:space="0" w:color="000000"/>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p>
        </w:tc>
        <w:tc>
          <w:tcPr>
            <w:tcW w:w="1179" w:type="dxa"/>
            <w:vMerge/>
            <w:tcBorders>
              <w:left w:val="single" w:sz="6" w:space="0" w:color="000000"/>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p>
        </w:tc>
        <w:tc>
          <w:tcPr>
            <w:tcW w:w="20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r w:rsidRPr="00980022">
              <w:rPr>
                <w:sz w:val="20"/>
                <w:szCs w:val="20"/>
              </w:rPr>
              <w:t>Освещен-</w:t>
            </w:r>
            <w:r w:rsidRPr="00980022">
              <w:rPr>
                <w:sz w:val="20"/>
                <w:szCs w:val="20"/>
              </w:rPr>
              <w:br/>
              <w:t>ность рабочих поверхностей, лк</w:t>
            </w:r>
          </w:p>
        </w:tc>
        <w:tc>
          <w:tcPr>
            <w:tcW w:w="122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r w:rsidRPr="00980022">
              <w:rPr>
                <w:sz w:val="20"/>
                <w:szCs w:val="20"/>
              </w:rPr>
              <w:t>Объеди-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1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r w:rsidRPr="00980022">
              <w:rPr>
                <w:sz w:val="20"/>
                <w:szCs w:val="20"/>
              </w:rPr>
              <w:t>Коэффи-</w:t>
            </w:r>
            <w:r w:rsidRPr="00980022">
              <w:rPr>
                <w:sz w:val="20"/>
                <w:szCs w:val="20"/>
              </w:rPr>
              <w:br/>
              <w:t>циент пуль-</w:t>
            </w:r>
            <w:r w:rsidRPr="00980022">
              <w:rPr>
                <w:sz w:val="20"/>
                <w:szCs w:val="20"/>
              </w:rPr>
              <w:br/>
              <w:t>сации освещен-</w:t>
            </w:r>
            <w:r w:rsidRPr="00980022">
              <w:rPr>
                <w:sz w:val="20"/>
                <w:szCs w:val="20"/>
              </w:rPr>
              <w:br/>
              <w:t>ности, %, не более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947C0B" w:rsidRPr="00980022" w:rsidTr="00262696">
        <w:tc>
          <w:tcPr>
            <w:tcW w:w="2927"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947C0B" w:rsidRPr="00980022" w:rsidRDefault="00947C0B" w:rsidP="00910A03">
            <w:pPr>
              <w:pStyle w:val="a3"/>
              <w:spacing w:before="0" w:beforeAutospacing="0" w:after="0" w:afterAutospacing="0" w:line="200" w:lineRule="exact"/>
              <w:rPr>
                <w:sz w:val="20"/>
                <w:szCs w:val="20"/>
              </w:rPr>
            </w:pPr>
          </w:p>
        </w:tc>
        <w:tc>
          <w:tcPr>
            <w:tcW w:w="1737"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p>
        </w:tc>
        <w:tc>
          <w:tcPr>
            <w:tcW w:w="1179"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r w:rsidRPr="00980022">
              <w:rPr>
                <w:sz w:val="20"/>
                <w:szCs w:val="20"/>
              </w:rPr>
              <w:t>при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8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r w:rsidRPr="00980022">
              <w:rPr>
                <w:sz w:val="20"/>
                <w:szCs w:val="20"/>
              </w:rPr>
              <w:t>при общем осве-</w:t>
            </w:r>
            <w:r w:rsidRPr="00980022">
              <w:rPr>
                <w:sz w:val="20"/>
                <w:szCs w:val="20"/>
              </w:rPr>
              <w:br/>
              <w:t>щении</w:t>
            </w:r>
          </w:p>
        </w:tc>
        <w:tc>
          <w:tcPr>
            <w:tcW w:w="1228"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p>
        </w:tc>
        <w:tc>
          <w:tcPr>
            <w:tcW w:w="1173"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7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125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947C0B" w:rsidRPr="00980022" w:rsidRDefault="00947C0B" w:rsidP="00910A03">
            <w:pPr>
              <w:pStyle w:val="a3"/>
              <w:spacing w:before="0" w:beforeAutospacing="0" w:after="0" w:afterAutospacing="0" w:line="200" w:lineRule="exact"/>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r>
      <w:tr w:rsidR="00BE4E3C" w:rsidRPr="00980022" w:rsidTr="00BE4E3C">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65 Склады со стеллажным хранением:</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947C0B">
            <w:pPr>
              <w:pStyle w:val="a3"/>
              <w:spacing w:before="0" w:beforeAutospacing="0" w:after="0" w:afterAutospacing="0"/>
              <w:jc w:val="center"/>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947C0B">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947C0B">
            <w:pPr>
              <w:pStyle w:val="a3"/>
              <w:spacing w:before="0" w:beforeAutospacing="0" w:after="0" w:afterAutospacing="0"/>
              <w:jc w:val="center"/>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947C0B">
            <w:pPr>
              <w:pStyle w:val="a3"/>
              <w:spacing w:before="0" w:beforeAutospacing="0" w:after="0" w:afterAutospacing="0"/>
              <w:jc w:val="center"/>
              <w:rPr>
                <w:sz w:val="20"/>
                <w:szCs w:val="20"/>
              </w:rPr>
            </w:pPr>
          </w:p>
        </w:tc>
        <w:tc>
          <w:tcPr>
            <w:tcW w:w="122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947C0B">
            <w:pPr>
              <w:pStyle w:val="a3"/>
              <w:spacing w:before="0" w:beforeAutospacing="0" w:after="0" w:afterAutospacing="0"/>
              <w:jc w:val="center"/>
              <w:rPr>
                <w:sz w:val="20"/>
                <w:szCs w:val="20"/>
              </w:rPr>
            </w:pPr>
          </w:p>
        </w:tc>
        <w:tc>
          <w:tcPr>
            <w:tcW w:w="117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947C0B">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947C0B">
            <w:pPr>
              <w:pStyle w:val="a3"/>
              <w:spacing w:before="0" w:beforeAutospacing="0" w:after="0" w:afterAutospacing="0"/>
              <w:jc w:val="center"/>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947C0B">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947C0B">
            <w:pPr>
              <w:pStyle w:val="a3"/>
              <w:spacing w:before="0" w:beforeAutospacing="0" w:after="0" w:afterAutospacing="0"/>
              <w:jc w:val="center"/>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947C0B">
            <w:pPr>
              <w:pStyle w:val="a3"/>
              <w:spacing w:before="0" w:beforeAutospacing="0" w:after="0" w:afterAutospacing="0"/>
              <w:jc w:val="center"/>
              <w:rPr>
                <w:sz w:val="20"/>
                <w:szCs w:val="20"/>
              </w:rPr>
            </w:pPr>
          </w:p>
        </w:tc>
      </w:tr>
      <w:tr w:rsidR="00BE4E3C"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а) экспедиции приема и выдачи груза</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IVв</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400</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200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25</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4,0</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1,5</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2,4</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0,9</w:t>
            </w:r>
          </w:p>
        </w:tc>
      </w:tr>
      <w:tr w:rsidR="00BE4E3C"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б) транспортно-</w:t>
            </w:r>
            <w:r w:rsidRPr="00980022">
              <w:rPr>
                <w:sz w:val="20"/>
                <w:szCs w:val="20"/>
              </w:rPr>
              <w:br/>
              <w:t>распределительные системы</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Г-0,0 – на полу</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IVв</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200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25</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BE4E3C"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в) зоны хранилищ:</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Г-0,0 – на полу</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VIIIв</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50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BE4E3C"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 на ячейках и валах</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В</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VIIIб</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75</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BE4E3C"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 на стрелках</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В</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IVб</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300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25</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BE4E3C"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66 Склады, кладовые, открытые площадки под навесом</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Г-0,0 – на полу</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VIIIв</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50</w:t>
            </w:r>
          </w:p>
        </w:tc>
        <w:tc>
          <w:tcPr>
            <w:tcW w:w="12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BE4E3C"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4E3C" w:rsidRPr="00980022" w:rsidRDefault="00BE4E3C" w:rsidP="00BE4E3C">
            <w:pPr>
              <w:pStyle w:val="a3"/>
              <w:spacing w:before="0" w:beforeAutospacing="0" w:after="0" w:afterAutospacing="0"/>
              <w:jc w:val="both"/>
              <w:rPr>
                <w:sz w:val="20"/>
                <w:szCs w:val="20"/>
              </w:rPr>
            </w:pPr>
            <w:r w:rsidRPr="00980022">
              <w:rPr>
                <w:sz w:val="20"/>
                <w:szCs w:val="20"/>
              </w:rPr>
              <w:t>67 Склады громоздких предметов и сыпучих материалов (песка, цемента и др.)</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Г-0,0 – на полу</w:t>
            </w:r>
            <w:r w:rsidRPr="00980022">
              <w:rPr>
                <w:sz w:val="20"/>
                <w:szCs w:val="20"/>
              </w:rPr>
              <w:br/>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VIIIб</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75</w:t>
            </w:r>
          </w:p>
        </w:tc>
        <w:tc>
          <w:tcPr>
            <w:tcW w:w="12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BE4E3C" w:rsidRPr="00980022" w:rsidRDefault="00BE4E3C" w:rsidP="00D82657">
            <w:pPr>
              <w:pStyle w:val="a3"/>
              <w:spacing w:before="0" w:beforeAutospacing="0" w:after="0" w:afterAutospacing="0"/>
              <w:jc w:val="center"/>
              <w:rPr>
                <w:sz w:val="20"/>
                <w:szCs w:val="20"/>
              </w:rPr>
            </w:pPr>
            <w:r w:rsidRPr="00980022">
              <w:rPr>
                <w:sz w:val="20"/>
                <w:szCs w:val="20"/>
              </w:rPr>
              <w:t>-</w:t>
            </w:r>
          </w:p>
        </w:tc>
      </w:tr>
      <w:tr w:rsidR="00CA6F52"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A6F52" w:rsidRPr="00980022" w:rsidRDefault="00CA6F52" w:rsidP="00CA6F52">
            <w:pPr>
              <w:pStyle w:val="a3"/>
              <w:spacing w:before="0" w:beforeAutospacing="0" w:after="0" w:afterAutospacing="0"/>
              <w:jc w:val="both"/>
              <w:rPr>
                <w:sz w:val="20"/>
                <w:szCs w:val="20"/>
              </w:rPr>
            </w:pPr>
            <w:r>
              <w:rPr>
                <w:sz w:val="20"/>
                <w:szCs w:val="20"/>
              </w:rPr>
              <w:t>68</w:t>
            </w:r>
            <w:r w:rsidRPr="00980022">
              <w:rPr>
                <w:sz w:val="20"/>
                <w:szCs w:val="20"/>
              </w:rPr>
              <w:t xml:space="preserve"> Помещения сортировки и комплектации грузов</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Г-0,8</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IVб</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300</w:t>
            </w:r>
          </w:p>
        </w:tc>
        <w:tc>
          <w:tcPr>
            <w:tcW w:w="12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r>
      <w:tr w:rsidR="00CA6F52"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A6F52" w:rsidRPr="00980022" w:rsidRDefault="00CA6F52" w:rsidP="00CA6F52">
            <w:pPr>
              <w:pStyle w:val="a3"/>
              <w:spacing w:before="0" w:beforeAutospacing="0" w:after="0" w:afterAutospacing="0"/>
              <w:jc w:val="both"/>
              <w:rPr>
                <w:sz w:val="20"/>
                <w:szCs w:val="20"/>
              </w:rPr>
            </w:pPr>
            <w:r>
              <w:rPr>
                <w:sz w:val="20"/>
                <w:szCs w:val="20"/>
              </w:rPr>
              <w:t>69</w:t>
            </w:r>
            <w:r w:rsidRPr="00980022">
              <w:rPr>
                <w:sz w:val="20"/>
                <w:szCs w:val="20"/>
              </w:rPr>
              <w:t xml:space="preserve"> Завозные кладовые</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Г-0,0 – на полу</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VIIIв</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50</w:t>
            </w:r>
          </w:p>
        </w:tc>
        <w:tc>
          <w:tcPr>
            <w:tcW w:w="12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r>
      <w:tr w:rsidR="00CA6F52" w:rsidRPr="00980022" w:rsidTr="00D82657">
        <w:tc>
          <w:tcPr>
            <w:tcW w:w="2927" w:type="dxa"/>
            <w:tcBorders>
              <w:top w:val="single" w:sz="6" w:space="0" w:color="000000"/>
              <w:left w:val="single" w:sz="6" w:space="0" w:color="000000"/>
              <w:right w:val="single" w:sz="6" w:space="0" w:color="000000"/>
            </w:tcBorders>
            <w:tcMar>
              <w:top w:w="0" w:type="dxa"/>
              <w:left w:w="149" w:type="dxa"/>
              <w:bottom w:w="0" w:type="dxa"/>
              <w:right w:w="149" w:type="dxa"/>
            </w:tcMar>
          </w:tcPr>
          <w:p w:rsidR="00CA6F52" w:rsidRPr="00980022" w:rsidRDefault="00CA6F52" w:rsidP="00CA6F52">
            <w:pPr>
              <w:pStyle w:val="a3"/>
              <w:spacing w:before="0" w:beforeAutospacing="0" w:after="0" w:afterAutospacing="0"/>
              <w:jc w:val="both"/>
              <w:rPr>
                <w:sz w:val="20"/>
                <w:szCs w:val="20"/>
              </w:rPr>
            </w:pPr>
            <w:r w:rsidRPr="00980022">
              <w:rPr>
                <w:sz w:val="20"/>
                <w:szCs w:val="20"/>
              </w:rPr>
              <w:t>7</w:t>
            </w:r>
            <w:r>
              <w:rPr>
                <w:sz w:val="20"/>
                <w:szCs w:val="20"/>
              </w:rPr>
              <w:t>0</w:t>
            </w:r>
            <w:r w:rsidRPr="00980022">
              <w:rPr>
                <w:sz w:val="20"/>
                <w:szCs w:val="20"/>
              </w:rPr>
              <w:t xml:space="preserve"> Дебаркадеры</w:t>
            </w:r>
          </w:p>
        </w:tc>
        <w:tc>
          <w:tcPr>
            <w:tcW w:w="1737"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Г-0,0 – на полу</w:t>
            </w:r>
          </w:p>
        </w:tc>
        <w:tc>
          <w:tcPr>
            <w:tcW w:w="1179"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VIIIб</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75</w:t>
            </w:r>
          </w:p>
        </w:tc>
        <w:tc>
          <w:tcPr>
            <w:tcW w:w="1228"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173"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257" w:type="dxa"/>
            <w:tcBorders>
              <w:top w:val="single" w:sz="6" w:space="0" w:color="000000"/>
              <w:left w:val="single" w:sz="6" w:space="0" w:color="000000"/>
              <w:right w:val="single" w:sz="6" w:space="0" w:color="000000"/>
            </w:tcBorders>
            <w:tcMar>
              <w:top w:w="0" w:type="dxa"/>
              <w:left w:w="149" w:type="dxa"/>
              <w:bottom w:w="0" w:type="dxa"/>
              <w:right w:w="149" w:type="dxa"/>
            </w:tcMar>
            <w:vAlign w:val="bottom"/>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r>
    </w:tbl>
    <w:p w:rsidR="00CA6F52" w:rsidRDefault="00CA6F52"/>
    <w:p w:rsidR="00CA6F52" w:rsidRDefault="00CA6F52"/>
    <w:p w:rsidR="00CA6F52" w:rsidRDefault="00CA6F52"/>
    <w:p w:rsidR="00CA6F52" w:rsidRPr="0021449A" w:rsidRDefault="00CA6F52" w:rsidP="00CA6F52">
      <w:pPr>
        <w:pStyle w:val="a3"/>
        <w:spacing w:before="0" w:beforeAutospacing="0" w:after="0" w:afterAutospacing="0"/>
        <w:rPr>
          <w:i/>
          <w:sz w:val="28"/>
          <w:szCs w:val="28"/>
        </w:rPr>
      </w:pPr>
      <w:r w:rsidRPr="0021449A">
        <w:rPr>
          <w:i/>
          <w:sz w:val="28"/>
          <w:szCs w:val="28"/>
        </w:rPr>
        <w:t xml:space="preserve">Продолжение таблицы </w:t>
      </w:r>
      <w:r w:rsidRPr="0021449A">
        <w:rPr>
          <w:i/>
          <w:sz w:val="28"/>
          <w:szCs w:val="28"/>
          <w:lang w:val="ky-KG"/>
        </w:rPr>
        <w:t>М</w:t>
      </w:r>
      <w:r w:rsidRPr="0021449A">
        <w:rPr>
          <w:i/>
          <w:sz w:val="28"/>
          <w:szCs w:val="28"/>
        </w:rPr>
        <w:t xml:space="preserve">.2 </w:t>
      </w:r>
    </w:p>
    <w:p w:rsidR="00CA6F52" w:rsidRPr="00980022" w:rsidRDefault="00CA6F52" w:rsidP="00CA6F52">
      <w:pPr>
        <w:pStyle w:val="a3"/>
        <w:spacing w:before="0" w:beforeAutospacing="0" w:after="0" w:afterAutospacing="0"/>
        <w:rPr>
          <w:sz w:val="16"/>
          <w:szCs w:val="16"/>
        </w:rPr>
      </w:pPr>
    </w:p>
    <w:tbl>
      <w:tblPr>
        <w:tblW w:w="14601" w:type="dxa"/>
        <w:tblInd w:w="-8" w:type="dxa"/>
        <w:tblCellMar>
          <w:left w:w="0" w:type="dxa"/>
          <w:right w:w="0" w:type="dxa"/>
        </w:tblCellMar>
        <w:tblLook w:val="04A0" w:firstRow="1" w:lastRow="0" w:firstColumn="1" w:lastColumn="0" w:noHBand="0" w:noVBand="1"/>
      </w:tblPr>
      <w:tblGrid>
        <w:gridCol w:w="2927"/>
        <w:gridCol w:w="1737"/>
        <w:gridCol w:w="1179"/>
        <w:gridCol w:w="1047"/>
        <w:gridCol w:w="984"/>
        <w:gridCol w:w="1228"/>
        <w:gridCol w:w="1173"/>
        <w:gridCol w:w="1047"/>
        <w:gridCol w:w="975"/>
        <w:gridCol w:w="1047"/>
        <w:gridCol w:w="1257"/>
      </w:tblGrid>
      <w:tr w:rsidR="00CA6F52" w:rsidRPr="00980022" w:rsidTr="00910A03">
        <w:tc>
          <w:tcPr>
            <w:tcW w:w="29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Помещения</w:t>
            </w:r>
          </w:p>
        </w:tc>
        <w:tc>
          <w:tcPr>
            <w:tcW w:w="173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A6F52" w:rsidRDefault="00CA6F52" w:rsidP="00910A03">
            <w:pPr>
              <w:pStyle w:val="a3"/>
              <w:spacing w:before="0" w:beforeAutospacing="0" w:after="0" w:afterAutospacing="0" w:line="200" w:lineRule="exact"/>
              <w:jc w:val="center"/>
              <w:rPr>
                <w:sz w:val="20"/>
                <w:szCs w:val="20"/>
              </w:rPr>
            </w:pPr>
            <w:r w:rsidRPr="00980022">
              <w:rPr>
                <w:sz w:val="20"/>
                <w:szCs w:val="20"/>
              </w:rPr>
              <w:t xml:space="preserve">Плоскость </w:t>
            </w:r>
          </w:p>
          <w:p w:rsidR="00CA6F52" w:rsidRDefault="00CA6F52" w:rsidP="00910A03">
            <w:pPr>
              <w:pStyle w:val="a3"/>
              <w:spacing w:before="0" w:beforeAutospacing="0" w:after="0" w:afterAutospacing="0" w:line="200" w:lineRule="exact"/>
              <w:jc w:val="center"/>
              <w:rPr>
                <w:sz w:val="20"/>
                <w:szCs w:val="20"/>
              </w:rPr>
            </w:pPr>
            <w:r w:rsidRPr="00980022">
              <w:rPr>
                <w:sz w:val="20"/>
                <w:szCs w:val="20"/>
              </w:rPr>
              <w:t>(Г - горизон-</w:t>
            </w:r>
            <w:r w:rsidRPr="00980022">
              <w:rPr>
                <w:sz w:val="20"/>
                <w:szCs w:val="20"/>
              </w:rPr>
              <w:br/>
              <w:t xml:space="preserve">тальная, </w:t>
            </w:r>
          </w:p>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В - верти-</w:t>
            </w:r>
            <w:r w:rsidRPr="00980022">
              <w:rPr>
                <w:sz w:val="20"/>
                <w:szCs w:val="20"/>
              </w:rPr>
              <w:br/>
              <w:t>кальная) норми-</w:t>
            </w:r>
            <w:r w:rsidRPr="00980022">
              <w:rPr>
                <w:sz w:val="20"/>
                <w:szCs w:val="20"/>
              </w:rPr>
              <w:br/>
              <w:t>рования освещен-</w:t>
            </w:r>
            <w:r w:rsidRPr="00980022">
              <w:rPr>
                <w:sz w:val="20"/>
                <w:szCs w:val="20"/>
              </w:rPr>
              <w:br/>
              <w:t>ности и КЕО, высота плоскости над полом, м</w:t>
            </w:r>
          </w:p>
        </w:tc>
        <w:tc>
          <w:tcPr>
            <w:tcW w:w="11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443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Искусственное освещение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Естественное освещение</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Совмещенное освещение</w:t>
            </w:r>
          </w:p>
        </w:tc>
      </w:tr>
      <w:tr w:rsidR="00CA6F52" w:rsidRPr="00980022" w:rsidTr="00CA6F52">
        <w:trPr>
          <w:trHeight w:val="442"/>
        </w:trPr>
        <w:tc>
          <w:tcPr>
            <w:tcW w:w="2927" w:type="dxa"/>
            <w:vMerge/>
            <w:tcBorders>
              <w:left w:val="single" w:sz="6" w:space="0" w:color="000000"/>
              <w:right w:val="single" w:sz="6" w:space="0" w:color="000000"/>
            </w:tcBorders>
            <w:tcMar>
              <w:top w:w="0" w:type="dxa"/>
              <w:left w:w="149" w:type="dxa"/>
              <w:bottom w:w="0" w:type="dxa"/>
              <w:right w:w="149" w:type="dxa"/>
            </w:tcMar>
            <w:hideMark/>
          </w:tcPr>
          <w:p w:rsidR="00CA6F52" w:rsidRPr="00980022" w:rsidRDefault="00CA6F52" w:rsidP="00910A03">
            <w:pPr>
              <w:pStyle w:val="a3"/>
              <w:spacing w:before="0" w:beforeAutospacing="0" w:after="0" w:afterAutospacing="0" w:line="200" w:lineRule="exact"/>
              <w:rPr>
                <w:sz w:val="20"/>
                <w:szCs w:val="20"/>
              </w:rPr>
            </w:pPr>
          </w:p>
        </w:tc>
        <w:tc>
          <w:tcPr>
            <w:tcW w:w="1737" w:type="dxa"/>
            <w:vMerge/>
            <w:tcBorders>
              <w:left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p>
        </w:tc>
        <w:tc>
          <w:tcPr>
            <w:tcW w:w="1179" w:type="dxa"/>
            <w:vMerge/>
            <w:tcBorders>
              <w:left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p>
        </w:tc>
        <w:tc>
          <w:tcPr>
            <w:tcW w:w="20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Освещен-</w:t>
            </w:r>
            <w:r w:rsidRPr="00980022">
              <w:rPr>
                <w:sz w:val="20"/>
                <w:szCs w:val="20"/>
              </w:rPr>
              <w:br/>
              <w:t>ность рабочих поверхностей, лк</w:t>
            </w:r>
          </w:p>
        </w:tc>
        <w:tc>
          <w:tcPr>
            <w:tcW w:w="122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Объеди-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1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Коэффи-</w:t>
            </w:r>
            <w:r w:rsidRPr="00980022">
              <w:rPr>
                <w:sz w:val="20"/>
                <w:szCs w:val="20"/>
              </w:rPr>
              <w:br/>
              <w:t>циент пуль-</w:t>
            </w:r>
            <w:r w:rsidRPr="00980022">
              <w:rPr>
                <w:sz w:val="20"/>
                <w:szCs w:val="20"/>
              </w:rPr>
              <w:br/>
              <w:t>сации освещен-</w:t>
            </w:r>
            <w:r w:rsidRPr="00980022">
              <w:rPr>
                <w:sz w:val="20"/>
                <w:szCs w:val="20"/>
              </w:rPr>
              <w:br/>
              <w:t>ности, %, не более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CA6F52" w:rsidRPr="00980022" w:rsidTr="00CA6F52">
        <w:tc>
          <w:tcPr>
            <w:tcW w:w="2927"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A6F52" w:rsidRPr="00980022" w:rsidRDefault="00CA6F52" w:rsidP="00910A03">
            <w:pPr>
              <w:pStyle w:val="a3"/>
              <w:spacing w:before="0" w:beforeAutospacing="0" w:after="0" w:afterAutospacing="0" w:line="200" w:lineRule="exact"/>
              <w:rPr>
                <w:sz w:val="20"/>
                <w:szCs w:val="20"/>
              </w:rPr>
            </w:pPr>
          </w:p>
        </w:tc>
        <w:tc>
          <w:tcPr>
            <w:tcW w:w="1737"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p>
        </w:tc>
        <w:tc>
          <w:tcPr>
            <w:tcW w:w="1179"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при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8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при общем осве-</w:t>
            </w:r>
            <w:r w:rsidRPr="00980022">
              <w:rPr>
                <w:sz w:val="20"/>
                <w:szCs w:val="20"/>
              </w:rPr>
              <w:br/>
              <w:t>щении</w:t>
            </w:r>
          </w:p>
        </w:tc>
        <w:tc>
          <w:tcPr>
            <w:tcW w:w="1228"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p>
        </w:tc>
        <w:tc>
          <w:tcPr>
            <w:tcW w:w="1173"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7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125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r>
      <w:tr w:rsidR="00CA6F52" w:rsidRPr="00980022" w:rsidTr="00BE4E3C">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both"/>
              <w:rPr>
                <w:sz w:val="20"/>
                <w:szCs w:val="20"/>
              </w:rPr>
            </w:pPr>
            <w:r>
              <w:rPr>
                <w:sz w:val="20"/>
                <w:szCs w:val="20"/>
              </w:rPr>
              <w:t>71</w:t>
            </w:r>
            <w:r w:rsidRPr="00980022">
              <w:rPr>
                <w:sz w:val="20"/>
                <w:szCs w:val="20"/>
              </w:rPr>
              <w:t xml:space="preserve"> Грузоподъемные меха</w:t>
            </w:r>
            <w:r>
              <w:rPr>
                <w:sz w:val="20"/>
                <w:szCs w:val="20"/>
              </w:rPr>
              <w:t>-</w:t>
            </w:r>
            <w:r w:rsidRPr="00980022">
              <w:rPr>
                <w:sz w:val="20"/>
                <w:szCs w:val="20"/>
              </w:rPr>
              <w:t>низмы (кран-балки, тельферы, мостовые краны и т.п.)</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rPr>
                <w:sz w:val="20"/>
                <w:szCs w:val="20"/>
              </w:rPr>
            </w:pPr>
          </w:p>
        </w:tc>
        <w:tc>
          <w:tcPr>
            <w:tcW w:w="122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rPr>
                <w:sz w:val="20"/>
                <w:szCs w:val="20"/>
              </w:rPr>
            </w:pPr>
          </w:p>
        </w:tc>
        <w:tc>
          <w:tcPr>
            <w:tcW w:w="117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rPr>
                <w:sz w:val="20"/>
                <w:szCs w:val="20"/>
              </w:rPr>
            </w:pPr>
          </w:p>
        </w:tc>
      </w:tr>
      <w:tr w:rsidR="00CA6F52"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both"/>
              <w:rPr>
                <w:sz w:val="20"/>
                <w:szCs w:val="20"/>
              </w:rPr>
            </w:pPr>
            <w:r w:rsidRPr="00980022">
              <w:rPr>
                <w:sz w:val="20"/>
                <w:szCs w:val="20"/>
              </w:rPr>
              <w:t>а) в помещении</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Г, В – пульт управления</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VIIIв</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50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r>
      <w:tr w:rsidR="00CA6F52"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both"/>
              <w:rPr>
                <w:sz w:val="20"/>
                <w:szCs w:val="20"/>
              </w:rPr>
            </w:pP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В – крюк крана;</w:t>
            </w:r>
            <w:r w:rsidRPr="00980022">
              <w:rPr>
                <w:sz w:val="20"/>
                <w:szCs w:val="20"/>
              </w:rPr>
              <w:br/>
            </w:r>
            <w:r w:rsidRPr="00980022">
              <w:rPr>
                <w:sz w:val="20"/>
                <w:szCs w:val="20"/>
              </w:rPr>
              <w:br/>
              <w:t>Г – площадки приема и подачи оборудования и деталей</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VIIIв</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50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r>
      <w:tr w:rsidR="00CA6F52"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both"/>
              <w:rPr>
                <w:sz w:val="20"/>
                <w:szCs w:val="20"/>
              </w:rPr>
            </w:pPr>
            <w:r w:rsidRPr="00980022">
              <w:rPr>
                <w:sz w:val="20"/>
                <w:szCs w:val="20"/>
              </w:rPr>
              <w:t>б) вне зданий</w:t>
            </w: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Г, В – пульт управления</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XIII</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50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r>
      <w:tr w:rsidR="00CA6F52" w:rsidRPr="00980022" w:rsidTr="00D82657">
        <w:tc>
          <w:tcPr>
            <w:tcW w:w="2927" w:type="dxa"/>
            <w:tcBorders>
              <w:top w:val="nil"/>
              <w:left w:val="single" w:sz="6" w:space="0" w:color="000000"/>
              <w:bottom w:val="nil"/>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both"/>
              <w:rPr>
                <w:sz w:val="20"/>
                <w:szCs w:val="20"/>
              </w:rPr>
            </w:pPr>
          </w:p>
        </w:tc>
        <w:tc>
          <w:tcPr>
            <w:tcW w:w="173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В – крюк крана</w:t>
            </w:r>
          </w:p>
        </w:tc>
        <w:tc>
          <w:tcPr>
            <w:tcW w:w="1179"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XV</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984"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20</w:t>
            </w:r>
          </w:p>
        </w:tc>
        <w:tc>
          <w:tcPr>
            <w:tcW w:w="1228"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173"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975"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04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257" w:type="dxa"/>
            <w:tcBorders>
              <w:top w:val="nil"/>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r>
      <w:tr w:rsidR="00CA6F52"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both"/>
              <w:rPr>
                <w:sz w:val="20"/>
                <w:szCs w:val="20"/>
              </w:rPr>
            </w:pP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Г – площадки приема и подачи оборудования, материалов, деталей</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XV</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20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r>
      <w:tr w:rsidR="00CA6F52" w:rsidRPr="00980022" w:rsidTr="00D82657">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both"/>
              <w:rPr>
                <w:sz w:val="20"/>
                <w:szCs w:val="20"/>
              </w:rPr>
            </w:pPr>
            <w:r>
              <w:rPr>
                <w:sz w:val="20"/>
                <w:szCs w:val="20"/>
              </w:rPr>
              <w:t>72</w:t>
            </w:r>
            <w:r w:rsidRPr="00980022">
              <w:rPr>
                <w:sz w:val="20"/>
                <w:szCs w:val="20"/>
              </w:rPr>
              <w:t xml:space="preserve"> Сливо-наливные эстакады</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Г – пол площадки</w:t>
            </w: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XV</w:t>
            </w: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20</w:t>
            </w:r>
          </w:p>
        </w:tc>
        <w:tc>
          <w:tcPr>
            <w:tcW w:w="1228"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17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r>
      <w:tr w:rsidR="00CA6F52"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both"/>
              <w:rPr>
                <w:sz w:val="20"/>
                <w:szCs w:val="20"/>
              </w:rPr>
            </w:pP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Г – горловина цистерны</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XV</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20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r>
      <w:tr w:rsidR="00CA6F52" w:rsidRPr="00980022" w:rsidTr="00D82657">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both"/>
              <w:rPr>
                <w:sz w:val="20"/>
                <w:szCs w:val="20"/>
              </w:rPr>
            </w:pPr>
            <w:r w:rsidRPr="00980022">
              <w:rPr>
                <w:sz w:val="20"/>
                <w:szCs w:val="20"/>
              </w:rPr>
              <w:t>7</w:t>
            </w:r>
            <w:r>
              <w:rPr>
                <w:sz w:val="20"/>
                <w:szCs w:val="20"/>
              </w:rPr>
              <w:t>3</w:t>
            </w:r>
            <w:r w:rsidRPr="00980022">
              <w:rPr>
                <w:sz w:val="20"/>
                <w:szCs w:val="20"/>
              </w:rPr>
              <w:t xml:space="preserve"> Рампы:</w:t>
            </w:r>
          </w:p>
        </w:tc>
        <w:tc>
          <w:tcPr>
            <w:tcW w:w="173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p>
        </w:tc>
        <w:tc>
          <w:tcPr>
            <w:tcW w:w="1179"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p>
        </w:tc>
        <w:tc>
          <w:tcPr>
            <w:tcW w:w="98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p>
        </w:tc>
        <w:tc>
          <w:tcPr>
            <w:tcW w:w="1228"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p>
        </w:tc>
        <w:tc>
          <w:tcPr>
            <w:tcW w:w="1173"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p>
        </w:tc>
        <w:tc>
          <w:tcPr>
            <w:tcW w:w="975"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p>
        </w:tc>
        <w:tc>
          <w:tcPr>
            <w:tcW w:w="104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p>
        </w:tc>
        <w:tc>
          <w:tcPr>
            <w:tcW w:w="1257"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p>
        </w:tc>
      </w:tr>
      <w:tr w:rsidR="00CA6F52" w:rsidRPr="00980022" w:rsidTr="00D82657">
        <w:tc>
          <w:tcPr>
            <w:tcW w:w="2927" w:type="dxa"/>
            <w:tcBorders>
              <w:top w:val="nil"/>
              <w:left w:val="single" w:sz="6" w:space="0" w:color="000000"/>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both"/>
              <w:rPr>
                <w:sz w:val="20"/>
                <w:szCs w:val="20"/>
              </w:rPr>
            </w:pPr>
            <w:r w:rsidRPr="00980022">
              <w:rPr>
                <w:sz w:val="20"/>
                <w:szCs w:val="20"/>
              </w:rPr>
              <w:t>а) в здании</w:t>
            </w:r>
          </w:p>
        </w:tc>
        <w:tc>
          <w:tcPr>
            <w:tcW w:w="1737"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Г-0,0 – на полу</w:t>
            </w:r>
          </w:p>
        </w:tc>
        <w:tc>
          <w:tcPr>
            <w:tcW w:w="1179"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VIIIв</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984"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50</w:t>
            </w:r>
          </w:p>
        </w:tc>
        <w:tc>
          <w:tcPr>
            <w:tcW w:w="1228"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173"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975"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257"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r>
      <w:tr w:rsidR="00CA6F52" w:rsidRPr="00980022" w:rsidTr="00D82657">
        <w:tc>
          <w:tcPr>
            <w:tcW w:w="2927" w:type="dxa"/>
            <w:tcBorders>
              <w:top w:val="nil"/>
              <w:left w:val="single" w:sz="6" w:space="0" w:color="000000"/>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both"/>
              <w:rPr>
                <w:sz w:val="20"/>
                <w:szCs w:val="20"/>
              </w:rPr>
            </w:pPr>
            <w:r w:rsidRPr="00980022">
              <w:rPr>
                <w:sz w:val="20"/>
                <w:szCs w:val="20"/>
              </w:rPr>
              <w:t>б) вне здания</w:t>
            </w:r>
          </w:p>
        </w:tc>
        <w:tc>
          <w:tcPr>
            <w:tcW w:w="1737"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Г-0,0 – на полу</w:t>
            </w:r>
          </w:p>
        </w:tc>
        <w:tc>
          <w:tcPr>
            <w:tcW w:w="1179"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XV</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984"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20</w:t>
            </w:r>
          </w:p>
        </w:tc>
        <w:tc>
          <w:tcPr>
            <w:tcW w:w="1228"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173"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975"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047"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c>
          <w:tcPr>
            <w:tcW w:w="1257" w:type="dxa"/>
            <w:tcBorders>
              <w:top w:val="nil"/>
              <w:left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line="220" w:lineRule="exact"/>
              <w:jc w:val="center"/>
              <w:rPr>
                <w:sz w:val="20"/>
                <w:szCs w:val="20"/>
              </w:rPr>
            </w:pPr>
            <w:r w:rsidRPr="00980022">
              <w:rPr>
                <w:sz w:val="20"/>
                <w:szCs w:val="20"/>
              </w:rPr>
              <w:t>-</w:t>
            </w:r>
          </w:p>
        </w:tc>
      </w:tr>
    </w:tbl>
    <w:p w:rsidR="00CA6F52" w:rsidRPr="0021449A" w:rsidRDefault="00CA6F52" w:rsidP="00CA6F52">
      <w:pPr>
        <w:pStyle w:val="a3"/>
        <w:spacing w:before="0" w:beforeAutospacing="0" w:after="0" w:afterAutospacing="0"/>
        <w:rPr>
          <w:i/>
          <w:sz w:val="28"/>
          <w:szCs w:val="28"/>
        </w:rPr>
      </w:pPr>
      <w:r>
        <w:rPr>
          <w:rFonts w:asciiTheme="minorHAnsi" w:eastAsiaTheme="minorHAnsi" w:hAnsiTheme="minorHAnsi" w:cstheme="minorBidi"/>
          <w:sz w:val="22"/>
          <w:szCs w:val="22"/>
          <w:lang w:eastAsia="en-US"/>
        </w:rPr>
        <w:br w:type="page"/>
      </w:r>
      <w:r w:rsidR="00CE6EB0">
        <w:rPr>
          <w:i/>
          <w:sz w:val="28"/>
          <w:szCs w:val="28"/>
        </w:rPr>
        <w:t>Оконча</w:t>
      </w:r>
      <w:r w:rsidRPr="0021449A">
        <w:rPr>
          <w:i/>
          <w:sz w:val="28"/>
          <w:szCs w:val="28"/>
        </w:rPr>
        <w:t xml:space="preserve">ние таблицы </w:t>
      </w:r>
      <w:r w:rsidRPr="0021449A">
        <w:rPr>
          <w:i/>
          <w:sz w:val="28"/>
          <w:szCs w:val="28"/>
          <w:lang w:val="ky-KG"/>
        </w:rPr>
        <w:t>М</w:t>
      </w:r>
      <w:r w:rsidRPr="0021449A">
        <w:rPr>
          <w:i/>
          <w:sz w:val="28"/>
          <w:szCs w:val="28"/>
        </w:rPr>
        <w:t xml:space="preserve">.2 </w:t>
      </w:r>
    </w:p>
    <w:p w:rsidR="00CA6F52" w:rsidRPr="00980022" w:rsidRDefault="00CA6F52" w:rsidP="00CA6F52">
      <w:pPr>
        <w:pStyle w:val="a3"/>
        <w:spacing w:before="0" w:beforeAutospacing="0" w:after="0" w:afterAutospacing="0"/>
        <w:rPr>
          <w:sz w:val="16"/>
          <w:szCs w:val="16"/>
        </w:rPr>
      </w:pPr>
    </w:p>
    <w:tbl>
      <w:tblPr>
        <w:tblW w:w="14601" w:type="dxa"/>
        <w:tblInd w:w="-8" w:type="dxa"/>
        <w:tblCellMar>
          <w:left w:w="0" w:type="dxa"/>
          <w:right w:w="0" w:type="dxa"/>
        </w:tblCellMar>
        <w:tblLook w:val="04A0" w:firstRow="1" w:lastRow="0" w:firstColumn="1" w:lastColumn="0" w:noHBand="0" w:noVBand="1"/>
      </w:tblPr>
      <w:tblGrid>
        <w:gridCol w:w="2927"/>
        <w:gridCol w:w="1737"/>
        <w:gridCol w:w="1179"/>
        <w:gridCol w:w="1047"/>
        <w:gridCol w:w="984"/>
        <w:gridCol w:w="1228"/>
        <w:gridCol w:w="1173"/>
        <w:gridCol w:w="1047"/>
        <w:gridCol w:w="975"/>
        <w:gridCol w:w="1047"/>
        <w:gridCol w:w="1257"/>
      </w:tblGrid>
      <w:tr w:rsidR="00CA6F52" w:rsidRPr="00980022" w:rsidTr="00910A03">
        <w:tc>
          <w:tcPr>
            <w:tcW w:w="29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Помещения</w:t>
            </w:r>
          </w:p>
        </w:tc>
        <w:tc>
          <w:tcPr>
            <w:tcW w:w="173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A6F52" w:rsidRDefault="00CA6F52" w:rsidP="00910A03">
            <w:pPr>
              <w:pStyle w:val="a3"/>
              <w:spacing w:before="0" w:beforeAutospacing="0" w:after="0" w:afterAutospacing="0" w:line="200" w:lineRule="exact"/>
              <w:jc w:val="center"/>
              <w:rPr>
                <w:sz w:val="20"/>
                <w:szCs w:val="20"/>
              </w:rPr>
            </w:pPr>
            <w:r w:rsidRPr="00980022">
              <w:rPr>
                <w:sz w:val="20"/>
                <w:szCs w:val="20"/>
              </w:rPr>
              <w:t xml:space="preserve">Плоскость </w:t>
            </w:r>
          </w:p>
          <w:p w:rsidR="00CA6F52" w:rsidRDefault="00CA6F52" w:rsidP="00910A03">
            <w:pPr>
              <w:pStyle w:val="a3"/>
              <w:spacing w:before="0" w:beforeAutospacing="0" w:after="0" w:afterAutospacing="0" w:line="200" w:lineRule="exact"/>
              <w:jc w:val="center"/>
              <w:rPr>
                <w:sz w:val="20"/>
                <w:szCs w:val="20"/>
              </w:rPr>
            </w:pPr>
            <w:r w:rsidRPr="00980022">
              <w:rPr>
                <w:sz w:val="20"/>
                <w:szCs w:val="20"/>
              </w:rPr>
              <w:t>(Г - горизон-</w:t>
            </w:r>
            <w:r w:rsidRPr="00980022">
              <w:rPr>
                <w:sz w:val="20"/>
                <w:szCs w:val="20"/>
              </w:rPr>
              <w:br/>
              <w:t xml:space="preserve">тальная, </w:t>
            </w:r>
          </w:p>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В - верти-</w:t>
            </w:r>
            <w:r w:rsidRPr="00980022">
              <w:rPr>
                <w:sz w:val="20"/>
                <w:szCs w:val="20"/>
              </w:rPr>
              <w:br/>
              <w:t>кальная) норми-</w:t>
            </w:r>
            <w:r w:rsidRPr="00980022">
              <w:rPr>
                <w:sz w:val="20"/>
                <w:szCs w:val="20"/>
              </w:rPr>
              <w:br/>
              <w:t>рования освещен-</w:t>
            </w:r>
            <w:r w:rsidRPr="00980022">
              <w:rPr>
                <w:sz w:val="20"/>
                <w:szCs w:val="20"/>
              </w:rPr>
              <w:br/>
              <w:t>ности и КЕО, высота плоскости над полом, м</w:t>
            </w:r>
          </w:p>
        </w:tc>
        <w:tc>
          <w:tcPr>
            <w:tcW w:w="117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Разряд и под-</w:t>
            </w:r>
            <w:r w:rsidRPr="00980022">
              <w:rPr>
                <w:sz w:val="20"/>
                <w:szCs w:val="20"/>
              </w:rPr>
              <w:br/>
              <w:t>разряд зритель-</w:t>
            </w:r>
            <w:r w:rsidRPr="00980022">
              <w:rPr>
                <w:sz w:val="20"/>
                <w:szCs w:val="20"/>
              </w:rPr>
              <w:br/>
              <w:t>ной работы</w:t>
            </w:r>
          </w:p>
        </w:tc>
        <w:tc>
          <w:tcPr>
            <w:tcW w:w="443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Искусственное освещение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Естественное освещение</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Совмещенное освещение</w:t>
            </w:r>
          </w:p>
        </w:tc>
      </w:tr>
      <w:tr w:rsidR="00CA6F52" w:rsidRPr="00980022" w:rsidTr="00CE6EB0">
        <w:trPr>
          <w:trHeight w:val="442"/>
        </w:trPr>
        <w:tc>
          <w:tcPr>
            <w:tcW w:w="2927" w:type="dxa"/>
            <w:vMerge/>
            <w:tcBorders>
              <w:left w:val="single" w:sz="6" w:space="0" w:color="000000"/>
              <w:right w:val="single" w:sz="6" w:space="0" w:color="000000"/>
            </w:tcBorders>
            <w:tcMar>
              <w:top w:w="0" w:type="dxa"/>
              <w:left w:w="149" w:type="dxa"/>
              <w:bottom w:w="0" w:type="dxa"/>
              <w:right w:w="149" w:type="dxa"/>
            </w:tcMar>
            <w:hideMark/>
          </w:tcPr>
          <w:p w:rsidR="00CA6F52" w:rsidRPr="00980022" w:rsidRDefault="00CA6F52" w:rsidP="00910A03">
            <w:pPr>
              <w:pStyle w:val="a3"/>
              <w:spacing w:before="0" w:beforeAutospacing="0" w:after="0" w:afterAutospacing="0" w:line="200" w:lineRule="exact"/>
              <w:rPr>
                <w:sz w:val="20"/>
                <w:szCs w:val="20"/>
              </w:rPr>
            </w:pPr>
          </w:p>
        </w:tc>
        <w:tc>
          <w:tcPr>
            <w:tcW w:w="1737" w:type="dxa"/>
            <w:vMerge/>
            <w:tcBorders>
              <w:left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p>
        </w:tc>
        <w:tc>
          <w:tcPr>
            <w:tcW w:w="1179" w:type="dxa"/>
            <w:vMerge/>
            <w:tcBorders>
              <w:left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p>
        </w:tc>
        <w:tc>
          <w:tcPr>
            <w:tcW w:w="20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Освещен-</w:t>
            </w:r>
            <w:r w:rsidRPr="00980022">
              <w:rPr>
                <w:sz w:val="20"/>
                <w:szCs w:val="20"/>
              </w:rPr>
              <w:br/>
              <w:t>ность рабочих поверхностей, лк</w:t>
            </w:r>
          </w:p>
        </w:tc>
        <w:tc>
          <w:tcPr>
            <w:tcW w:w="122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Объеди-</w:t>
            </w:r>
            <w:r w:rsidRPr="00980022">
              <w:rPr>
                <w:sz w:val="20"/>
                <w:szCs w:val="20"/>
              </w:rPr>
              <w:br/>
              <w:t>ненный показа-</w:t>
            </w:r>
            <w:r w:rsidRPr="00980022">
              <w:rPr>
                <w:sz w:val="20"/>
                <w:szCs w:val="20"/>
              </w:rPr>
              <w:br/>
              <w:t>тель диском-</w:t>
            </w:r>
            <w:r w:rsidRPr="00980022">
              <w:rPr>
                <w:sz w:val="20"/>
                <w:szCs w:val="20"/>
              </w:rPr>
              <w:br/>
              <w:t>форта UGR, не более</w:t>
            </w:r>
          </w:p>
        </w:tc>
        <w:tc>
          <w:tcPr>
            <w:tcW w:w="11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Коэффи-</w:t>
            </w:r>
            <w:r w:rsidRPr="00980022">
              <w:rPr>
                <w:sz w:val="20"/>
                <w:szCs w:val="20"/>
              </w:rPr>
              <w:br/>
              <w:t>циент пуль-</w:t>
            </w:r>
            <w:r w:rsidRPr="00980022">
              <w:rPr>
                <w:sz w:val="20"/>
                <w:szCs w:val="20"/>
              </w:rPr>
              <w:br/>
              <w:t>сации освещен-</w:t>
            </w:r>
            <w:r w:rsidRPr="00980022">
              <w:rPr>
                <w:sz w:val="20"/>
                <w:szCs w:val="20"/>
              </w:rPr>
              <w:br/>
              <w:t>ности, %, не более</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КЕО е</w:t>
            </w:r>
            <w:r w:rsidRPr="00980022">
              <w:rPr>
                <w:sz w:val="20"/>
                <w:szCs w:val="20"/>
                <w:vertAlign w:val="subscript"/>
              </w:rPr>
              <w:t>н</w:t>
            </w:r>
            <w:r w:rsidRPr="00980022">
              <w:rPr>
                <w:sz w:val="20"/>
                <w:szCs w:val="20"/>
              </w:rPr>
              <w:t>, %</w:t>
            </w:r>
          </w:p>
        </w:tc>
      </w:tr>
      <w:tr w:rsidR="00CA6F52" w:rsidRPr="00980022" w:rsidTr="00CE6EB0">
        <w:tc>
          <w:tcPr>
            <w:tcW w:w="2927" w:type="dxa"/>
            <w:vMerge/>
            <w:tcBorders>
              <w:left w:val="single" w:sz="6" w:space="0" w:color="000000"/>
              <w:bottom w:val="double" w:sz="4" w:space="0" w:color="auto"/>
              <w:right w:val="single" w:sz="6" w:space="0" w:color="000000"/>
            </w:tcBorders>
            <w:tcMar>
              <w:top w:w="0" w:type="dxa"/>
              <w:left w:w="149" w:type="dxa"/>
              <w:bottom w:w="0" w:type="dxa"/>
              <w:right w:w="149" w:type="dxa"/>
            </w:tcMar>
            <w:hideMark/>
          </w:tcPr>
          <w:p w:rsidR="00CA6F52" w:rsidRPr="00980022" w:rsidRDefault="00CA6F52" w:rsidP="00910A03">
            <w:pPr>
              <w:pStyle w:val="a3"/>
              <w:spacing w:before="0" w:beforeAutospacing="0" w:after="0" w:afterAutospacing="0" w:line="200" w:lineRule="exact"/>
              <w:rPr>
                <w:sz w:val="20"/>
                <w:szCs w:val="20"/>
              </w:rPr>
            </w:pPr>
          </w:p>
        </w:tc>
        <w:tc>
          <w:tcPr>
            <w:tcW w:w="1737"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p>
        </w:tc>
        <w:tc>
          <w:tcPr>
            <w:tcW w:w="1179"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при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84"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при общем осве-</w:t>
            </w:r>
            <w:r w:rsidRPr="00980022">
              <w:rPr>
                <w:sz w:val="20"/>
                <w:szCs w:val="20"/>
              </w:rPr>
              <w:br/>
              <w:t>щении</w:t>
            </w:r>
          </w:p>
        </w:tc>
        <w:tc>
          <w:tcPr>
            <w:tcW w:w="1228"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p>
        </w:tc>
        <w:tc>
          <w:tcPr>
            <w:tcW w:w="1173" w:type="dxa"/>
            <w:vMerge/>
            <w:tcBorders>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975"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c>
          <w:tcPr>
            <w:tcW w:w="104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при верх-</w:t>
            </w:r>
            <w:r w:rsidRPr="00980022">
              <w:rPr>
                <w:sz w:val="20"/>
                <w:szCs w:val="20"/>
              </w:rPr>
              <w:br/>
              <w:t>нем или комби-</w:t>
            </w:r>
            <w:r w:rsidRPr="00980022">
              <w:rPr>
                <w:sz w:val="20"/>
                <w:szCs w:val="20"/>
              </w:rPr>
              <w:br/>
              <w:t>ниро-</w:t>
            </w:r>
            <w:r w:rsidRPr="00980022">
              <w:rPr>
                <w:sz w:val="20"/>
                <w:szCs w:val="20"/>
              </w:rPr>
              <w:br/>
              <w:t>ванном осве-</w:t>
            </w:r>
            <w:r w:rsidRPr="00980022">
              <w:rPr>
                <w:sz w:val="20"/>
                <w:szCs w:val="20"/>
              </w:rPr>
              <w:br/>
              <w:t>щении</w:t>
            </w:r>
          </w:p>
        </w:tc>
        <w:tc>
          <w:tcPr>
            <w:tcW w:w="1257" w:type="dxa"/>
            <w:tcBorders>
              <w:top w:val="single" w:sz="6" w:space="0" w:color="000000"/>
              <w:left w:val="single" w:sz="6" w:space="0" w:color="000000"/>
              <w:bottom w:val="double" w:sz="4" w:space="0" w:color="auto"/>
              <w:right w:val="single" w:sz="6" w:space="0" w:color="000000"/>
            </w:tcBorders>
            <w:tcMar>
              <w:top w:w="0" w:type="dxa"/>
              <w:left w:w="149" w:type="dxa"/>
              <w:bottom w:w="0" w:type="dxa"/>
              <w:right w:w="149" w:type="dxa"/>
            </w:tcMar>
            <w:vAlign w:val="center"/>
            <w:hideMark/>
          </w:tcPr>
          <w:p w:rsidR="00CA6F52" w:rsidRPr="00980022" w:rsidRDefault="00CA6F52" w:rsidP="00910A03">
            <w:pPr>
              <w:pStyle w:val="a3"/>
              <w:spacing w:before="0" w:beforeAutospacing="0" w:after="0" w:afterAutospacing="0" w:line="200" w:lineRule="exact"/>
              <w:jc w:val="center"/>
              <w:rPr>
                <w:sz w:val="20"/>
                <w:szCs w:val="20"/>
              </w:rPr>
            </w:pPr>
            <w:r w:rsidRPr="00980022">
              <w:rPr>
                <w:sz w:val="20"/>
                <w:szCs w:val="20"/>
              </w:rPr>
              <w:t>при боко-</w:t>
            </w:r>
            <w:r w:rsidRPr="00980022">
              <w:rPr>
                <w:sz w:val="20"/>
                <w:szCs w:val="20"/>
              </w:rPr>
              <w:br/>
              <w:t>вом осве-</w:t>
            </w:r>
            <w:r w:rsidRPr="00980022">
              <w:rPr>
                <w:sz w:val="20"/>
                <w:szCs w:val="20"/>
              </w:rPr>
              <w:br/>
              <w:t>щении</w:t>
            </w:r>
          </w:p>
        </w:tc>
      </w:tr>
      <w:tr w:rsidR="00CA6F52" w:rsidRPr="00980022" w:rsidTr="00D059C3">
        <w:tc>
          <w:tcPr>
            <w:tcW w:w="14601"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center"/>
              <w:rPr>
                <w:sz w:val="20"/>
                <w:szCs w:val="20"/>
              </w:rPr>
            </w:pPr>
            <w:r w:rsidRPr="00980022">
              <w:rPr>
                <w:sz w:val="20"/>
                <w:szCs w:val="20"/>
              </w:rPr>
              <w:t>Пожарные депо</w:t>
            </w:r>
          </w:p>
        </w:tc>
      </w:tr>
      <w:tr w:rsidR="00CA6F52"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both"/>
              <w:rPr>
                <w:sz w:val="20"/>
                <w:szCs w:val="20"/>
              </w:rPr>
            </w:pPr>
            <w:r w:rsidRPr="00980022">
              <w:rPr>
                <w:sz w:val="20"/>
                <w:szCs w:val="20"/>
              </w:rPr>
              <w:t>74 Зоны стоянки подвижного состава</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Г-0,0</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VIIIб</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75</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28</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3,0</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1,0</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0,7</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0,2</w:t>
            </w:r>
          </w:p>
        </w:tc>
      </w:tr>
      <w:tr w:rsidR="00CA6F52"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both"/>
              <w:rPr>
                <w:sz w:val="20"/>
                <w:szCs w:val="20"/>
              </w:rPr>
            </w:pPr>
            <w:r w:rsidRPr="00980022">
              <w:rPr>
                <w:sz w:val="20"/>
                <w:szCs w:val="20"/>
              </w:rPr>
              <w:t>75 Посты технического обслуживания</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Г-0,0</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Vб</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200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25</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3,0</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1,0</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1,8</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0,6</w:t>
            </w:r>
          </w:p>
        </w:tc>
      </w:tr>
      <w:tr w:rsidR="00CA6F52"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both"/>
              <w:rPr>
                <w:sz w:val="20"/>
                <w:szCs w:val="20"/>
              </w:rPr>
            </w:pPr>
            <w:r w:rsidRPr="00980022">
              <w:rPr>
                <w:sz w:val="20"/>
                <w:szCs w:val="20"/>
              </w:rPr>
              <w:t>76 Аппаратные</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IIIв</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750</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300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25</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15</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3,0</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1,2</w:t>
            </w:r>
          </w:p>
        </w:tc>
      </w:tr>
      <w:tr w:rsidR="00CA6F52"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both"/>
              <w:rPr>
                <w:sz w:val="20"/>
                <w:szCs w:val="20"/>
              </w:rPr>
            </w:pPr>
            <w:r w:rsidRPr="00980022">
              <w:rPr>
                <w:sz w:val="20"/>
                <w:szCs w:val="20"/>
              </w:rPr>
              <w:t>77 Пункты связи</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IIIб</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1000</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400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25</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15</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3,0</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1,2</w:t>
            </w:r>
          </w:p>
        </w:tc>
      </w:tr>
      <w:tr w:rsidR="00CA6F52"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both"/>
              <w:rPr>
                <w:sz w:val="20"/>
                <w:szCs w:val="20"/>
              </w:rPr>
            </w:pPr>
            <w:r w:rsidRPr="00980022">
              <w:rPr>
                <w:sz w:val="20"/>
                <w:szCs w:val="20"/>
              </w:rPr>
              <w:t>78 Помещения зарядки регенеративных патронов</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VI</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200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25</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20</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3,0</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1,0</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1,8</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0,6</w:t>
            </w:r>
          </w:p>
        </w:tc>
      </w:tr>
      <w:tr w:rsidR="00CA6F52" w:rsidRPr="00980022" w:rsidTr="00D82657">
        <w:tc>
          <w:tcPr>
            <w:tcW w:w="292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both"/>
              <w:rPr>
                <w:sz w:val="20"/>
                <w:szCs w:val="20"/>
              </w:rPr>
            </w:pPr>
            <w:r w:rsidRPr="00980022">
              <w:rPr>
                <w:sz w:val="20"/>
                <w:szCs w:val="20"/>
              </w:rPr>
              <w:t>79 Помещения сушки рукавов</w:t>
            </w:r>
          </w:p>
        </w:tc>
        <w:tc>
          <w:tcPr>
            <w:tcW w:w="173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Г-0,8</w:t>
            </w:r>
          </w:p>
        </w:tc>
        <w:tc>
          <w:tcPr>
            <w:tcW w:w="117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VIIIв</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50</w:t>
            </w:r>
          </w:p>
        </w:tc>
        <w:tc>
          <w:tcPr>
            <w:tcW w:w="1228"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173"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975"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04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257"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r>
      <w:tr w:rsidR="00CA6F52" w:rsidRPr="00980022" w:rsidTr="00D82657">
        <w:tc>
          <w:tcPr>
            <w:tcW w:w="29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both"/>
              <w:rPr>
                <w:sz w:val="20"/>
                <w:szCs w:val="20"/>
              </w:rPr>
            </w:pPr>
            <w:r w:rsidRPr="00980022">
              <w:rPr>
                <w:sz w:val="20"/>
                <w:szCs w:val="20"/>
              </w:rPr>
              <w:t>80 Помещения мойки рукавов</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Г-0,8</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VI</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200</w:t>
            </w:r>
          </w:p>
        </w:tc>
        <w:tc>
          <w:tcPr>
            <w:tcW w:w="12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25</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20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r>
      <w:tr w:rsidR="00CA6F52" w:rsidRPr="00980022" w:rsidTr="00D82657">
        <w:tc>
          <w:tcPr>
            <w:tcW w:w="14601"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Районные управления по эксплуатации зданий</w:t>
            </w:r>
          </w:p>
        </w:tc>
      </w:tr>
      <w:tr w:rsidR="00CA6F52" w:rsidRPr="00980022" w:rsidTr="00D82657">
        <w:tc>
          <w:tcPr>
            <w:tcW w:w="29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jc w:val="both"/>
              <w:rPr>
                <w:sz w:val="20"/>
                <w:szCs w:val="20"/>
              </w:rPr>
            </w:pPr>
            <w:r w:rsidRPr="00980022">
              <w:rPr>
                <w:sz w:val="20"/>
                <w:szCs w:val="20"/>
              </w:rPr>
              <w:t>81 Диспетчерские пункты</w:t>
            </w:r>
          </w:p>
        </w:tc>
        <w:tc>
          <w:tcPr>
            <w:tcW w:w="1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Г-0,8</w:t>
            </w:r>
          </w:p>
        </w:tc>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VIIIа</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200</w:t>
            </w:r>
          </w:p>
        </w:tc>
        <w:tc>
          <w:tcPr>
            <w:tcW w:w="12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28</w:t>
            </w:r>
          </w:p>
        </w:tc>
        <w:tc>
          <w:tcPr>
            <w:tcW w:w="11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20</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1,8</w:t>
            </w:r>
          </w:p>
        </w:tc>
        <w:tc>
          <w:tcPr>
            <w:tcW w:w="12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0,6</w:t>
            </w:r>
          </w:p>
        </w:tc>
      </w:tr>
      <w:tr w:rsidR="00CA6F52" w:rsidRPr="00980022" w:rsidTr="00D82657">
        <w:tc>
          <w:tcPr>
            <w:tcW w:w="2927"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CA6F52" w:rsidRPr="00980022" w:rsidRDefault="00CA6F52" w:rsidP="00CA6F52">
            <w:pPr>
              <w:pStyle w:val="a3"/>
              <w:spacing w:before="0" w:beforeAutospacing="0" w:after="0" w:afterAutospacing="0"/>
              <w:rPr>
                <w:sz w:val="20"/>
                <w:szCs w:val="20"/>
              </w:rPr>
            </w:pPr>
          </w:p>
        </w:tc>
        <w:tc>
          <w:tcPr>
            <w:tcW w:w="173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В-1,5 – пульты, щиты</w:t>
            </w:r>
          </w:p>
        </w:tc>
        <w:tc>
          <w:tcPr>
            <w:tcW w:w="117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p>
        </w:tc>
        <w:tc>
          <w:tcPr>
            <w:tcW w:w="104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98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100</w:t>
            </w:r>
          </w:p>
        </w:tc>
        <w:tc>
          <w:tcPr>
            <w:tcW w:w="122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17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97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04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c>
          <w:tcPr>
            <w:tcW w:w="125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bottom"/>
            <w:hideMark/>
          </w:tcPr>
          <w:p w:rsidR="00CA6F52" w:rsidRPr="00980022" w:rsidRDefault="00CA6F52" w:rsidP="00D82657">
            <w:pPr>
              <w:pStyle w:val="a3"/>
              <w:spacing w:before="0" w:beforeAutospacing="0" w:after="0" w:afterAutospacing="0"/>
              <w:jc w:val="center"/>
              <w:rPr>
                <w:sz w:val="20"/>
                <w:szCs w:val="20"/>
              </w:rPr>
            </w:pPr>
            <w:r w:rsidRPr="00980022">
              <w:rPr>
                <w:sz w:val="20"/>
                <w:szCs w:val="20"/>
              </w:rPr>
              <w:t>-</w:t>
            </w:r>
          </w:p>
        </w:tc>
      </w:tr>
      <w:tr w:rsidR="00CA6F52" w:rsidRPr="00980022" w:rsidTr="00D059C3">
        <w:tc>
          <w:tcPr>
            <w:tcW w:w="14601" w:type="dxa"/>
            <w:gridSpan w:val="11"/>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5A517C" w:rsidRPr="005A517C" w:rsidRDefault="00CA6F52" w:rsidP="00CA6F52">
            <w:pPr>
              <w:pStyle w:val="a3"/>
              <w:spacing w:before="0" w:beforeAutospacing="0" w:after="0" w:afterAutospacing="0"/>
              <w:rPr>
                <w:noProof/>
                <w:sz w:val="12"/>
                <w:szCs w:val="12"/>
              </w:rPr>
            </w:pPr>
            <w:r w:rsidRPr="005A517C">
              <w:rPr>
                <w:noProof/>
                <w:sz w:val="12"/>
                <w:szCs w:val="12"/>
              </w:rPr>
              <w:t xml:space="preserve">         </w:t>
            </w:r>
          </w:p>
          <w:p w:rsidR="00CA6F52" w:rsidRDefault="005A517C" w:rsidP="00CA6F52">
            <w:pPr>
              <w:pStyle w:val="a3"/>
              <w:spacing w:before="0" w:beforeAutospacing="0" w:after="0" w:afterAutospacing="0"/>
              <w:rPr>
                <w:sz w:val="16"/>
                <w:szCs w:val="16"/>
              </w:rPr>
            </w:pPr>
            <w:r>
              <w:rPr>
                <w:noProof/>
                <w:sz w:val="16"/>
                <w:szCs w:val="16"/>
              </w:rPr>
              <w:t xml:space="preserve">           </w:t>
            </w:r>
            <w:r w:rsidR="00CA6F52" w:rsidRPr="00980022">
              <w:rPr>
                <w:noProof/>
                <w:sz w:val="20"/>
                <w:szCs w:val="20"/>
              </w:rPr>
              <w:t xml:space="preserve">  1)</w:t>
            </w:r>
            <w:r w:rsidR="00CA6F52" w:rsidRPr="00980022">
              <w:rPr>
                <w:sz w:val="20"/>
                <w:szCs w:val="20"/>
              </w:rPr>
              <w:t> Отношение вертикальной освещенности к горизонтальной на уровне 1,0 м от покрытия должно быть не менее 1:1,5 по периметру ограждения стоянки.</w:t>
            </w:r>
            <w:r w:rsidR="00CA6F52" w:rsidRPr="00980022">
              <w:rPr>
                <w:sz w:val="20"/>
                <w:szCs w:val="20"/>
              </w:rPr>
              <w:br/>
              <w:t>          </w:t>
            </w:r>
            <w:r w:rsidR="00CA6F52" w:rsidRPr="00980022">
              <w:rPr>
                <w:sz w:val="20"/>
                <w:szCs w:val="20"/>
                <w:lang w:val="ky-KG"/>
              </w:rPr>
              <w:t xml:space="preserve"> </w:t>
            </w:r>
            <w:r w:rsidR="00CA6F52" w:rsidRPr="00980022">
              <w:rPr>
                <w:noProof/>
                <w:sz w:val="20"/>
                <w:szCs w:val="20"/>
              </w:rPr>
              <w:t>2)</w:t>
            </w:r>
            <w:r w:rsidR="00CA6F52" w:rsidRPr="00980022">
              <w:rPr>
                <w:sz w:val="20"/>
                <w:szCs w:val="20"/>
              </w:rPr>
              <w:t> Предусмотреть розетки для переносного освещения.</w:t>
            </w:r>
            <w:r w:rsidR="00CA6F52" w:rsidRPr="00980022">
              <w:rPr>
                <w:sz w:val="20"/>
                <w:szCs w:val="20"/>
              </w:rPr>
              <w:br/>
              <w:t>     </w:t>
            </w:r>
            <w:r w:rsidR="00CA6F52" w:rsidRPr="00980022">
              <w:rPr>
                <w:sz w:val="20"/>
                <w:szCs w:val="20"/>
                <w:lang w:val="ky-KG"/>
              </w:rPr>
              <w:t xml:space="preserve">      </w:t>
            </w:r>
            <w:r w:rsidR="00CA6F52" w:rsidRPr="00980022">
              <w:rPr>
                <w:noProof/>
                <w:sz w:val="20"/>
                <w:szCs w:val="20"/>
              </w:rPr>
              <w:t>3)</w:t>
            </w:r>
            <w:r w:rsidR="00CA6F52" w:rsidRPr="00980022">
              <w:rPr>
                <w:sz w:val="20"/>
                <w:szCs w:val="20"/>
              </w:rPr>
              <w:t> Норма дана с учетом переносного освещения.</w:t>
            </w:r>
            <w:r w:rsidR="00CA6F52" w:rsidRPr="00980022">
              <w:rPr>
                <w:sz w:val="20"/>
                <w:szCs w:val="20"/>
              </w:rPr>
              <w:br/>
            </w:r>
            <w:r w:rsidR="00CA6F52" w:rsidRPr="00980022">
              <w:rPr>
                <w:sz w:val="18"/>
                <w:szCs w:val="18"/>
              </w:rPr>
              <w:t>       </w:t>
            </w:r>
            <w:r w:rsidR="00CA6F52" w:rsidRPr="00980022">
              <w:rPr>
                <w:sz w:val="18"/>
                <w:szCs w:val="18"/>
                <w:lang w:val="ky-KG"/>
              </w:rPr>
              <w:t xml:space="preserve">    </w:t>
            </w:r>
            <w:r w:rsidR="00CA6F52" w:rsidRPr="00980022">
              <w:rPr>
                <w:sz w:val="18"/>
                <w:szCs w:val="18"/>
              </w:rPr>
              <w:t>П р и м е ч а н и я</w:t>
            </w:r>
            <w:r w:rsidR="00CA6F52" w:rsidRPr="00980022">
              <w:rPr>
                <w:sz w:val="18"/>
                <w:szCs w:val="18"/>
              </w:rPr>
              <w:br/>
              <w:t>          1 Наличие нормируемых значений освещенности в графах "Освещенность рабочих поверхностей, лк, при комбинированном освещении" и "Освещенность рабочих поверхностей, лк, при общем освещении" указывает на возможность применения одной из этих систем. Предпочтительным является применение совмещенного освещения и системы комбинированного искусственного освещения.</w:t>
            </w:r>
            <w:r w:rsidR="00CA6F52" w:rsidRPr="00980022">
              <w:rPr>
                <w:sz w:val="18"/>
                <w:szCs w:val="18"/>
              </w:rPr>
              <w:br/>
              <w:t>          2 Прочерки в таблице означают отсутствие предъявляемых требований.</w:t>
            </w:r>
            <w:r w:rsidR="00CA6F52" w:rsidRPr="00980022">
              <w:rPr>
                <w:sz w:val="20"/>
                <w:szCs w:val="20"/>
              </w:rPr>
              <w:t>   </w:t>
            </w:r>
          </w:p>
          <w:p w:rsidR="005A517C" w:rsidRPr="005A517C" w:rsidRDefault="005A517C" w:rsidP="00CA6F52">
            <w:pPr>
              <w:pStyle w:val="a3"/>
              <w:spacing w:before="0" w:beforeAutospacing="0" w:after="0" w:afterAutospacing="0"/>
              <w:rPr>
                <w:sz w:val="16"/>
                <w:szCs w:val="16"/>
              </w:rPr>
            </w:pPr>
          </w:p>
        </w:tc>
      </w:tr>
    </w:tbl>
    <w:p w:rsidR="004D247D" w:rsidRPr="00980022" w:rsidRDefault="004D247D" w:rsidP="004D247D">
      <w:pPr>
        <w:pStyle w:val="a3"/>
        <w:spacing w:before="0" w:beforeAutospacing="0" w:after="0" w:afterAutospacing="0"/>
        <w:rPr>
          <w:sz w:val="28"/>
          <w:szCs w:val="28"/>
        </w:rPr>
        <w:sectPr w:rsidR="004D247D" w:rsidRPr="00980022" w:rsidSect="00DA6234">
          <w:pgSz w:w="16838" w:h="11906" w:orient="landscape"/>
          <w:pgMar w:top="851" w:right="1134" w:bottom="1701" w:left="1134" w:header="709" w:footer="709" w:gutter="0"/>
          <w:cols w:space="708"/>
          <w:docGrid w:linePitch="360"/>
        </w:sectPr>
      </w:pPr>
    </w:p>
    <w:p w:rsidR="004D247D" w:rsidRPr="00980022" w:rsidRDefault="004D247D" w:rsidP="004D247D">
      <w:pPr>
        <w:pStyle w:val="a3"/>
        <w:spacing w:before="0" w:beforeAutospacing="0" w:after="0" w:afterAutospacing="0"/>
        <w:jc w:val="center"/>
        <w:rPr>
          <w:b/>
          <w:sz w:val="28"/>
          <w:szCs w:val="28"/>
        </w:rPr>
      </w:pPr>
      <w:r w:rsidRPr="00980022">
        <w:rPr>
          <w:b/>
          <w:sz w:val="28"/>
          <w:szCs w:val="28"/>
        </w:rPr>
        <w:t xml:space="preserve">Приложение </w:t>
      </w:r>
      <w:r w:rsidRPr="00980022">
        <w:rPr>
          <w:b/>
          <w:sz w:val="28"/>
          <w:szCs w:val="28"/>
          <w:lang w:val="ky-KG"/>
        </w:rPr>
        <w:t>Н</w:t>
      </w:r>
      <w:r w:rsidRPr="00980022">
        <w:rPr>
          <w:b/>
          <w:sz w:val="28"/>
          <w:szCs w:val="28"/>
        </w:rPr>
        <w:br/>
        <w:t>(рекомендуемое)</w:t>
      </w:r>
    </w:p>
    <w:p w:rsidR="004D247D" w:rsidRPr="00980022" w:rsidRDefault="004D247D" w:rsidP="004D247D">
      <w:pPr>
        <w:pStyle w:val="a3"/>
        <w:spacing w:before="0" w:beforeAutospacing="0" w:after="0" w:afterAutospacing="0"/>
        <w:jc w:val="center"/>
        <w:rPr>
          <w:b/>
          <w:sz w:val="16"/>
          <w:szCs w:val="16"/>
        </w:rPr>
      </w:pPr>
    </w:p>
    <w:p w:rsidR="004D247D" w:rsidRPr="00980022" w:rsidRDefault="004D247D" w:rsidP="004D247D">
      <w:pPr>
        <w:pStyle w:val="a3"/>
        <w:spacing w:before="0" w:beforeAutospacing="0" w:after="0" w:afterAutospacing="0"/>
        <w:jc w:val="center"/>
        <w:rPr>
          <w:b/>
          <w:sz w:val="28"/>
          <w:szCs w:val="28"/>
        </w:rPr>
      </w:pPr>
      <w:r w:rsidRPr="00980022">
        <w:rPr>
          <w:b/>
          <w:sz w:val="28"/>
          <w:szCs w:val="28"/>
        </w:rPr>
        <w:t>Определение показателя относительной удельной мощности установки утилитарного наружного освещения</w:t>
      </w:r>
    </w:p>
    <w:p w:rsidR="004D247D" w:rsidRPr="00980022" w:rsidRDefault="004D247D" w:rsidP="004942C5">
      <w:pPr>
        <w:pStyle w:val="a3"/>
        <w:spacing w:before="0" w:beforeAutospacing="0" w:after="0" w:afterAutospacing="0"/>
        <w:ind w:firstLine="709"/>
        <w:rPr>
          <w:sz w:val="28"/>
          <w:szCs w:val="28"/>
        </w:rPr>
      </w:pPr>
      <w:r w:rsidRPr="00980022">
        <w:rPr>
          <w:sz w:val="28"/>
          <w:szCs w:val="28"/>
          <w:lang w:val="ky-KG"/>
        </w:rPr>
        <w:t>Н</w:t>
      </w:r>
      <w:r w:rsidRPr="00980022">
        <w:rPr>
          <w:sz w:val="28"/>
          <w:szCs w:val="28"/>
        </w:rPr>
        <w:t xml:space="preserve">.1 Относительную удельную мощность </w:t>
      </w:r>
      <w:r w:rsidRPr="00980022">
        <w:rPr>
          <w:i/>
          <w:sz w:val="28"/>
          <w:szCs w:val="28"/>
          <w:lang w:val="en-US"/>
        </w:rPr>
        <w:t>D</w:t>
      </w:r>
      <w:r w:rsidRPr="00980022">
        <w:rPr>
          <w:i/>
          <w:sz w:val="28"/>
          <w:szCs w:val="28"/>
          <w:vertAlign w:val="subscript"/>
          <w:lang w:val="en-US"/>
        </w:rPr>
        <w:t>p</w:t>
      </w:r>
      <w:r w:rsidRPr="00980022">
        <w:rPr>
          <w:sz w:val="28"/>
          <w:szCs w:val="28"/>
        </w:rPr>
        <w:t>, Вт·м</w:t>
      </w:r>
      <w:r w:rsidRPr="00980022">
        <w:rPr>
          <w:sz w:val="28"/>
          <w:szCs w:val="28"/>
          <w:vertAlign w:val="superscript"/>
        </w:rPr>
        <w:t>-2</w:t>
      </w:r>
      <w:r w:rsidRPr="00980022">
        <w:rPr>
          <w:sz w:val="28"/>
          <w:szCs w:val="28"/>
        </w:rPr>
        <w:t>·лк</w:t>
      </w:r>
      <w:r w:rsidRPr="00980022">
        <w:rPr>
          <w:noProof/>
          <w:sz w:val="28"/>
          <w:szCs w:val="28"/>
          <w:vertAlign w:val="superscript"/>
        </w:rPr>
        <w:t>-1</w:t>
      </w:r>
      <w:r w:rsidRPr="00980022">
        <w:rPr>
          <w:sz w:val="28"/>
          <w:szCs w:val="28"/>
        </w:rPr>
        <w:t>, определяют для расчетного поля освещенности</w:t>
      </w:r>
      <w:r w:rsidR="00E5414A">
        <w:rPr>
          <w:sz w:val="28"/>
          <w:szCs w:val="28"/>
        </w:rPr>
        <w:t xml:space="preserve"> </w:t>
      </w:r>
      <w:r w:rsidRPr="00980022">
        <w:rPr>
          <w:sz w:val="28"/>
          <w:szCs w:val="28"/>
        </w:rPr>
        <w:t>и рассчитывают по формуле.</w:t>
      </w:r>
    </w:p>
    <w:p w:rsidR="004D247D" w:rsidRPr="00980022" w:rsidRDefault="004D247D" w:rsidP="004D247D">
      <w:pPr>
        <w:pStyle w:val="a3"/>
        <w:spacing w:before="0" w:beforeAutospacing="0" w:after="0" w:afterAutospacing="0"/>
        <w:jc w:val="center"/>
        <w:rPr>
          <w:sz w:val="32"/>
          <w:szCs w:val="32"/>
        </w:rPr>
      </w:pPr>
    </w:p>
    <w:p w:rsidR="004D247D" w:rsidRPr="00980022" w:rsidRDefault="00C65622" w:rsidP="004D247D">
      <w:pPr>
        <w:pStyle w:val="a3"/>
        <w:spacing w:before="0" w:beforeAutospacing="0" w:after="0" w:afterAutospacing="0"/>
        <w:jc w:val="center"/>
        <w:rPr>
          <w:sz w:val="28"/>
          <w:szCs w:val="28"/>
          <w:lang w:val="ky-KG"/>
        </w:rPr>
      </w:pPr>
      <w:r w:rsidRPr="00980022">
        <w:rPr>
          <w:sz w:val="32"/>
          <w:szCs w:val="32"/>
          <w:lang w:val="ky-KG"/>
        </w:rPr>
        <w:t xml:space="preserve">        </w:t>
      </w:r>
      <w:r w:rsidR="00384991" w:rsidRPr="00980022">
        <w:rPr>
          <w:sz w:val="32"/>
          <w:szCs w:val="32"/>
          <w:lang w:val="ky-KG"/>
        </w:rPr>
        <w:t xml:space="preserve">          </w:t>
      </w:r>
      <w:r w:rsidRPr="00980022">
        <w:rPr>
          <w:sz w:val="32"/>
          <w:szCs w:val="32"/>
          <w:lang w:val="ky-KG"/>
        </w:rPr>
        <w:t xml:space="preserve">   </w:t>
      </w:r>
      <w:r w:rsidR="00384991" w:rsidRPr="00980022">
        <w:rPr>
          <w:sz w:val="32"/>
          <w:szCs w:val="32"/>
          <w:lang w:val="ky-KG"/>
        </w:rPr>
        <w:t xml:space="preserve">      </w:t>
      </w:r>
      <w:r w:rsidRPr="00980022">
        <w:rPr>
          <w:sz w:val="32"/>
          <w:szCs w:val="32"/>
          <w:lang w:val="ky-KG"/>
        </w:rPr>
        <w:t xml:space="preserve">           </w:t>
      </w:r>
      <m:oMath>
        <m:sSub>
          <m:sSubPr>
            <m:ctrlPr>
              <w:rPr>
                <w:rFonts w:ascii="Cambria Math" w:hAnsi="Cambria Math"/>
                <w:i/>
                <w:sz w:val="32"/>
                <w:szCs w:val="32"/>
              </w:rPr>
            </m:ctrlPr>
          </m:sSubPr>
          <m:e>
            <m:r>
              <w:rPr>
                <w:rFonts w:ascii="Cambria Math" w:hAnsi="Cambria Math"/>
                <w:sz w:val="32"/>
                <w:szCs w:val="32"/>
                <w:lang w:val="ky-KG"/>
              </w:rPr>
              <m:t>D</m:t>
            </m:r>
          </m:e>
          <m:sub>
            <m:r>
              <w:rPr>
                <w:rFonts w:ascii="Cambria Math" w:hAnsi="Cambria Math"/>
                <w:sz w:val="32"/>
                <w:szCs w:val="32"/>
                <w:lang w:val="ky-KG"/>
              </w:rPr>
              <m:t xml:space="preserve">p </m:t>
            </m:r>
          </m:sub>
        </m:sSub>
        <m:r>
          <w:rPr>
            <w:rFonts w:ascii="Cambria Math" w:hAnsi="Cambria Math"/>
            <w:sz w:val="32"/>
            <w:szCs w:val="32"/>
            <w:lang w:val="ky-KG"/>
          </w:rPr>
          <m:t xml:space="preserve">= </m:t>
        </m:r>
        <m:f>
          <m:fPr>
            <m:ctrlPr>
              <w:rPr>
                <w:rFonts w:ascii="Cambria Math" w:hAnsi="Cambria Math"/>
                <w:i/>
                <w:sz w:val="32"/>
                <w:szCs w:val="32"/>
              </w:rPr>
            </m:ctrlPr>
          </m:fPr>
          <m:num>
            <m:nary>
              <m:naryPr>
                <m:chr m:val="∑"/>
                <m:limLoc m:val="undOvr"/>
                <m:ctrlPr>
                  <w:rPr>
                    <w:rFonts w:ascii="Cambria Math" w:hAnsi="Cambria Math"/>
                    <w:i/>
                    <w:sz w:val="32"/>
                    <w:szCs w:val="32"/>
                  </w:rPr>
                </m:ctrlPr>
              </m:naryPr>
              <m:sub>
                <m:r>
                  <w:rPr>
                    <w:rFonts w:ascii="Cambria Math" w:hAnsi="Cambria Math"/>
                    <w:sz w:val="32"/>
                    <w:szCs w:val="32"/>
                    <w:lang w:val="ky-KG"/>
                  </w:rPr>
                  <m:t>j=1</m:t>
                </m:r>
              </m:sub>
              <m:sup>
                <m:r>
                  <w:rPr>
                    <w:rFonts w:ascii="Cambria Math" w:hAnsi="Cambria Math"/>
                    <w:sz w:val="32"/>
                    <w:szCs w:val="32"/>
                    <w:lang w:val="ky-KG"/>
                  </w:rPr>
                  <m:t>m</m:t>
                </m:r>
              </m:sup>
              <m:e>
                <m:sSub>
                  <m:sSubPr>
                    <m:ctrlPr>
                      <w:rPr>
                        <w:rFonts w:ascii="Cambria Math" w:hAnsi="Cambria Math"/>
                        <w:i/>
                        <w:sz w:val="32"/>
                        <w:szCs w:val="32"/>
                      </w:rPr>
                    </m:ctrlPr>
                  </m:sSubPr>
                  <m:e>
                    <m:r>
                      <w:rPr>
                        <w:rFonts w:ascii="Cambria Math" w:hAnsi="Cambria Math"/>
                        <w:sz w:val="32"/>
                        <w:szCs w:val="32"/>
                        <w:lang w:val="ky-KG"/>
                      </w:rPr>
                      <m:t>P</m:t>
                    </m:r>
                  </m:e>
                  <m:sub>
                    <m:r>
                      <w:rPr>
                        <w:rFonts w:ascii="Cambria Math" w:hAnsi="Cambria Math"/>
                        <w:sz w:val="32"/>
                        <w:szCs w:val="32"/>
                        <w:lang w:val="ky-KG"/>
                      </w:rPr>
                      <m:t>j</m:t>
                    </m:r>
                  </m:sub>
                </m:sSub>
              </m:e>
            </m:nary>
          </m:num>
          <m:den>
            <m:nary>
              <m:naryPr>
                <m:chr m:val="∑"/>
                <m:limLoc m:val="undOvr"/>
                <m:ctrlPr>
                  <w:rPr>
                    <w:rFonts w:ascii="Cambria Math" w:hAnsi="Cambria Math"/>
                    <w:i/>
                    <w:sz w:val="32"/>
                    <w:szCs w:val="32"/>
                  </w:rPr>
                </m:ctrlPr>
              </m:naryPr>
              <m:sub>
                <m:r>
                  <w:rPr>
                    <w:rFonts w:ascii="Cambria Math" w:hAnsi="Cambria Math"/>
                    <w:sz w:val="32"/>
                    <w:szCs w:val="32"/>
                    <w:lang w:val="ky-KG"/>
                  </w:rPr>
                  <m:t>i=1</m:t>
                </m:r>
              </m:sub>
              <m:sup>
                <m:r>
                  <w:rPr>
                    <w:rFonts w:ascii="Cambria Math" w:hAnsi="Cambria Math"/>
                    <w:sz w:val="32"/>
                    <w:szCs w:val="32"/>
                    <w:lang w:val="ky-KG"/>
                  </w:rPr>
                  <m:t>n</m:t>
                </m:r>
              </m:sup>
              <m:e>
                <m:sSub>
                  <m:sSubPr>
                    <m:ctrlPr>
                      <w:rPr>
                        <w:rFonts w:ascii="Cambria Math" w:hAnsi="Cambria Math"/>
                        <w:i/>
                        <w:sz w:val="32"/>
                        <w:szCs w:val="32"/>
                      </w:rPr>
                    </m:ctrlPr>
                  </m:sSubPr>
                  <m:e>
                    <m:r>
                      <w:rPr>
                        <w:rFonts w:ascii="Cambria Math" w:hAnsi="Cambria Math"/>
                        <w:sz w:val="32"/>
                        <w:szCs w:val="32"/>
                        <w:lang w:val="ky-KG"/>
                      </w:rPr>
                      <m:t>E̅̅</m:t>
                    </m:r>
                  </m:e>
                  <m:sub>
                    <m:r>
                      <w:rPr>
                        <w:rFonts w:ascii="Cambria Math" w:hAnsi="Cambria Math"/>
                        <w:sz w:val="32"/>
                        <w:szCs w:val="32"/>
                        <w:lang w:val="ky-KG"/>
                      </w:rPr>
                      <m:t>i</m:t>
                    </m:r>
                  </m:sub>
                </m:sSub>
                <m:r>
                  <w:rPr>
                    <w:rFonts w:ascii="Cambria Math" w:hAnsi="Cambria Math"/>
                    <w:sz w:val="32"/>
                    <w:szCs w:val="32"/>
                    <w:lang w:val="ky-KG"/>
                  </w:rPr>
                  <m:t xml:space="preserve"> </m:t>
                </m:r>
                <m:sSub>
                  <m:sSubPr>
                    <m:ctrlPr>
                      <w:rPr>
                        <w:rFonts w:ascii="Cambria Math" w:hAnsi="Cambria Math"/>
                        <w:i/>
                        <w:sz w:val="32"/>
                        <w:szCs w:val="32"/>
                      </w:rPr>
                    </m:ctrlPr>
                  </m:sSubPr>
                  <m:e>
                    <m:r>
                      <w:rPr>
                        <w:rFonts w:ascii="Cambria Math" w:hAnsi="Cambria Math"/>
                        <w:sz w:val="32"/>
                        <w:szCs w:val="32"/>
                        <w:lang w:val="ky-KG"/>
                      </w:rPr>
                      <m:t>A</m:t>
                    </m:r>
                  </m:e>
                  <m:sub>
                    <m:r>
                      <w:rPr>
                        <w:rFonts w:ascii="Cambria Math" w:hAnsi="Cambria Math"/>
                        <w:sz w:val="32"/>
                        <w:szCs w:val="32"/>
                        <w:lang w:val="ky-KG"/>
                      </w:rPr>
                      <m:t>i</m:t>
                    </m:r>
                  </m:sub>
                </m:sSub>
              </m:e>
            </m:nary>
          </m:den>
        </m:f>
      </m:oMath>
      <w:r w:rsidR="004D247D" w:rsidRPr="00980022">
        <w:rPr>
          <w:sz w:val="32"/>
          <w:szCs w:val="32"/>
          <w:lang w:val="ky-KG"/>
        </w:rPr>
        <w:t>, </w:t>
      </w:r>
      <w:r w:rsidRPr="00980022">
        <w:rPr>
          <w:sz w:val="32"/>
          <w:szCs w:val="32"/>
          <w:lang w:val="ky-KG"/>
        </w:rPr>
        <w:t xml:space="preserve">      </w:t>
      </w:r>
      <w:r w:rsidR="00384991" w:rsidRPr="00980022">
        <w:rPr>
          <w:sz w:val="32"/>
          <w:szCs w:val="32"/>
          <w:lang w:val="ky-KG"/>
        </w:rPr>
        <w:t xml:space="preserve">        </w:t>
      </w:r>
      <w:r w:rsidRPr="00980022">
        <w:rPr>
          <w:sz w:val="32"/>
          <w:szCs w:val="32"/>
          <w:lang w:val="ky-KG"/>
        </w:rPr>
        <w:t xml:space="preserve">                        </w:t>
      </w:r>
      <w:r w:rsidR="004D247D" w:rsidRPr="00980022">
        <w:rPr>
          <w:sz w:val="32"/>
          <w:szCs w:val="32"/>
          <w:lang w:val="ky-KG"/>
        </w:rPr>
        <w:t>(Н.1</w:t>
      </w:r>
      <w:r w:rsidR="004D247D" w:rsidRPr="00980022">
        <w:rPr>
          <w:sz w:val="28"/>
          <w:szCs w:val="28"/>
          <w:lang w:val="ky-KG"/>
        </w:rPr>
        <w:t>)</w:t>
      </w:r>
    </w:p>
    <w:p w:rsidR="004D247D" w:rsidRPr="00980022" w:rsidRDefault="004D247D" w:rsidP="004D247D">
      <w:pPr>
        <w:pStyle w:val="a3"/>
        <w:spacing w:before="0" w:beforeAutospacing="0" w:after="0" w:afterAutospacing="0"/>
        <w:rPr>
          <w:sz w:val="28"/>
          <w:szCs w:val="28"/>
        </w:rPr>
      </w:pPr>
      <w:r w:rsidRPr="00980022">
        <w:rPr>
          <w:sz w:val="28"/>
          <w:szCs w:val="28"/>
          <w:lang w:val="ky-KG"/>
        </w:rPr>
        <w:br/>
      </w:r>
      <w:r w:rsidRPr="00980022">
        <w:rPr>
          <w:sz w:val="28"/>
          <w:szCs w:val="28"/>
        </w:rPr>
        <w:t xml:space="preserve">где </w:t>
      </w:r>
      <w:r w:rsidRPr="00980022">
        <w:rPr>
          <w:i/>
          <w:sz w:val="28"/>
          <w:szCs w:val="28"/>
          <w:lang w:val="en-US"/>
        </w:rPr>
        <w:t>P</w:t>
      </w:r>
      <w:r w:rsidRPr="00980022">
        <w:rPr>
          <w:i/>
          <w:sz w:val="28"/>
          <w:szCs w:val="28"/>
          <w:vertAlign w:val="subscript"/>
          <w:lang w:val="en-US"/>
        </w:rPr>
        <w:t>j</w:t>
      </w:r>
      <w:r w:rsidRPr="00980022">
        <w:rPr>
          <w:i/>
          <w:sz w:val="28"/>
          <w:szCs w:val="28"/>
        </w:rPr>
        <w:t> </w:t>
      </w:r>
      <w:r w:rsidRPr="00980022">
        <w:rPr>
          <w:sz w:val="28"/>
          <w:szCs w:val="28"/>
        </w:rPr>
        <w:t xml:space="preserve">– мощность </w:t>
      </w:r>
      <w:r w:rsidRPr="00980022">
        <w:rPr>
          <w:i/>
          <w:iCs/>
          <w:sz w:val="28"/>
          <w:szCs w:val="28"/>
        </w:rPr>
        <w:t>j</w:t>
      </w:r>
      <w:r w:rsidRPr="00980022">
        <w:rPr>
          <w:sz w:val="28"/>
          <w:szCs w:val="28"/>
        </w:rPr>
        <w:t>-го светильника, отнесенного к выбранному расчетному полю, Вт;</w:t>
      </w:r>
    </w:p>
    <w:p w:rsidR="004D247D" w:rsidRPr="00980022" w:rsidRDefault="004D247D" w:rsidP="004D247D">
      <w:pPr>
        <w:pStyle w:val="a3"/>
        <w:spacing w:before="0" w:beforeAutospacing="0" w:after="0" w:afterAutospacing="0"/>
        <w:rPr>
          <w:sz w:val="28"/>
          <w:szCs w:val="28"/>
        </w:rPr>
      </w:pPr>
      <w:r w:rsidRPr="00980022">
        <w:rPr>
          <w:noProof/>
          <w:sz w:val="28"/>
          <w:szCs w:val="28"/>
          <w:lang w:val="ky-KG"/>
        </w:rPr>
        <w:t xml:space="preserve">     </w:t>
      </w:r>
      <w:r w:rsidRPr="00980022">
        <w:rPr>
          <w:noProof/>
          <w:sz w:val="28"/>
          <w:szCs w:val="28"/>
          <w:lang w:val="en-US"/>
        </w:rPr>
        <w:t>m</w:t>
      </w:r>
      <w:r w:rsidRPr="00980022">
        <w:rPr>
          <w:sz w:val="28"/>
          <w:szCs w:val="28"/>
        </w:rPr>
        <w:t> – число светильников, отнесенных к выбранному расчетному полю;</w:t>
      </w:r>
    </w:p>
    <w:p w:rsidR="004D247D" w:rsidRPr="00980022" w:rsidRDefault="004D247D" w:rsidP="004D247D">
      <w:pPr>
        <w:pStyle w:val="a3"/>
        <w:spacing w:before="0" w:beforeAutospacing="0" w:after="0" w:afterAutospacing="0"/>
        <w:rPr>
          <w:sz w:val="28"/>
          <w:szCs w:val="28"/>
        </w:rPr>
      </w:pPr>
      <w:r w:rsidRPr="00980022">
        <w:rPr>
          <w:sz w:val="28"/>
          <w:szCs w:val="28"/>
        </w:rPr>
        <w:t>     </w:t>
      </w:r>
    </w:p>
    <w:p w:rsidR="004D247D" w:rsidRPr="00980022" w:rsidRDefault="004D247D" w:rsidP="004D247D">
      <w:pPr>
        <w:pStyle w:val="a3"/>
        <w:spacing w:before="0" w:beforeAutospacing="0" w:after="0" w:afterAutospacing="0"/>
        <w:jc w:val="both"/>
        <w:rPr>
          <w:sz w:val="28"/>
          <w:szCs w:val="28"/>
        </w:rPr>
      </w:pPr>
      <w:r w:rsidRPr="00980022">
        <w:rPr>
          <w:i/>
          <w:sz w:val="28"/>
          <w:szCs w:val="28"/>
          <w:lang w:val="ky-KG"/>
        </w:rPr>
        <w:t xml:space="preserve">    </w:t>
      </w:r>
      <w:r w:rsidRPr="00980022">
        <w:rPr>
          <w:i/>
          <w:sz w:val="28"/>
          <w:szCs w:val="28"/>
          <w:lang w:val="en-US"/>
        </w:rPr>
        <w:t>E</w:t>
      </w:r>
      <w:r w:rsidRPr="00980022">
        <w:rPr>
          <w:i/>
          <w:sz w:val="28"/>
          <w:szCs w:val="28"/>
        </w:rPr>
        <w:t>̅</w:t>
      </w:r>
      <w:r w:rsidRPr="00980022">
        <w:rPr>
          <w:i/>
          <w:sz w:val="28"/>
          <w:szCs w:val="28"/>
          <w:vertAlign w:val="subscript"/>
          <w:lang w:val="en-US"/>
        </w:rPr>
        <w:t>i</w:t>
      </w:r>
      <w:r w:rsidRPr="00980022">
        <w:rPr>
          <w:sz w:val="28"/>
          <w:szCs w:val="28"/>
        </w:rPr>
        <w:t> – расчетное значение средней освещенности на поверхности </w:t>
      </w:r>
      <w:r w:rsidRPr="00980022">
        <w:rPr>
          <w:i/>
          <w:iCs/>
          <w:sz w:val="28"/>
          <w:szCs w:val="28"/>
        </w:rPr>
        <w:t>i</w:t>
      </w:r>
      <w:r w:rsidRPr="00980022">
        <w:rPr>
          <w:sz w:val="28"/>
          <w:szCs w:val="28"/>
        </w:rPr>
        <w:t>-го элемента расчетного поля, лк;</w:t>
      </w:r>
    </w:p>
    <w:p w:rsidR="004D247D" w:rsidRPr="00980022" w:rsidRDefault="004D247D" w:rsidP="004D247D">
      <w:pPr>
        <w:pStyle w:val="a3"/>
        <w:spacing w:before="0" w:beforeAutospacing="0" w:after="0" w:afterAutospacing="0"/>
        <w:jc w:val="both"/>
        <w:rPr>
          <w:sz w:val="28"/>
          <w:szCs w:val="28"/>
        </w:rPr>
      </w:pPr>
      <w:r w:rsidRPr="00980022">
        <w:rPr>
          <w:sz w:val="28"/>
          <w:szCs w:val="28"/>
        </w:rPr>
        <w:t>    </w:t>
      </w:r>
      <w:r w:rsidRPr="00980022">
        <w:rPr>
          <w:sz w:val="28"/>
          <w:szCs w:val="28"/>
        </w:rPr>
        <w:br/>
      </w:r>
      <w:r w:rsidRPr="00980022">
        <w:rPr>
          <w:i/>
          <w:sz w:val="28"/>
          <w:szCs w:val="28"/>
          <w:lang w:val="ky-KG"/>
        </w:rPr>
        <w:t xml:space="preserve">     </w:t>
      </w:r>
      <w:r w:rsidRPr="00980022">
        <w:rPr>
          <w:i/>
          <w:sz w:val="28"/>
          <w:szCs w:val="28"/>
          <w:lang w:val="en-US"/>
        </w:rPr>
        <w:t>A</w:t>
      </w:r>
      <w:r w:rsidRPr="00980022">
        <w:rPr>
          <w:i/>
          <w:sz w:val="28"/>
          <w:szCs w:val="28"/>
          <w:vertAlign w:val="subscript"/>
          <w:lang w:val="en-US"/>
        </w:rPr>
        <w:t>i</w:t>
      </w:r>
      <w:r w:rsidRPr="00980022">
        <w:rPr>
          <w:sz w:val="28"/>
          <w:szCs w:val="28"/>
        </w:rPr>
        <w:t> - площадь </w:t>
      </w:r>
      <w:r w:rsidRPr="00980022">
        <w:rPr>
          <w:i/>
          <w:iCs/>
          <w:sz w:val="28"/>
          <w:szCs w:val="28"/>
        </w:rPr>
        <w:t>i</w:t>
      </w:r>
      <w:r w:rsidRPr="00980022">
        <w:rPr>
          <w:sz w:val="28"/>
          <w:szCs w:val="28"/>
        </w:rPr>
        <w:t>-го элемента расчетного поля, м</w:t>
      </w:r>
      <w:r w:rsidRPr="00980022">
        <w:rPr>
          <w:sz w:val="28"/>
          <w:szCs w:val="28"/>
          <w:vertAlign w:val="superscript"/>
        </w:rPr>
        <w:t>2</w:t>
      </w:r>
      <w:r w:rsidRPr="00980022">
        <w:rPr>
          <w:sz w:val="28"/>
          <w:szCs w:val="28"/>
        </w:rPr>
        <w:t>;</w:t>
      </w:r>
    </w:p>
    <w:p w:rsidR="004D247D" w:rsidRPr="00980022" w:rsidRDefault="004D247D" w:rsidP="004D247D">
      <w:pPr>
        <w:pStyle w:val="a3"/>
        <w:spacing w:before="0" w:beforeAutospacing="0" w:after="0" w:afterAutospacing="0"/>
        <w:jc w:val="both"/>
        <w:rPr>
          <w:sz w:val="28"/>
          <w:szCs w:val="28"/>
        </w:rPr>
      </w:pPr>
      <w:r w:rsidRPr="00980022">
        <w:rPr>
          <w:sz w:val="28"/>
          <w:szCs w:val="28"/>
        </w:rPr>
        <w:t> </w:t>
      </w:r>
      <w:r w:rsidRPr="00980022">
        <w:rPr>
          <w:sz w:val="28"/>
          <w:szCs w:val="28"/>
        </w:rPr>
        <w:br/>
      </w:r>
      <w:r w:rsidRPr="00980022">
        <w:rPr>
          <w:i/>
          <w:iCs/>
          <w:sz w:val="28"/>
          <w:szCs w:val="28"/>
        </w:rPr>
        <w:t xml:space="preserve">   </w:t>
      </w:r>
      <w:r w:rsidRPr="00980022">
        <w:rPr>
          <w:i/>
          <w:iCs/>
          <w:sz w:val="28"/>
          <w:szCs w:val="28"/>
          <w:lang w:val="ky-KG"/>
        </w:rPr>
        <w:t xml:space="preserve">  </w:t>
      </w:r>
      <w:r w:rsidRPr="00980022">
        <w:rPr>
          <w:i/>
          <w:iCs/>
          <w:sz w:val="28"/>
          <w:szCs w:val="28"/>
        </w:rPr>
        <w:t>n</w:t>
      </w:r>
      <w:r w:rsidRPr="00980022">
        <w:rPr>
          <w:sz w:val="28"/>
          <w:szCs w:val="28"/>
        </w:rPr>
        <w:t> – число элементов расчетного поля, учитываемых в расчете.</w:t>
      </w:r>
    </w:p>
    <w:p w:rsidR="004D247D" w:rsidRPr="00980022" w:rsidRDefault="004D247D" w:rsidP="004D247D">
      <w:pPr>
        <w:pStyle w:val="a3"/>
        <w:spacing w:before="0" w:beforeAutospacing="0" w:after="0" w:afterAutospacing="0"/>
        <w:ind w:firstLine="709"/>
        <w:jc w:val="both"/>
      </w:pPr>
      <w:r w:rsidRPr="00980022">
        <w:t>П</w:t>
      </w:r>
      <w:r w:rsidR="00C106F8" w:rsidRPr="00980022">
        <w:t xml:space="preserve"> </w:t>
      </w:r>
      <w:r w:rsidRPr="00980022">
        <w:t>р</w:t>
      </w:r>
      <w:r w:rsidR="00C106F8" w:rsidRPr="00980022">
        <w:t xml:space="preserve"> </w:t>
      </w:r>
      <w:r w:rsidRPr="00980022">
        <w:t>и</w:t>
      </w:r>
      <w:r w:rsidR="00C106F8" w:rsidRPr="00980022">
        <w:t xml:space="preserve"> </w:t>
      </w:r>
      <w:r w:rsidRPr="00980022">
        <w:t>м</w:t>
      </w:r>
      <w:r w:rsidR="00C106F8" w:rsidRPr="00980022">
        <w:t xml:space="preserve"> </w:t>
      </w:r>
      <w:r w:rsidRPr="00980022">
        <w:t>е</w:t>
      </w:r>
      <w:r w:rsidR="00C106F8" w:rsidRPr="00980022">
        <w:t xml:space="preserve"> </w:t>
      </w:r>
      <w:r w:rsidRPr="00980022">
        <w:t>ч</w:t>
      </w:r>
      <w:r w:rsidR="00C106F8" w:rsidRPr="00980022">
        <w:t xml:space="preserve"> </w:t>
      </w:r>
      <w:r w:rsidRPr="00980022">
        <w:t>а</w:t>
      </w:r>
      <w:r w:rsidR="00C106F8" w:rsidRPr="00980022">
        <w:t xml:space="preserve"> </w:t>
      </w:r>
      <w:r w:rsidRPr="00980022">
        <w:t>н</w:t>
      </w:r>
      <w:r w:rsidR="00C106F8" w:rsidRPr="00980022">
        <w:t xml:space="preserve"> </w:t>
      </w:r>
      <w:r w:rsidRPr="00980022">
        <w:t>и</w:t>
      </w:r>
      <w:r w:rsidR="00C106F8" w:rsidRPr="00980022">
        <w:t xml:space="preserve"> </w:t>
      </w:r>
      <w:r w:rsidRPr="00980022">
        <w:t xml:space="preserve">е – При определении </w:t>
      </w:r>
      <w:r w:rsidR="005A517C" w:rsidRPr="00980022">
        <w:t>величины </w:t>
      </w:r>
      <w:r w:rsidR="005A517C" w:rsidRPr="00980022">
        <w:rPr>
          <w:i/>
        </w:rPr>
        <w:t>Dp</w:t>
      </w:r>
      <w:r w:rsidRPr="00980022">
        <w:t> используют величину средней освещенности   </w:t>
      </w:r>
      <w:r w:rsidRPr="00980022">
        <w:rPr>
          <w:i/>
          <w:lang w:val="en-US"/>
        </w:rPr>
        <w:t>E</w:t>
      </w:r>
      <w:r w:rsidRPr="00980022">
        <w:rPr>
          <w:i/>
        </w:rPr>
        <w:t>̅</w:t>
      </w:r>
      <w:r w:rsidRPr="00980022">
        <w:rPr>
          <w:i/>
          <w:vertAlign w:val="subscript"/>
          <w:lang w:val="en-US"/>
        </w:rPr>
        <w:t>i</w:t>
      </w:r>
      <w:r w:rsidR="005A517C">
        <w:t> </w:t>
      </w:r>
      <w:r w:rsidRPr="00980022">
        <w:t>независимо от того, какая величина – средняя яркость или средняя освещенность - была выбрана в качестве основной при проектировании освещения данного объекта.</w:t>
      </w:r>
    </w:p>
    <w:p w:rsidR="009F3F15" w:rsidRDefault="004D247D" w:rsidP="009F3F15">
      <w:pPr>
        <w:pStyle w:val="a3"/>
        <w:spacing w:before="0" w:beforeAutospacing="0" w:after="0" w:afterAutospacing="0"/>
        <w:ind w:firstLine="709"/>
        <w:jc w:val="both"/>
        <w:rPr>
          <w:sz w:val="28"/>
          <w:szCs w:val="28"/>
        </w:rPr>
      </w:pPr>
      <w:r w:rsidRPr="00980022">
        <w:rPr>
          <w:sz w:val="28"/>
          <w:szCs w:val="28"/>
        </w:rPr>
        <w:t>Для участка дороги или улицы со стандартной геометрией величина </w:t>
      </w:r>
      <w:r w:rsidRPr="00980022">
        <w:rPr>
          <w:noProof/>
          <w:sz w:val="28"/>
          <w:szCs w:val="28"/>
          <w:lang w:val="en-US"/>
        </w:rPr>
        <w:t>m</w:t>
      </w:r>
      <w:r w:rsidRPr="00980022">
        <w:rPr>
          <w:sz w:val="28"/>
          <w:szCs w:val="28"/>
        </w:rPr>
        <w:t> равна суммарному числу светильников, установленных на одной опоре (для односторонней или центральной схемы расположения опор) или двух опорах (для двусторонней или шахматной схем</w:t>
      </w:r>
      <w:r w:rsidR="009F3F15">
        <w:rPr>
          <w:sz w:val="28"/>
          <w:szCs w:val="28"/>
        </w:rPr>
        <w:t>ы расположения опор).</w:t>
      </w:r>
    </w:p>
    <w:p w:rsidR="009F3F15" w:rsidRDefault="004D247D" w:rsidP="009F3F15">
      <w:pPr>
        <w:pStyle w:val="a3"/>
        <w:spacing w:before="0" w:beforeAutospacing="0" w:after="0" w:afterAutospacing="0"/>
        <w:ind w:firstLine="709"/>
        <w:jc w:val="both"/>
        <w:rPr>
          <w:sz w:val="28"/>
          <w:szCs w:val="28"/>
        </w:rPr>
      </w:pPr>
      <w:r w:rsidRPr="00980022">
        <w:rPr>
          <w:sz w:val="28"/>
          <w:szCs w:val="28"/>
        </w:rPr>
        <w:t>Для участка улично-дорожной сети с нестандартной геометрией величина </w:t>
      </w:r>
      <w:r w:rsidRPr="00980022">
        <w:rPr>
          <w:noProof/>
          <w:sz w:val="28"/>
          <w:szCs w:val="28"/>
          <w:lang w:val="en-US"/>
        </w:rPr>
        <w:t>m</w:t>
      </w:r>
      <w:r w:rsidRPr="00980022">
        <w:rPr>
          <w:sz w:val="28"/>
          <w:szCs w:val="28"/>
        </w:rPr>
        <w:t> равна суммарному числу светильн</w:t>
      </w:r>
      <w:r w:rsidR="009F3F15">
        <w:rPr>
          <w:sz w:val="28"/>
          <w:szCs w:val="28"/>
        </w:rPr>
        <w:t>иков, освещающих такой участок.</w:t>
      </w:r>
    </w:p>
    <w:p w:rsidR="004D247D" w:rsidRPr="00980022" w:rsidRDefault="004D247D" w:rsidP="009F3F15">
      <w:pPr>
        <w:pStyle w:val="a3"/>
        <w:spacing w:before="0" w:beforeAutospacing="0" w:after="0" w:afterAutospacing="0"/>
        <w:ind w:firstLine="709"/>
        <w:jc w:val="both"/>
        <w:rPr>
          <w:sz w:val="28"/>
          <w:szCs w:val="28"/>
        </w:rPr>
      </w:pPr>
      <w:r w:rsidRPr="00980022">
        <w:rPr>
          <w:sz w:val="28"/>
          <w:szCs w:val="28"/>
        </w:rPr>
        <w:t xml:space="preserve">В качестве примера на рисунке </w:t>
      </w:r>
      <w:r w:rsidR="000A142F" w:rsidRPr="00980022">
        <w:rPr>
          <w:sz w:val="28"/>
          <w:szCs w:val="28"/>
          <w:lang w:val="ky-KG"/>
        </w:rPr>
        <w:t>Н</w:t>
      </w:r>
      <w:r w:rsidRPr="00980022">
        <w:rPr>
          <w:sz w:val="28"/>
          <w:szCs w:val="28"/>
        </w:rPr>
        <w:t xml:space="preserve">.1 показан участок улицы, содержащий </w:t>
      </w:r>
      <w:r w:rsidR="002B3DB1" w:rsidRPr="00980022">
        <w:rPr>
          <w:sz w:val="28"/>
          <w:szCs w:val="28"/>
        </w:rPr>
        <w:t>двухполосную</w:t>
      </w:r>
      <w:r w:rsidRPr="00980022">
        <w:rPr>
          <w:sz w:val="28"/>
          <w:szCs w:val="28"/>
        </w:rPr>
        <w:t xml:space="preserve"> проезжую часть и два тротуара, отделенные от нее полосами газона. Светильники расположены по односторонней схеме (справа по ходу движения транспорта) и установлены по два на каждой опоре: один направлен на проезжую часть, другой – на ближний тротуар. Между двумя соседними опорами выделено расчетное поле, содержащее три элемента (проезжую часть, левый и правый тротуары) с нанесенными расчетными точками, по которым определяют значения средней </w:t>
      </w:r>
      <w:r w:rsidR="002B3DB1" w:rsidRPr="00980022">
        <w:rPr>
          <w:sz w:val="28"/>
          <w:szCs w:val="28"/>
        </w:rPr>
        <w:t>освещенности </w:t>
      </w:r>
      <w:r w:rsidR="002B3DB1" w:rsidRPr="00980022">
        <w:rPr>
          <w:i/>
          <w:sz w:val="28"/>
          <w:szCs w:val="28"/>
        </w:rPr>
        <w:t>E̅i</w:t>
      </w:r>
      <w:r w:rsidR="002B3DB1" w:rsidRPr="00980022">
        <w:rPr>
          <w:sz w:val="28"/>
          <w:szCs w:val="28"/>
        </w:rPr>
        <w:t> каждого</w:t>
      </w:r>
      <w:r w:rsidRPr="00980022">
        <w:rPr>
          <w:sz w:val="28"/>
          <w:szCs w:val="28"/>
        </w:rPr>
        <w:t xml:space="preserve"> элемента.</w:t>
      </w:r>
    </w:p>
    <w:p w:rsidR="004D247D" w:rsidRPr="00980022" w:rsidRDefault="004D247D" w:rsidP="004D247D">
      <w:pPr>
        <w:pStyle w:val="a3"/>
        <w:spacing w:before="0" w:beforeAutospacing="0" w:after="0" w:afterAutospacing="0"/>
        <w:ind w:firstLine="709"/>
        <w:jc w:val="both"/>
        <w:rPr>
          <w:sz w:val="28"/>
          <w:szCs w:val="28"/>
        </w:rPr>
      </w:pPr>
      <w:r w:rsidRPr="00980022">
        <w:rPr>
          <w:sz w:val="28"/>
          <w:szCs w:val="28"/>
        </w:rPr>
        <w:t xml:space="preserve">Для приведенного на рисунке </w:t>
      </w:r>
      <w:r w:rsidR="000A142F" w:rsidRPr="00980022">
        <w:rPr>
          <w:sz w:val="28"/>
          <w:szCs w:val="28"/>
          <w:lang w:val="ky-KG"/>
        </w:rPr>
        <w:t>Н</w:t>
      </w:r>
      <w:r w:rsidRPr="00980022">
        <w:rPr>
          <w:sz w:val="28"/>
          <w:szCs w:val="28"/>
        </w:rPr>
        <w:t xml:space="preserve">.1 примера показатель </w:t>
      </w:r>
      <w:r w:rsidRPr="00980022">
        <w:rPr>
          <w:i/>
          <w:sz w:val="28"/>
          <w:szCs w:val="28"/>
          <w:lang w:val="en-US"/>
        </w:rPr>
        <w:t>D</w:t>
      </w:r>
      <w:r w:rsidRPr="00980022">
        <w:rPr>
          <w:i/>
          <w:sz w:val="28"/>
          <w:szCs w:val="28"/>
          <w:vertAlign w:val="subscript"/>
          <w:lang w:val="en-US"/>
        </w:rPr>
        <w:t>p</w:t>
      </w:r>
      <w:r w:rsidRPr="00980022">
        <w:rPr>
          <w:i/>
          <w:sz w:val="28"/>
          <w:szCs w:val="28"/>
        </w:rPr>
        <w:t> </w:t>
      </w:r>
      <w:r w:rsidRPr="00980022">
        <w:rPr>
          <w:sz w:val="28"/>
          <w:szCs w:val="28"/>
        </w:rPr>
        <w:t> рассчитывают по формуле</w:t>
      </w:r>
    </w:p>
    <w:p w:rsidR="004D247D" w:rsidRPr="00980022" w:rsidRDefault="002B3DB1" w:rsidP="004D247D">
      <w:pPr>
        <w:pStyle w:val="a3"/>
        <w:spacing w:before="0" w:beforeAutospacing="0" w:after="0" w:afterAutospacing="0"/>
        <w:ind w:firstLine="709"/>
        <w:jc w:val="center"/>
        <w:rPr>
          <w:sz w:val="28"/>
          <w:szCs w:val="28"/>
          <w:lang w:val="ky-KG"/>
        </w:rPr>
      </w:pPr>
      <w:r w:rsidRPr="00980022">
        <w:rPr>
          <w:sz w:val="28"/>
          <w:szCs w:val="28"/>
          <w:lang w:val="ky-KG"/>
        </w:rPr>
        <w:t xml:space="preserve">          </w:t>
      </w:r>
      <w:r w:rsidR="00DA3D9E" w:rsidRPr="00980022">
        <w:rPr>
          <w:sz w:val="28"/>
          <w:szCs w:val="28"/>
          <w:lang w:val="ky-KG"/>
        </w:rPr>
        <w:t xml:space="preserve">  </w:t>
      </w:r>
      <w:r w:rsidRPr="00980022">
        <w:rPr>
          <w:sz w:val="28"/>
          <w:szCs w:val="28"/>
          <w:lang w:val="ky-KG"/>
        </w:rPr>
        <w:t xml:space="preserve">    </w:t>
      </w:r>
      <w:r w:rsidR="00DA3D9E" w:rsidRPr="00980022">
        <w:rPr>
          <w:sz w:val="28"/>
          <w:szCs w:val="28"/>
          <w:lang w:val="ky-KG"/>
        </w:rPr>
        <w:t xml:space="preserve">    </w:t>
      </w:r>
      <w:r w:rsidRPr="00980022">
        <w:rPr>
          <w:sz w:val="28"/>
          <w:szCs w:val="28"/>
          <w:lang w:val="ky-KG"/>
        </w:rPr>
        <w:t xml:space="preserve">        </w:t>
      </w:r>
      <m:oMath>
        <m:sSub>
          <m:sSubPr>
            <m:ctrlPr>
              <w:rPr>
                <w:rFonts w:ascii="Cambria Math" w:hAnsi="Cambria Math"/>
                <w:i/>
                <w:sz w:val="28"/>
                <w:szCs w:val="28"/>
              </w:rPr>
            </m:ctrlPr>
          </m:sSubPr>
          <m:e>
            <m:r>
              <w:rPr>
                <w:rFonts w:ascii="Cambria Math" w:hAnsi="Cambria Math"/>
                <w:sz w:val="28"/>
                <w:szCs w:val="28"/>
                <w:lang w:val="ky-KG"/>
              </w:rPr>
              <m:t>D</m:t>
            </m:r>
          </m:e>
          <m:sub>
            <m:r>
              <w:rPr>
                <w:rFonts w:ascii="Cambria Math" w:hAnsi="Cambria Math"/>
                <w:sz w:val="28"/>
                <w:szCs w:val="28"/>
                <w:lang w:val="ky-KG"/>
              </w:rPr>
              <m:t>p</m:t>
            </m:r>
          </m:sub>
        </m:sSub>
        <m:r>
          <w:rPr>
            <w:rFonts w:ascii="Cambria Math" w:hAnsi="Cambria Math"/>
            <w:sz w:val="28"/>
            <w:szCs w:val="28"/>
            <w:lang w:val="ky-KG"/>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ky-KG"/>
                  </w:rPr>
                  <m:t>P</m:t>
                </m:r>
              </m:e>
              <m:sub>
                <m:r>
                  <w:rPr>
                    <w:rFonts w:ascii="Cambria Math" w:hAnsi="Cambria Math"/>
                    <w:sz w:val="28"/>
                    <w:szCs w:val="28"/>
                    <w:lang w:val="ky-KG"/>
                  </w:rPr>
                  <m:t>R</m:t>
                </m:r>
              </m:sub>
            </m:sSub>
            <m:r>
              <w:rPr>
                <w:rFonts w:ascii="Cambria Math" w:hAnsi="Cambria Math"/>
                <w:sz w:val="28"/>
                <w:szCs w:val="28"/>
                <w:lang w:val="ky-KG"/>
              </w:rPr>
              <m:t>+</m:t>
            </m:r>
            <m:sSub>
              <m:sSubPr>
                <m:ctrlPr>
                  <w:rPr>
                    <w:rFonts w:ascii="Cambria Math" w:hAnsi="Cambria Math"/>
                    <w:i/>
                    <w:sz w:val="28"/>
                    <w:szCs w:val="28"/>
                  </w:rPr>
                </m:ctrlPr>
              </m:sSubPr>
              <m:e>
                <m:r>
                  <w:rPr>
                    <w:rFonts w:ascii="Cambria Math" w:hAnsi="Cambria Math"/>
                    <w:sz w:val="28"/>
                    <w:szCs w:val="28"/>
                    <w:lang w:val="ky-KG"/>
                  </w:rPr>
                  <m:t>P</m:t>
                </m:r>
              </m:e>
              <m:sub>
                <m:r>
                  <w:rPr>
                    <w:rFonts w:ascii="Cambria Math" w:hAnsi="Cambria Math"/>
                    <w:sz w:val="28"/>
                    <w:szCs w:val="28"/>
                    <w:lang w:val="ky-KG"/>
                  </w:rPr>
                  <m:t>F</m:t>
                </m:r>
              </m:sub>
            </m:sSub>
          </m:num>
          <m:den>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y-KG"/>
                      </w:rPr>
                      <m:t>Е</m:t>
                    </m:r>
                  </m:e>
                </m:acc>
              </m:e>
              <m:sub>
                <m:r>
                  <w:rPr>
                    <w:rFonts w:ascii="Cambria Math" w:hAnsi="Cambria Math"/>
                    <w:sz w:val="28"/>
                    <w:szCs w:val="28"/>
                    <w:lang w:val="ky-KG"/>
                  </w:rPr>
                  <m:t>R</m:t>
                </m:r>
              </m:sub>
            </m:sSub>
            <m:sSub>
              <m:sSubPr>
                <m:ctrlPr>
                  <w:rPr>
                    <w:rFonts w:ascii="Cambria Math" w:hAnsi="Cambria Math"/>
                    <w:i/>
                    <w:sz w:val="28"/>
                    <w:szCs w:val="28"/>
                  </w:rPr>
                </m:ctrlPr>
              </m:sSubPr>
              <m:e>
                <m:r>
                  <w:rPr>
                    <w:rFonts w:ascii="Cambria Math" w:hAnsi="Cambria Math"/>
                    <w:sz w:val="28"/>
                    <w:szCs w:val="28"/>
                    <w:lang w:val="ky-KG"/>
                  </w:rPr>
                  <m:t>A</m:t>
                </m:r>
              </m:e>
              <m:sub>
                <m:r>
                  <w:rPr>
                    <w:rFonts w:ascii="Cambria Math" w:hAnsi="Cambria Math"/>
                    <w:sz w:val="28"/>
                    <w:szCs w:val="28"/>
                    <w:lang w:val="ky-KG"/>
                  </w:rPr>
                  <m:t>R</m:t>
                </m:r>
              </m:sub>
            </m:sSub>
            <m:r>
              <w:rPr>
                <w:rFonts w:ascii="Cambria Math" w:hAnsi="Cambria Math"/>
                <w:sz w:val="28"/>
                <w:szCs w:val="28"/>
                <w:lang w:val="ky-KG"/>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y-KG"/>
                      </w:rPr>
                      <m:t>Е</m:t>
                    </m:r>
                  </m:e>
                </m:acc>
              </m:e>
              <m:sub>
                <m:r>
                  <w:rPr>
                    <w:rFonts w:ascii="Cambria Math" w:hAnsi="Cambria Math"/>
                    <w:sz w:val="28"/>
                    <w:szCs w:val="28"/>
                    <w:lang w:val="ky-KG"/>
                  </w:rPr>
                  <m:t>FL</m:t>
                </m:r>
              </m:sub>
            </m:sSub>
            <m:sSub>
              <m:sSubPr>
                <m:ctrlPr>
                  <w:rPr>
                    <w:rFonts w:ascii="Cambria Math" w:hAnsi="Cambria Math"/>
                    <w:i/>
                    <w:sz w:val="28"/>
                    <w:szCs w:val="28"/>
                  </w:rPr>
                </m:ctrlPr>
              </m:sSubPr>
              <m:e>
                <m:r>
                  <w:rPr>
                    <w:rFonts w:ascii="Cambria Math" w:hAnsi="Cambria Math"/>
                    <w:sz w:val="28"/>
                    <w:szCs w:val="28"/>
                    <w:lang w:val="ky-KG"/>
                  </w:rPr>
                  <m:t>A</m:t>
                </m:r>
              </m:e>
              <m:sub>
                <m:r>
                  <w:rPr>
                    <w:rFonts w:ascii="Cambria Math" w:hAnsi="Cambria Math"/>
                    <w:sz w:val="28"/>
                    <w:szCs w:val="28"/>
                    <w:lang w:val="ky-KG"/>
                  </w:rPr>
                  <m:t>FL</m:t>
                </m:r>
              </m:sub>
            </m:sSub>
            <m:r>
              <w:rPr>
                <w:rFonts w:ascii="Cambria Math" w:hAnsi="Cambria Math"/>
                <w:sz w:val="28"/>
                <w:szCs w:val="28"/>
                <w:lang w:val="ky-KG"/>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ky-KG"/>
                      </w:rPr>
                      <m:t>Е</m:t>
                    </m:r>
                  </m:e>
                </m:acc>
              </m:e>
              <m:sub>
                <m:r>
                  <w:rPr>
                    <w:rFonts w:ascii="Cambria Math" w:hAnsi="Cambria Math"/>
                    <w:sz w:val="28"/>
                    <w:szCs w:val="28"/>
                    <w:lang w:val="ky-KG"/>
                  </w:rPr>
                  <m:t>FR</m:t>
                </m:r>
              </m:sub>
            </m:sSub>
            <m:sSub>
              <m:sSubPr>
                <m:ctrlPr>
                  <w:rPr>
                    <w:rFonts w:ascii="Cambria Math" w:hAnsi="Cambria Math"/>
                    <w:i/>
                    <w:sz w:val="28"/>
                    <w:szCs w:val="28"/>
                  </w:rPr>
                </m:ctrlPr>
              </m:sSubPr>
              <m:e>
                <m:r>
                  <w:rPr>
                    <w:rFonts w:ascii="Cambria Math" w:hAnsi="Cambria Math"/>
                    <w:sz w:val="28"/>
                    <w:szCs w:val="28"/>
                    <w:lang w:val="ky-KG"/>
                  </w:rPr>
                  <m:t>A</m:t>
                </m:r>
              </m:e>
              <m:sub>
                <m:r>
                  <w:rPr>
                    <w:rFonts w:ascii="Cambria Math" w:hAnsi="Cambria Math"/>
                    <w:sz w:val="28"/>
                    <w:szCs w:val="28"/>
                    <w:lang w:val="ky-KG"/>
                  </w:rPr>
                  <m:t>FR</m:t>
                </m:r>
              </m:sub>
            </m:sSub>
          </m:den>
        </m:f>
      </m:oMath>
      <w:r w:rsidR="004D247D" w:rsidRPr="00980022">
        <w:rPr>
          <w:sz w:val="28"/>
          <w:szCs w:val="28"/>
          <w:lang w:val="ky-KG"/>
        </w:rPr>
        <w:t> , </w:t>
      </w:r>
      <w:r w:rsidRPr="00980022">
        <w:rPr>
          <w:sz w:val="28"/>
          <w:szCs w:val="28"/>
          <w:lang w:val="ky-KG"/>
        </w:rPr>
        <w:t xml:space="preserve">                    </w:t>
      </w:r>
      <w:r w:rsidR="00DA3D9E" w:rsidRPr="00980022">
        <w:rPr>
          <w:sz w:val="28"/>
          <w:szCs w:val="28"/>
          <w:lang w:val="ky-KG"/>
        </w:rPr>
        <w:t xml:space="preserve">   </w:t>
      </w:r>
      <w:r w:rsidRPr="00980022">
        <w:rPr>
          <w:sz w:val="28"/>
          <w:szCs w:val="28"/>
          <w:lang w:val="ky-KG"/>
        </w:rPr>
        <w:t xml:space="preserve">              </w:t>
      </w:r>
      <w:r w:rsidR="004D247D" w:rsidRPr="00980022">
        <w:rPr>
          <w:sz w:val="28"/>
          <w:szCs w:val="28"/>
          <w:lang w:val="ky-KG"/>
        </w:rPr>
        <w:t>(Н.2)</w:t>
      </w:r>
    </w:p>
    <w:p w:rsidR="004D247D" w:rsidRPr="00980022" w:rsidRDefault="004D247D" w:rsidP="004D247D">
      <w:pPr>
        <w:pStyle w:val="a3"/>
        <w:spacing w:before="0" w:beforeAutospacing="0" w:after="0" w:afterAutospacing="0"/>
        <w:jc w:val="both"/>
        <w:rPr>
          <w:sz w:val="28"/>
          <w:szCs w:val="28"/>
        </w:rPr>
      </w:pPr>
      <w:r w:rsidRPr="00980022">
        <w:rPr>
          <w:sz w:val="28"/>
          <w:szCs w:val="28"/>
          <w:lang w:val="ky-KG"/>
        </w:rPr>
        <w:br/>
      </w:r>
      <w:r w:rsidRPr="00980022">
        <w:rPr>
          <w:sz w:val="28"/>
          <w:szCs w:val="28"/>
        </w:rPr>
        <w:t>где</w:t>
      </w:r>
      <w:r w:rsidR="000A142F" w:rsidRPr="00980022">
        <w:rPr>
          <w:sz w:val="28"/>
          <w:szCs w:val="28"/>
        </w:rPr>
        <w:t xml:space="preserve"> </w:t>
      </w:r>
      <w:r w:rsidRPr="00980022">
        <w:rPr>
          <w:i/>
          <w:sz w:val="28"/>
          <w:szCs w:val="28"/>
          <w:lang w:val="en-US"/>
        </w:rPr>
        <w:t>P</w:t>
      </w:r>
      <w:r w:rsidRPr="00980022">
        <w:rPr>
          <w:i/>
          <w:sz w:val="28"/>
          <w:szCs w:val="28"/>
          <w:vertAlign w:val="subscript"/>
          <w:lang w:val="en-US"/>
        </w:rPr>
        <w:t>R</w:t>
      </w:r>
      <w:r w:rsidRPr="00980022">
        <w:rPr>
          <w:i/>
          <w:sz w:val="28"/>
          <w:szCs w:val="28"/>
          <w:vertAlign w:val="subscript"/>
        </w:rPr>
        <w:t xml:space="preserve"> </w:t>
      </w:r>
      <w:r w:rsidRPr="00980022">
        <w:rPr>
          <w:i/>
          <w:sz w:val="28"/>
          <w:szCs w:val="28"/>
          <w:lang w:val="ky-KG"/>
        </w:rPr>
        <w:t>и Р</w:t>
      </w:r>
      <w:r w:rsidRPr="00980022">
        <w:rPr>
          <w:i/>
          <w:sz w:val="28"/>
          <w:szCs w:val="28"/>
          <w:vertAlign w:val="subscript"/>
          <w:lang w:val="en-US"/>
        </w:rPr>
        <w:t>F</w:t>
      </w:r>
      <w:r w:rsidRPr="00980022">
        <w:rPr>
          <w:sz w:val="28"/>
          <w:szCs w:val="28"/>
        </w:rPr>
        <w:t xml:space="preserve"> – мощности соответствующих светильников, Вт;</w:t>
      </w:r>
      <w:r w:rsidRPr="00980022">
        <w:rPr>
          <w:sz w:val="28"/>
          <w:szCs w:val="28"/>
        </w:rPr>
        <w:br/>
        <w:t>     </w:t>
      </w:r>
      <w:r w:rsidRPr="00980022">
        <w:rPr>
          <w:sz w:val="28"/>
          <w:szCs w:val="28"/>
        </w:rPr>
        <w:br/>
        <w:t>    </w:t>
      </w:r>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E</m:t>
                </m:r>
              </m:e>
            </m:acc>
          </m:e>
          <m:sub>
            <m:r>
              <w:rPr>
                <w:rFonts w:ascii="Cambria Math" w:hAnsi="Cambria Math"/>
                <w:sz w:val="28"/>
                <w:szCs w:val="28"/>
              </w:rPr>
              <m:t>R</m:t>
            </m:r>
          </m:sub>
        </m:sSub>
      </m:oMath>
      <w:r w:rsidRPr="00980022">
        <w:rPr>
          <w:sz w:val="28"/>
          <w:szCs w:val="28"/>
        </w:rPr>
        <w:t> , </w:t>
      </w:r>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E</m:t>
                </m:r>
              </m:e>
            </m:acc>
          </m:e>
          <m:sub>
            <m:r>
              <w:rPr>
                <w:rFonts w:ascii="Cambria Math" w:hAnsi="Cambria Math"/>
                <w:sz w:val="28"/>
                <w:szCs w:val="28"/>
              </w:rPr>
              <m:t>FL</m:t>
            </m:r>
          </m:sub>
        </m:sSub>
      </m:oMath>
      <w:r w:rsidRPr="00980022">
        <w:rPr>
          <w:sz w:val="28"/>
          <w:szCs w:val="28"/>
        </w:rPr>
        <w:t> и </w:t>
      </w:r>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E</m:t>
                </m:r>
              </m:e>
            </m:acc>
          </m:e>
          <m:sub>
            <m:r>
              <w:rPr>
                <w:rFonts w:ascii="Cambria Math" w:hAnsi="Cambria Math"/>
                <w:sz w:val="28"/>
                <w:szCs w:val="28"/>
              </w:rPr>
              <m:t>FR</m:t>
            </m:r>
          </m:sub>
        </m:sSub>
      </m:oMath>
      <w:r w:rsidRPr="00980022">
        <w:rPr>
          <w:sz w:val="28"/>
          <w:szCs w:val="28"/>
        </w:rPr>
        <w:t> – расчетные значения средней освещенности на поверхности проезжей части, левого и пр</w:t>
      </w:r>
      <w:r w:rsidR="005A517C">
        <w:rPr>
          <w:sz w:val="28"/>
          <w:szCs w:val="28"/>
        </w:rPr>
        <w:t xml:space="preserve">авого тротуаров соответственно, </w:t>
      </w:r>
      <w:r w:rsidRPr="00980022">
        <w:rPr>
          <w:sz w:val="28"/>
          <w:szCs w:val="28"/>
        </w:rPr>
        <w:t>лк;</w:t>
      </w:r>
      <w:r w:rsidRPr="00980022">
        <w:rPr>
          <w:sz w:val="28"/>
          <w:szCs w:val="28"/>
        </w:rPr>
        <w:br/>
        <w:t>     </w:t>
      </w:r>
      <w:r w:rsidRPr="00980022">
        <w:rPr>
          <w:sz w:val="28"/>
          <w:szCs w:val="28"/>
          <w:lang w:val="en-US"/>
        </w:rPr>
        <w:t>A</w:t>
      </w:r>
      <w:r w:rsidRPr="00980022">
        <w:rPr>
          <w:sz w:val="28"/>
          <w:szCs w:val="28"/>
          <w:vertAlign w:val="subscript"/>
          <w:lang w:val="en-US"/>
        </w:rPr>
        <w:t>R</w:t>
      </w:r>
      <w:r w:rsidRPr="00980022">
        <w:rPr>
          <w:sz w:val="28"/>
          <w:szCs w:val="28"/>
          <w:lang w:val="ky-KG"/>
        </w:rPr>
        <w:t>, А</w:t>
      </w:r>
      <w:r w:rsidRPr="00980022">
        <w:rPr>
          <w:sz w:val="28"/>
          <w:szCs w:val="28"/>
          <w:vertAlign w:val="subscript"/>
          <w:lang w:val="en-US"/>
        </w:rPr>
        <w:t>FL</w:t>
      </w:r>
      <w:r w:rsidRPr="00980022">
        <w:rPr>
          <w:sz w:val="28"/>
          <w:szCs w:val="28"/>
        </w:rPr>
        <w:t xml:space="preserve"> </w:t>
      </w:r>
      <w:r w:rsidRPr="00980022">
        <w:rPr>
          <w:sz w:val="28"/>
          <w:szCs w:val="28"/>
          <w:lang w:val="ky-KG"/>
        </w:rPr>
        <w:t>и А</w:t>
      </w:r>
      <w:r w:rsidRPr="00980022">
        <w:rPr>
          <w:sz w:val="28"/>
          <w:szCs w:val="28"/>
          <w:vertAlign w:val="subscript"/>
          <w:lang w:val="en-US"/>
        </w:rPr>
        <w:t>FR</w:t>
      </w:r>
      <w:r w:rsidRPr="00980022">
        <w:rPr>
          <w:sz w:val="28"/>
          <w:szCs w:val="28"/>
        </w:rPr>
        <w:t> – площади соответствующих элементов расчетного поля, м</w:t>
      </w:r>
      <w:r w:rsidRPr="00980022">
        <w:rPr>
          <w:sz w:val="28"/>
          <w:szCs w:val="28"/>
          <w:vertAlign w:val="superscript"/>
        </w:rPr>
        <w:t>2</w:t>
      </w:r>
      <w:r w:rsidRPr="00980022">
        <w:rPr>
          <w:sz w:val="28"/>
          <w:szCs w:val="28"/>
        </w:rPr>
        <w:t>.  </w:t>
      </w:r>
    </w:p>
    <w:p w:rsidR="005D2A29" w:rsidRPr="00980022" w:rsidRDefault="005D2A29" w:rsidP="004D247D">
      <w:pPr>
        <w:pStyle w:val="a3"/>
        <w:spacing w:before="0" w:beforeAutospacing="0" w:after="0" w:afterAutospacing="0"/>
        <w:rPr>
          <w:sz w:val="16"/>
          <w:szCs w:val="16"/>
        </w:rPr>
      </w:pPr>
    </w:p>
    <w:p w:rsidR="004D247D" w:rsidRPr="00980022" w:rsidRDefault="004D247D" w:rsidP="004D247D">
      <w:pPr>
        <w:pStyle w:val="a3"/>
        <w:spacing w:before="0" w:beforeAutospacing="0" w:after="0" w:afterAutospacing="0"/>
        <w:rPr>
          <w:sz w:val="28"/>
          <w:szCs w:val="28"/>
        </w:rPr>
      </w:pPr>
    </w:p>
    <w:tbl>
      <w:tblPr>
        <w:tblW w:w="0" w:type="auto"/>
        <w:jc w:val="center"/>
        <w:tblCellMar>
          <w:left w:w="0" w:type="dxa"/>
          <w:right w:w="0" w:type="dxa"/>
        </w:tblCellMar>
        <w:tblLook w:val="04A0" w:firstRow="1" w:lastRow="0" w:firstColumn="1" w:lastColumn="0" w:noHBand="0" w:noVBand="1"/>
      </w:tblPr>
      <w:tblGrid>
        <w:gridCol w:w="9240"/>
      </w:tblGrid>
      <w:tr w:rsidR="004D247D" w:rsidRPr="00980022" w:rsidTr="00DA6234">
        <w:trPr>
          <w:trHeight w:val="15"/>
          <w:jc w:val="center"/>
        </w:trPr>
        <w:tc>
          <w:tcPr>
            <w:tcW w:w="9240" w:type="dxa"/>
            <w:hideMark/>
          </w:tcPr>
          <w:p w:rsidR="004D247D" w:rsidRPr="00980022" w:rsidRDefault="004D247D" w:rsidP="00DA6234">
            <w:pPr>
              <w:pStyle w:val="a3"/>
              <w:spacing w:before="0" w:beforeAutospacing="0" w:after="0" w:afterAutospacing="0"/>
              <w:rPr>
                <w:b/>
                <w:bCs/>
                <w:sz w:val="28"/>
                <w:szCs w:val="28"/>
              </w:rPr>
            </w:pPr>
          </w:p>
        </w:tc>
      </w:tr>
      <w:tr w:rsidR="004D247D" w:rsidRPr="00980022" w:rsidTr="00DA6234">
        <w:trPr>
          <w:jc w:val="center"/>
        </w:trPr>
        <w:tc>
          <w:tcPr>
            <w:tcW w:w="9240" w:type="dxa"/>
            <w:tcBorders>
              <w:top w:val="nil"/>
              <w:left w:val="nil"/>
              <w:bottom w:val="nil"/>
              <w:right w:val="nil"/>
            </w:tcBorders>
            <w:tcMar>
              <w:top w:w="0" w:type="dxa"/>
              <w:left w:w="149" w:type="dxa"/>
              <w:bottom w:w="0" w:type="dxa"/>
              <w:right w:w="149" w:type="dxa"/>
            </w:tcMar>
            <w:hideMark/>
          </w:tcPr>
          <w:p w:rsidR="004D247D" w:rsidRPr="00980022" w:rsidRDefault="005A517C" w:rsidP="00DA6234">
            <w:pPr>
              <w:pStyle w:val="a3"/>
              <w:spacing w:before="0" w:beforeAutospacing="0" w:after="0" w:afterAutospacing="0"/>
              <w:rPr>
                <w:sz w:val="21"/>
                <w:szCs w:val="21"/>
              </w:rPr>
            </w:pPr>
            <w:r>
              <w:rPr>
                <w:sz w:val="21"/>
                <w:szCs w:val="21"/>
              </w:rPr>
              <w:t xml:space="preserve">          </w:t>
            </w:r>
            <w:r w:rsidR="004D247D" w:rsidRPr="00980022">
              <w:rPr>
                <w:noProof/>
                <w:sz w:val="21"/>
                <w:szCs w:val="21"/>
              </w:rPr>
              <w:drawing>
                <wp:inline distT="0" distB="0" distL="0" distR="0" wp14:anchorId="777099B9" wp14:editId="35C64CB0">
                  <wp:extent cx="4638675" cy="2933700"/>
                  <wp:effectExtent l="0" t="0" r="9525" b="0"/>
                  <wp:docPr id="402" name="Рисунок 402" descr="СП 52.13330.2016 Естественное и искусственное освещение. Актуализированная редакция СНиП 23-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СП 52.13330.2016 Естественное и искусственное освещение. Актуализированная редакция СНиП 23-05-9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638675" cy="2933700"/>
                          </a:xfrm>
                          <a:prstGeom prst="rect">
                            <a:avLst/>
                          </a:prstGeom>
                          <a:noFill/>
                          <a:ln>
                            <a:noFill/>
                          </a:ln>
                        </pic:spPr>
                      </pic:pic>
                    </a:graphicData>
                  </a:graphic>
                </wp:inline>
              </w:drawing>
            </w:r>
          </w:p>
        </w:tc>
      </w:tr>
    </w:tbl>
    <w:p w:rsidR="005A517C" w:rsidRDefault="005A517C" w:rsidP="005A517C">
      <w:pPr>
        <w:pStyle w:val="a3"/>
        <w:spacing w:before="0" w:beforeAutospacing="0" w:after="0" w:afterAutospacing="0"/>
        <w:jc w:val="center"/>
        <w:rPr>
          <w:i/>
          <w:sz w:val="16"/>
          <w:szCs w:val="16"/>
        </w:rPr>
      </w:pPr>
      <w:r w:rsidRPr="00980022">
        <w:rPr>
          <w:sz w:val="28"/>
          <w:szCs w:val="28"/>
        </w:rPr>
        <w:t xml:space="preserve">Рисунок </w:t>
      </w:r>
      <w:r w:rsidRPr="00980022">
        <w:rPr>
          <w:sz w:val="28"/>
          <w:szCs w:val="28"/>
          <w:lang w:val="ky-KG"/>
        </w:rPr>
        <w:t>Н</w:t>
      </w:r>
      <w:r w:rsidRPr="00980022">
        <w:rPr>
          <w:sz w:val="28"/>
          <w:szCs w:val="28"/>
        </w:rPr>
        <w:t xml:space="preserve">.1 – Пример участка улицы для определения показателя </w:t>
      </w:r>
      <w:r w:rsidRPr="00980022">
        <w:rPr>
          <w:i/>
          <w:sz w:val="28"/>
          <w:szCs w:val="28"/>
          <w:lang w:val="en-US"/>
        </w:rPr>
        <w:t>D</w:t>
      </w:r>
      <w:r w:rsidRPr="00980022">
        <w:rPr>
          <w:i/>
          <w:sz w:val="28"/>
          <w:szCs w:val="28"/>
          <w:vertAlign w:val="subscript"/>
          <w:lang w:val="en-US"/>
        </w:rPr>
        <w:t>p</w:t>
      </w:r>
      <w:r w:rsidRPr="00980022">
        <w:rPr>
          <w:i/>
          <w:sz w:val="28"/>
          <w:szCs w:val="28"/>
        </w:rPr>
        <w:t> </w:t>
      </w:r>
      <w:r w:rsidR="004D247D" w:rsidRPr="00980022">
        <w:rPr>
          <w:sz w:val="21"/>
          <w:szCs w:val="21"/>
        </w:rPr>
        <w:br/>
      </w:r>
    </w:p>
    <w:p w:rsidR="004D247D" w:rsidRPr="00980022" w:rsidRDefault="004D247D" w:rsidP="004D247D">
      <w:pPr>
        <w:pStyle w:val="a3"/>
        <w:spacing w:before="0" w:beforeAutospacing="0" w:after="0" w:afterAutospacing="0"/>
        <w:rPr>
          <w:sz w:val="28"/>
          <w:szCs w:val="28"/>
        </w:rPr>
      </w:pPr>
      <w:r w:rsidRPr="00980022">
        <w:rPr>
          <w:i/>
          <w:sz w:val="28"/>
          <w:szCs w:val="28"/>
          <w:lang w:val="en-US"/>
        </w:rPr>
        <w:t>A</w:t>
      </w:r>
      <w:r w:rsidRPr="00980022">
        <w:rPr>
          <w:i/>
          <w:sz w:val="28"/>
          <w:szCs w:val="28"/>
          <w:vertAlign w:val="subscript"/>
          <w:lang w:val="en-US"/>
        </w:rPr>
        <w:t>R</w:t>
      </w:r>
      <w:r w:rsidRPr="00980022">
        <w:rPr>
          <w:i/>
          <w:sz w:val="28"/>
          <w:szCs w:val="28"/>
        </w:rPr>
        <w:t>, </w:t>
      </w:r>
      <w:r w:rsidRPr="00980022">
        <w:rPr>
          <w:i/>
          <w:sz w:val="28"/>
          <w:szCs w:val="28"/>
          <w:lang w:val="en-US"/>
        </w:rPr>
        <w:t>A</w:t>
      </w:r>
      <w:r w:rsidRPr="00980022">
        <w:rPr>
          <w:i/>
          <w:sz w:val="28"/>
          <w:szCs w:val="28"/>
          <w:vertAlign w:val="subscript"/>
          <w:lang w:val="en-US"/>
        </w:rPr>
        <w:t>FL</w:t>
      </w:r>
      <w:r w:rsidRPr="00980022">
        <w:rPr>
          <w:i/>
          <w:sz w:val="28"/>
          <w:szCs w:val="28"/>
        </w:rPr>
        <w:t> </w:t>
      </w:r>
      <w:r w:rsidRPr="00980022">
        <w:rPr>
          <w:sz w:val="28"/>
          <w:szCs w:val="28"/>
        </w:rPr>
        <w:t>и</w:t>
      </w:r>
      <w:r w:rsidRPr="00980022">
        <w:rPr>
          <w:i/>
          <w:sz w:val="28"/>
          <w:szCs w:val="28"/>
        </w:rPr>
        <w:t>  </w:t>
      </w:r>
      <w:r w:rsidRPr="00980022">
        <w:rPr>
          <w:i/>
          <w:sz w:val="28"/>
          <w:szCs w:val="28"/>
          <w:lang w:val="en-US"/>
        </w:rPr>
        <w:t>A</w:t>
      </w:r>
      <w:r w:rsidRPr="00980022">
        <w:rPr>
          <w:i/>
          <w:sz w:val="28"/>
          <w:szCs w:val="28"/>
          <w:vertAlign w:val="subscript"/>
          <w:lang w:val="en-US"/>
        </w:rPr>
        <w:t>FR</w:t>
      </w:r>
      <w:r w:rsidRPr="00980022">
        <w:rPr>
          <w:sz w:val="28"/>
          <w:szCs w:val="28"/>
        </w:rPr>
        <w:t xml:space="preserve"> – элементы расчетного поля: проезжая часть, левый и правый тротуары улицы соответственно; </w:t>
      </w:r>
      <w:r w:rsidRPr="00980022">
        <w:rPr>
          <w:i/>
          <w:sz w:val="28"/>
          <w:szCs w:val="28"/>
          <w:lang w:val="en-US"/>
        </w:rPr>
        <w:t>P</w:t>
      </w:r>
      <w:r w:rsidRPr="00980022">
        <w:rPr>
          <w:i/>
          <w:sz w:val="28"/>
          <w:szCs w:val="28"/>
          <w:vertAlign w:val="subscript"/>
          <w:lang w:val="en-US"/>
        </w:rPr>
        <w:t>R</w:t>
      </w:r>
      <w:r w:rsidRPr="00980022">
        <w:rPr>
          <w:sz w:val="28"/>
          <w:szCs w:val="28"/>
        </w:rPr>
        <w:t xml:space="preserve"> и </w:t>
      </w:r>
      <w:r w:rsidRPr="00980022">
        <w:rPr>
          <w:i/>
          <w:sz w:val="28"/>
          <w:szCs w:val="28"/>
          <w:lang w:val="en-US"/>
        </w:rPr>
        <w:t>P</w:t>
      </w:r>
      <w:r w:rsidRPr="00980022">
        <w:rPr>
          <w:i/>
          <w:sz w:val="28"/>
          <w:szCs w:val="28"/>
          <w:vertAlign w:val="subscript"/>
          <w:lang w:val="en-US"/>
        </w:rPr>
        <w:t>F</w:t>
      </w:r>
      <w:r w:rsidRPr="00980022">
        <w:rPr>
          <w:i/>
          <w:sz w:val="28"/>
          <w:szCs w:val="28"/>
        </w:rPr>
        <w:t> </w:t>
      </w:r>
      <w:r w:rsidRPr="00980022">
        <w:rPr>
          <w:sz w:val="28"/>
          <w:szCs w:val="28"/>
        </w:rPr>
        <w:t>– светильники, направленные на проезжую часть и правый тротуар соответственно; </w:t>
      </w:r>
      <w:r w:rsidRPr="00980022">
        <w:rPr>
          <w:i/>
          <w:iCs/>
          <w:sz w:val="28"/>
          <w:szCs w:val="28"/>
        </w:rPr>
        <w:t>1</w:t>
      </w:r>
      <w:r w:rsidRPr="00980022">
        <w:rPr>
          <w:sz w:val="28"/>
          <w:szCs w:val="28"/>
        </w:rPr>
        <w:t> – полосы газона;        «</w:t>
      </w:r>
      <w:r w:rsidRPr="005A517C">
        <w:rPr>
          <w:b/>
          <w:sz w:val="28"/>
          <w:szCs w:val="28"/>
        </w:rPr>
        <w:t>×</w:t>
      </w:r>
      <w:r w:rsidRPr="00980022">
        <w:rPr>
          <w:sz w:val="28"/>
          <w:szCs w:val="28"/>
        </w:rPr>
        <w:t>» – расчетные точки на расчетном поле</w:t>
      </w:r>
      <w:r w:rsidRPr="00980022">
        <w:rPr>
          <w:sz w:val="28"/>
          <w:szCs w:val="28"/>
        </w:rPr>
        <w:br/>
      </w:r>
      <w:r w:rsidRPr="00980022">
        <w:rPr>
          <w:sz w:val="28"/>
          <w:szCs w:val="28"/>
        </w:rPr>
        <w:br/>
      </w: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jc w:val="center"/>
        <w:rPr>
          <w:sz w:val="28"/>
          <w:szCs w:val="28"/>
        </w:rPr>
      </w:pPr>
    </w:p>
    <w:p w:rsidR="004D247D" w:rsidRPr="00980022" w:rsidRDefault="004D247D" w:rsidP="004D247D">
      <w:pPr>
        <w:pStyle w:val="a3"/>
        <w:spacing w:before="0" w:beforeAutospacing="0" w:after="0" w:afterAutospacing="0"/>
        <w:jc w:val="center"/>
        <w:rPr>
          <w:sz w:val="28"/>
          <w:szCs w:val="28"/>
        </w:rPr>
      </w:pPr>
    </w:p>
    <w:p w:rsidR="004D247D" w:rsidRPr="00980022" w:rsidRDefault="004D247D" w:rsidP="004D247D">
      <w:pPr>
        <w:pStyle w:val="a3"/>
        <w:spacing w:before="0" w:beforeAutospacing="0" w:after="0" w:afterAutospacing="0"/>
        <w:jc w:val="center"/>
        <w:rPr>
          <w:sz w:val="28"/>
          <w:szCs w:val="28"/>
        </w:rPr>
      </w:pPr>
    </w:p>
    <w:p w:rsidR="004D247D" w:rsidRPr="00980022" w:rsidRDefault="004D247D" w:rsidP="004D247D">
      <w:pPr>
        <w:pStyle w:val="a3"/>
        <w:spacing w:before="0" w:beforeAutospacing="0" w:after="0" w:afterAutospacing="0"/>
        <w:jc w:val="center"/>
        <w:rPr>
          <w:sz w:val="28"/>
          <w:szCs w:val="28"/>
        </w:rPr>
      </w:pPr>
    </w:p>
    <w:p w:rsidR="004D247D" w:rsidRPr="00980022" w:rsidRDefault="004D247D" w:rsidP="004D247D">
      <w:pPr>
        <w:pStyle w:val="a3"/>
        <w:spacing w:before="0" w:beforeAutospacing="0" w:after="0" w:afterAutospacing="0"/>
        <w:jc w:val="center"/>
        <w:rPr>
          <w:sz w:val="28"/>
          <w:szCs w:val="28"/>
        </w:rPr>
      </w:pPr>
    </w:p>
    <w:p w:rsidR="004D247D" w:rsidRPr="00980022" w:rsidRDefault="004D247D" w:rsidP="004D247D">
      <w:pPr>
        <w:pStyle w:val="a3"/>
        <w:spacing w:before="0" w:beforeAutospacing="0" w:after="0" w:afterAutospacing="0"/>
        <w:jc w:val="center"/>
        <w:rPr>
          <w:sz w:val="28"/>
          <w:szCs w:val="28"/>
        </w:rPr>
      </w:pPr>
    </w:p>
    <w:p w:rsidR="004D247D" w:rsidRPr="00980022" w:rsidRDefault="004D247D" w:rsidP="004D247D">
      <w:pPr>
        <w:pStyle w:val="a3"/>
        <w:spacing w:before="0" w:beforeAutospacing="0" w:after="0" w:afterAutospacing="0"/>
        <w:jc w:val="center"/>
        <w:rPr>
          <w:sz w:val="28"/>
          <w:szCs w:val="28"/>
        </w:rPr>
      </w:pPr>
    </w:p>
    <w:p w:rsidR="004D247D" w:rsidRPr="00980022" w:rsidRDefault="004D247D" w:rsidP="004D247D">
      <w:pPr>
        <w:pStyle w:val="a3"/>
        <w:spacing w:before="0" w:beforeAutospacing="0" w:after="0" w:afterAutospacing="0"/>
        <w:jc w:val="center"/>
        <w:rPr>
          <w:sz w:val="28"/>
          <w:szCs w:val="28"/>
        </w:rPr>
      </w:pPr>
    </w:p>
    <w:p w:rsidR="004D247D" w:rsidRPr="00980022" w:rsidRDefault="004D247D" w:rsidP="004D247D">
      <w:pPr>
        <w:pStyle w:val="a3"/>
        <w:spacing w:before="0" w:beforeAutospacing="0" w:after="0" w:afterAutospacing="0"/>
        <w:jc w:val="center"/>
        <w:rPr>
          <w:sz w:val="28"/>
          <w:szCs w:val="28"/>
        </w:rPr>
      </w:pPr>
    </w:p>
    <w:p w:rsidR="004D247D" w:rsidRPr="00980022" w:rsidRDefault="004D247D" w:rsidP="004D247D">
      <w:pPr>
        <w:pStyle w:val="a3"/>
        <w:spacing w:before="0" w:beforeAutospacing="0" w:after="0" w:afterAutospacing="0"/>
        <w:jc w:val="center"/>
        <w:rPr>
          <w:sz w:val="28"/>
          <w:szCs w:val="28"/>
        </w:rPr>
      </w:pPr>
    </w:p>
    <w:p w:rsidR="0096703D" w:rsidRPr="00980022" w:rsidRDefault="0096703D" w:rsidP="004D247D">
      <w:pPr>
        <w:pStyle w:val="a3"/>
        <w:spacing w:before="0" w:beforeAutospacing="0" w:after="0" w:afterAutospacing="0"/>
        <w:jc w:val="center"/>
        <w:rPr>
          <w:sz w:val="28"/>
          <w:szCs w:val="28"/>
        </w:rPr>
      </w:pPr>
    </w:p>
    <w:p w:rsidR="004D247D" w:rsidRPr="00980022" w:rsidRDefault="004D247D" w:rsidP="004D247D">
      <w:pPr>
        <w:pStyle w:val="a3"/>
        <w:spacing w:before="0" w:beforeAutospacing="0" w:after="0" w:afterAutospacing="0"/>
        <w:jc w:val="center"/>
        <w:rPr>
          <w:b/>
          <w:sz w:val="28"/>
          <w:szCs w:val="28"/>
        </w:rPr>
      </w:pPr>
      <w:r w:rsidRPr="00980022">
        <w:rPr>
          <w:b/>
          <w:sz w:val="28"/>
          <w:szCs w:val="28"/>
        </w:rPr>
        <w:t xml:space="preserve">Приложение </w:t>
      </w:r>
      <w:r w:rsidRPr="00980022">
        <w:rPr>
          <w:b/>
          <w:sz w:val="28"/>
          <w:szCs w:val="28"/>
          <w:lang w:val="ky-KG"/>
        </w:rPr>
        <w:t>П</w:t>
      </w:r>
    </w:p>
    <w:p w:rsidR="004D247D" w:rsidRPr="00980022" w:rsidRDefault="004D247D" w:rsidP="004D247D">
      <w:pPr>
        <w:pStyle w:val="a3"/>
        <w:spacing w:before="0" w:beforeAutospacing="0" w:after="0" w:afterAutospacing="0"/>
        <w:jc w:val="center"/>
        <w:rPr>
          <w:b/>
          <w:sz w:val="28"/>
          <w:szCs w:val="28"/>
        </w:rPr>
      </w:pPr>
      <w:r w:rsidRPr="00980022">
        <w:rPr>
          <w:b/>
          <w:sz w:val="28"/>
          <w:szCs w:val="28"/>
        </w:rPr>
        <w:t>(рекомендуемое)</w:t>
      </w:r>
    </w:p>
    <w:p w:rsidR="004D247D" w:rsidRPr="00980022" w:rsidRDefault="004D247D" w:rsidP="004D247D">
      <w:pPr>
        <w:pStyle w:val="a3"/>
        <w:spacing w:before="0" w:beforeAutospacing="0" w:after="0" w:afterAutospacing="0"/>
        <w:jc w:val="center"/>
        <w:rPr>
          <w:b/>
          <w:sz w:val="16"/>
          <w:szCs w:val="16"/>
        </w:rPr>
      </w:pPr>
    </w:p>
    <w:p w:rsidR="004D247D" w:rsidRPr="00980022" w:rsidRDefault="004D247D" w:rsidP="004D247D">
      <w:pPr>
        <w:pStyle w:val="a3"/>
        <w:spacing w:before="0" w:beforeAutospacing="0" w:after="0" w:afterAutospacing="0"/>
        <w:jc w:val="center"/>
        <w:rPr>
          <w:b/>
          <w:sz w:val="28"/>
          <w:szCs w:val="28"/>
        </w:rPr>
      </w:pPr>
      <w:r w:rsidRPr="00980022">
        <w:rPr>
          <w:b/>
          <w:sz w:val="28"/>
          <w:szCs w:val="28"/>
        </w:rPr>
        <w:t>Определение направлений ограничения силы света указателей в автодорожном тоннеле</w:t>
      </w:r>
    </w:p>
    <w:p w:rsidR="009F3F15" w:rsidRDefault="009F3F15" w:rsidP="004D247D">
      <w:pPr>
        <w:pStyle w:val="a3"/>
        <w:spacing w:before="0" w:beforeAutospacing="0" w:after="0" w:afterAutospacing="0"/>
        <w:rPr>
          <w:sz w:val="16"/>
          <w:szCs w:val="16"/>
        </w:rPr>
      </w:pPr>
    </w:p>
    <w:p w:rsidR="004D247D" w:rsidRPr="00980022" w:rsidRDefault="004D247D" w:rsidP="009F3F15">
      <w:pPr>
        <w:pStyle w:val="a3"/>
        <w:spacing w:before="0" w:beforeAutospacing="0" w:after="0" w:afterAutospacing="0"/>
        <w:ind w:firstLine="708"/>
        <w:rPr>
          <w:sz w:val="28"/>
          <w:szCs w:val="28"/>
        </w:rPr>
      </w:pPr>
      <w:r w:rsidRPr="00980022">
        <w:rPr>
          <w:sz w:val="28"/>
          <w:szCs w:val="28"/>
        </w:rPr>
        <w:t>Направления, по которым ограничивается сила света световых эвакуационных указателей, лежат внутри конуса с раскрытием 2</w:t>
      </w:r>
      <w:r w:rsidRPr="00980022">
        <w:rPr>
          <w:noProof/>
          <w:sz w:val="28"/>
          <w:szCs w:val="28"/>
        </w:rPr>
        <w:t>×</w:t>
      </w:r>
      <w:r w:rsidRPr="00980022">
        <w:rPr>
          <w:sz w:val="28"/>
          <w:szCs w:val="28"/>
        </w:rPr>
        <w:t xml:space="preserve">15° относительно линии зрения водителя в пределах шага расстановки эвакуационных указателей. На рисунке </w:t>
      </w:r>
      <w:r w:rsidR="000A142F" w:rsidRPr="00980022">
        <w:rPr>
          <w:sz w:val="28"/>
          <w:szCs w:val="28"/>
        </w:rPr>
        <w:t>П</w:t>
      </w:r>
      <w:r w:rsidRPr="00980022">
        <w:rPr>
          <w:sz w:val="28"/>
          <w:szCs w:val="28"/>
        </w:rPr>
        <w:t>.1 показаны (в плане) области ограничения силы света </w:t>
      </w:r>
      <w:r w:rsidRPr="00980022">
        <w:rPr>
          <w:i/>
          <w:sz w:val="28"/>
          <w:szCs w:val="28"/>
        </w:rPr>
        <w:t>Ι</w:t>
      </w:r>
      <w:r w:rsidRPr="00980022">
        <w:rPr>
          <w:sz w:val="28"/>
          <w:szCs w:val="28"/>
        </w:rPr>
        <w:t> указателей направления эвакуации.     </w:t>
      </w:r>
    </w:p>
    <w:p w:rsidR="004D247D" w:rsidRPr="00980022" w:rsidRDefault="004D247D" w:rsidP="004D247D">
      <w:pPr>
        <w:pStyle w:val="a3"/>
        <w:spacing w:before="0" w:beforeAutospacing="0" w:after="0" w:afterAutospacing="0"/>
        <w:rPr>
          <w:sz w:val="21"/>
          <w:szCs w:val="21"/>
        </w:rPr>
      </w:pPr>
    </w:p>
    <w:tbl>
      <w:tblPr>
        <w:tblW w:w="0" w:type="auto"/>
        <w:jc w:val="center"/>
        <w:tblCellMar>
          <w:left w:w="0" w:type="dxa"/>
          <w:right w:w="0" w:type="dxa"/>
        </w:tblCellMar>
        <w:tblLook w:val="04A0" w:firstRow="1" w:lastRow="0" w:firstColumn="1" w:lastColumn="0" w:noHBand="0" w:noVBand="1"/>
      </w:tblPr>
      <w:tblGrid>
        <w:gridCol w:w="9354"/>
      </w:tblGrid>
      <w:tr w:rsidR="004D247D" w:rsidRPr="00980022" w:rsidTr="00DA6234">
        <w:trPr>
          <w:trHeight w:val="15"/>
          <w:jc w:val="center"/>
        </w:trPr>
        <w:tc>
          <w:tcPr>
            <w:tcW w:w="13121" w:type="dxa"/>
            <w:hideMark/>
          </w:tcPr>
          <w:p w:rsidR="004D247D" w:rsidRPr="00980022" w:rsidRDefault="004D247D" w:rsidP="00DA6234">
            <w:pPr>
              <w:pStyle w:val="a3"/>
              <w:spacing w:before="0" w:beforeAutospacing="0" w:after="0" w:afterAutospacing="0"/>
              <w:rPr>
                <w:sz w:val="21"/>
                <w:szCs w:val="21"/>
              </w:rPr>
            </w:pPr>
          </w:p>
        </w:tc>
      </w:tr>
      <w:tr w:rsidR="004D247D" w:rsidRPr="00980022" w:rsidTr="00DA6234">
        <w:trPr>
          <w:jc w:val="center"/>
        </w:trPr>
        <w:tc>
          <w:tcPr>
            <w:tcW w:w="13121" w:type="dxa"/>
            <w:tcBorders>
              <w:top w:val="nil"/>
              <w:left w:val="nil"/>
              <w:bottom w:val="nil"/>
              <w:right w:val="nil"/>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1"/>
                <w:szCs w:val="21"/>
              </w:rPr>
            </w:pPr>
            <w:r w:rsidRPr="00980022">
              <w:rPr>
                <w:noProof/>
                <w:sz w:val="21"/>
                <w:szCs w:val="21"/>
              </w:rPr>
              <w:drawing>
                <wp:inline distT="0" distB="0" distL="0" distR="0" wp14:anchorId="1378C6CB" wp14:editId="1B6F1ED5">
                  <wp:extent cx="6191250" cy="1733550"/>
                  <wp:effectExtent l="0" t="0" r="0" b="0"/>
                  <wp:docPr id="412" name="Рисунок 412" descr="СП 52.13330.2016 Естественное и искусственное освещение. Актуализированная редакция СНиП 23-05-95*">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СП 52.13330.2016 Естественное и искусственное освещение. Актуализированная редакция СНиП 23-05-95*">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91250" cy="1733550"/>
                          </a:xfrm>
                          <a:prstGeom prst="rect">
                            <a:avLst/>
                          </a:prstGeom>
                          <a:noFill/>
                          <a:ln>
                            <a:noFill/>
                          </a:ln>
                        </pic:spPr>
                      </pic:pic>
                    </a:graphicData>
                  </a:graphic>
                </wp:inline>
              </w:drawing>
            </w:r>
          </w:p>
        </w:tc>
      </w:tr>
    </w:tbl>
    <w:p w:rsidR="004D247D" w:rsidRPr="00980022" w:rsidRDefault="004D247D" w:rsidP="004D247D">
      <w:pPr>
        <w:pStyle w:val="a3"/>
        <w:spacing w:before="0" w:beforeAutospacing="0" w:after="0" w:afterAutospacing="0"/>
        <w:rPr>
          <w:sz w:val="28"/>
          <w:szCs w:val="28"/>
        </w:rPr>
      </w:pPr>
      <w:r w:rsidRPr="00980022">
        <w:rPr>
          <w:sz w:val="21"/>
          <w:szCs w:val="21"/>
        </w:rPr>
        <w:br/>
      </w:r>
      <w:r w:rsidRPr="00980022">
        <w:rPr>
          <w:sz w:val="28"/>
          <w:szCs w:val="28"/>
        </w:rPr>
        <w:t xml:space="preserve">Рисунок </w:t>
      </w:r>
      <w:r w:rsidR="000A142F" w:rsidRPr="00980022">
        <w:rPr>
          <w:sz w:val="28"/>
          <w:szCs w:val="28"/>
          <w:lang w:val="ky-KG"/>
        </w:rPr>
        <w:t>П</w:t>
      </w:r>
      <w:r w:rsidRPr="00980022">
        <w:rPr>
          <w:sz w:val="28"/>
          <w:szCs w:val="28"/>
        </w:rPr>
        <w:t>.1</w:t>
      </w:r>
      <w:r w:rsidRPr="00980022">
        <w:rPr>
          <w:sz w:val="28"/>
          <w:szCs w:val="28"/>
        </w:rPr>
        <w:br/>
      </w: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97C40" w:rsidRPr="00980022" w:rsidRDefault="00497C40" w:rsidP="004D247D">
      <w:pPr>
        <w:pStyle w:val="a3"/>
        <w:spacing w:before="0" w:beforeAutospacing="0" w:after="0" w:afterAutospacing="0"/>
        <w:jc w:val="center"/>
        <w:rPr>
          <w:b/>
          <w:sz w:val="28"/>
          <w:szCs w:val="28"/>
        </w:rPr>
      </w:pPr>
    </w:p>
    <w:p w:rsidR="004D247D" w:rsidRPr="00980022" w:rsidRDefault="004D247D" w:rsidP="004D247D">
      <w:pPr>
        <w:pStyle w:val="a3"/>
        <w:spacing w:before="0" w:beforeAutospacing="0" w:after="0" w:afterAutospacing="0"/>
        <w:jc w:val="center"/>
        <w:rPr>
          <w:b/>
          <w:sz w:val="28"/>
          <w:szCs w:val="28"/>
          <w:lang w:val="ky-KG"/>
        </w:rPr>
      </w:pPr>
      <w:r w:rsidRPr="00980022">
        <w:rPr>
          <w:b/>
          <w:sz w:val="28"/>
          <w:szCs w:val="28"/>
        </w:rPr>
        <w:t xml:space="preserve">Приложение </w:t>
      </w:r>
      <w:r w:rsidRPr="00980022">
        <w:rPr>
          <w:b/>
          <w:sz w:val="28"/>
          <w:szCs w:val="28"/>
          <w:lang w:val="ky-KG"/>
        </w:rPr>
        <w:t>Р</w:t>
      </w:r>
    </w:p>
    <w:p w:rsidR="004D247D" w:rsidRPr="00980022" w:rsidRDefault="004D247D" w:rsidP="004D247D">
      <w:pPr>
        <w:pStyle w:val="a3"/>
        <w:spacing w:before="0" w:beforeAutospacing="0" w:after="0" w:afterAutospacing="0"/>
        <w:jc w:val="center"/>
        <w:rPr>
          <w:b/>
          <w:sz w:val="28"/>
          <w:szCs w:val="28"/>
        </w:rPr>
      </w:pPr>
      <w:r w:rsidRPr="00980022">
        <w:rPr>
          <w:b/>
          <w:sz w:val="28"/>
          <w:szCs w:val="28"/>
        </w:rPr>
        <w:t>(рекомендуемое)</w:t>
      </w:r>
    </w:p>
    <w:p w:rsidR="004D247D" w:rsidRPr="00980022" w:rsidRDefault="004D247D" w:rsidP="004D247D">
      <w:pPr>
        <w:pStyle w:val="a3"/>
        <w:spacing w:before="0" w:beforeAutospacing="0" w:after="0" w:afterAutospacing="0"/>
        <w:jc w:val="center"/>
        <w:rPr>
          <w:b/>
          <w:sz w:val="16"/>
          <w:szCs w:val="16"/>
        </w:rPr>
      </w:pPr>
    </w:p>
    <w:p w:rsidR="004D247D" w:rsidRPr="00980022" w:rsidRDefault="004D247D" w:rsidP="004D247D">
      <w:pPr>
        <w:pStyle w:val="a3"/>
        <w:spacing w:before="0" w:beforeAutospacing="0" w:after="0" w:afterAutospacing="0"/>
        <w:jc w:val="center"/>
        <w:rPr>
          <w:b/>
          <w:sz w:val="28"/>
          <w:szCs w:val="28"/>
        </w:rPr>
      </w:pPr>
      <w:r w:rsidRPr="00980022">
        <w:rPr>
          <w:b/>
          <w:sz w:val="28"/>
          <w:szCs w:val="28"/>
        </w:rPr>
        <w:t>Пример расположения сигнальных огней в автодорожном тоннеле</w:t>
      </w:r>
    </w:p>
    <w:p w:rsidR="009F3F15" w:rsidRDefault="009F3F15" w:rsidP="004D247D">
      <w:pPr>
        <w:pStyle w:val="a3"/>
        <w:spacing w:before="0" w:beforeAutospacing="0" w:after="0" w:afterAutospacing="0"/>
        <w:rPr>
          <w:sz w:val="28"/>
          <w:szCs w:val="28"/>
        </w:rPr>
      </w:pPr>
    </w:p>
    <w:p w:rsidR="004D247D" w:rsidRPr="00980022" w:rsidRDefault="004D247D" w:rsidP="009F3F15">
      <w:pPr>
        <w:pStyle w:val="a3"/>
        <w:spacing w:before="0" w:beforeAutospacing="0" w:after="0" w:afterAutospacing="0"/>
        <w:ind w:firstLine="708"/>
        <w:rPr>
          <w:sz w:val="28"/>
          <w:szCs w:val="28"/>
        </w:rPr>
      </w:pPr>
      <w:r w:rsidRPr="00980022">
        <w:rPr>
          <w:sz w:val="28"/>
          <w:szCs w:val="28"/>
        </w:rPr>
        <w:t xml:space="preserve">Пример расположения сигнальных огней относительно эвакуационного выхода показан на рисунке </w:t>
      </w:r>
      <w:r w:rsidR="00384991" w:rsidRPr="00980022">
        <w:rPr>
          <w:sz w:val="28"/>
          <w:szCs w:val="28"/>
          <w:lang w:val="ky-KG"/>
        </w:rPr>
        <w:t>Р</w:t>
      </w:r>
      <w:r w:rsidRPr="00980022">
        <w:rPr>
          <w:sz w:val="28"/>
          <w:szCs w:val="28"/>
        </w:rPr>
        <w:t>.1.     </w:t>
      </w:r>
    </w:p>
    <w:p w:rsidR="004D247D" w:rsidRPr="00980022" w:rsidRDefault="004D247D" w:rsidP="004D247D">
      <w:pPr>
        <w:pStyle w:val="a3"/>
        <w:spacing w:before="0" w:beforeAutospacing="0" w:after="0" w:afterAutospacing="0"/>
        <w:rPr>
          <w:sz w:val="21"/>
          <w:szCs w:val="21"/>
        </w:rPr>
      </w:pPr>
    </w:p>
    <w:tbl>
      <w:tblPr>
        <w:tblW w:w="0" w:type="auto"/>
        <w:jc w:val="center"/>
        <w:tblCellMar>
          <w:left w:w="0" w:type="dxa"/>
          <w:right w:w="0" w:type="dxa"/>
        </w:tblCellMar>
        <w:tblLook w:val="04A0" w:firstRow="1" w:lastRow="0" w:firstColumn="1" w:lastColumn="0" w:noHBand="0" w:noVBand="1"/>
      </w:tblPr>
      <w:tblGrid>
        <w:gridCol w:w="8131"/>
      </w:tblGrid>
      <w:tr w:rsidR="004D247D" w:rsidRPr="00980022" w:rsidTr="00DA6234">
        <w:trPr>
          <w:trHeight w:val="15"/>
          <w:jc w:val="center"/>
        </w:trPr>
        <w:tc>
          <w:tcPr>
            <w:tcW w:w="8131" w:type="dxa"/>
            <w:hideMark/>
          </w:tcPr>
          <w:p w:rsidR="004D247D" w:rsidRPr="00980022" w:rsidRDefault="004D247D" w:rsidP="00DA6234">
            <w:pPr>
              <w:pStyle w:val="a3"/>
              <w:spacing w:before="0" w:beforeAutospacing="0" w:after="0" w:afterAutospacing="0"/>
              <w:rPr>
                <w:sz w:val="21"/>
                <w:szCs w:val="21"/>
              </w:rPr>
            </w:pPr>
          </w:p>
        </w:tc>
      </w:tr>
      <w:tr w:rsidR="004D247D" w:rsidRPr="00980022" w:rsidTr="00DA6234">
        <w:trPr>
          <w:jc w:val="center"/>
        </w:trPr>
        <w:tc>
          <w:tcPr>
            <w:tcW w:w="8131" w:type="dxa"/>
            <w:tcBorders>
              <w:top w:val="nil"/>
              <w:left w:val="nil"/>
              <w:bottom w:val="nil"/>
              <w:right w:val="nil"/>
            </w:tcBorders>
            <w:tcMar>
              <w:top w:w="0" w:type="dxa"/>
              <w:left w:w="149" w:type="dxa"/>
              <w:bottom w:w="0" w:type="dxa"/>
              <w:right w:w="149" w:type="dxa"/>
            </w:tcMar>
            <w:hideMark/>
          </w:tcPr>
          <w:p w:rsidR="004D247D" w:rsidRPr="00980022" w:rsidRDefault="004D247D" w:rsidP="00DA6234">
            <w:pPr>
              <w:pStyle w:val="a3"/>
              <w:spacing w:before="0" w:beforeAutospacing="0" w:after="0" w:afterAutospacing="0"/>
              <w:rPr>
                <w:sz w:val="21"/>
                <w:szCs w:val="21"/>
              </w:rPr>
            </w:pPr>
            <w:r w:rsidRPr="00980022">
              <w:rPr>
                <w:noProof/>
                <w:sz w:val="21"/>
                <w:szCs w:val="21"/>
              </w:rPr>
              <w:drawing>
                <wp:inline distT="0" distB="0" distL="0" distR="0" wp14:anchorId="10FE96FE" wp14:editId="11F337F0">
                  <wp:extent cx="4095750" cy="2657475"/>
                  <wp:effectExtent l="0" t="0" r="0" b="9525"/>
                  <wp:docPr id="413" name="Рисунок 413" descr="СП 52.13330.2016 Естественное и искусственное освещение. Актуализированная редакция СНиП 23-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СП 52.13330.2016 Естественное и искусственное освещение. Актуализированная редакция СНиП 23-0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095750" cy="2657475"/>
                          </a:xfrm>
                          <a:prstGeom prst="rect">
                            <a:avLst/>
                          </a:prstGeom>
                          <a:noFill/>
                          <a:ln>
                            <a:noFill/>
                          </a:ln>
                        </pic:spPr>
                      </pic:pic>
                    </a:graphicData>
                  </a:graphic>
                </wp:inline>
              </w:drawing>
            </w:r>
          </w:p>
        </w:tc>
      </w:tr>
    </w:tbl>
    <w:p w:rsidR="004D247D" w:rsidRPr="00980022" w:rsidRDefault="004D247D" w:rsidP="005A517C">
      <w:pPr>
        <w:pStyle w:val="a3"/>
        <w:spacing w:before="0" w:beforeAutospacing="0" w:after="0" w:afterAutospacing="0"/>
        <w:jc w:val="center"/>
        <w:rPr>
          <w:sz w:val="28"/>
          <w:szCs w:val="28"/>
        </w:rPr>
      </w:pPr>
      <w:r w:rsidRPr="00980022">
        <w:rPr>
          <w:sz w:val="21"/>
          <w:szCs w:val="21"/>
        </w:rPr>
        <w:br/>
      </w:r>
      <w:r w:rsidRPr="00980022">
        <w:rPr>
          <w:sz w:val="28"/>
          <w:szCs w:val="28"/>
        </w:rPr>
        <w:t xml:space="preserve">Рисунок </w:t>
      </w:r>
      <w:r w:rsidR="00384991" w:rsidRPr="00980022">
        <w:rPr>
          <w:sz w:val="28"/>
          <w:szCs w:val="28"/>
          <w:lang w:val="ky-KG"/>
        </w:rPr>
        <w:t>Р</w:t>
      </w:r>
      <w:r w:rsidRPr="00980022">
        <w:rPr>
          <w:sz w:val="28"/>
          <w:szCs w:val="28"/>
        </w:rPr>
        <w:t>.1</w:t>
      </w:r>
      <w:r w:rsidRPr="00980022">
        <w:rPr>
          <w:sz w:val="28"/>
          <w:szCs w:val="28"/>
        </w:rPr>
        <w:br/>
      </w: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2B3DB1" w:rsidRPr="00980022" w:rsidRDefault="002B3DB1" w:rsidP="004D247D">
      <w:pPr>
        <w:pStyle w:val="a3"/>
        <w:spacing w:before="0" w:beforeAutospacing="0" w:after="0" w:afterAutospacing="0"/>
        <w:rPr>
          <w:sz w:val="28"/>
          <w:szCs w:val="28"/>
        </w:rPr>
      </w:pPr>
    </w:p>
    <w:p w:rsidR="002B3DB1" w:rsidRPr="00980022" w:rsidRDefault="002B3DB1" w:rsidP="004D247D">
      <w:pPr>
        <w:pStyle w:val="a3"/>
        <w:spacing w:before="0" w:beforeAutospacing="0" w:after="0" w:afterAutospacing="0"/>
        <w:rPr>
          <w:sz w:val="28"/>
          <w:szCs w:val="28"/>
        </w:rPr>
      </w:pPr>
    </w:p>
    <w:p w:rsidR="004D247D" w:rsidRPr="00980022" w:rsidRDefault="004D247D" w:rsidP="004D247D">
      <w:pPr>
        <w:pStyle w:val="a3"/>
        <w:spacing w:before="0" w:beforeAutospacing="0" w:after="0" w:afterAutospacing="0"/>
        <w:rPr>
          <w:sz w:val="28"/>
          <w:szCs w:val="28"/>
        </w:rPr>
      </w:pPr>
    </w:p>
    <w:p w:rsidR="00384991" w:rsidRPr="00980022" w:rsidRDefault="00384991" w:rsidP="004D247D">
      <w:pPr>
        <w:pStyle w:val="a3"/>
        <w:spacing w:before="0" w:beforeAutospacing="0" w:after="0" w:afterAutospacing="0"/>
        <w:jc w:val="center"/>
        <w:rPr>
          <w:b/>
          <w:sz w:val="28"/>
          <w:szCs w:val="28"/>
        </w:rPr>
      </w:pPr>
    </w:p>
    <w:p w:rsidR="00CA251D" w:rsidRDefault="00CA251D" w:rsidP="004D247D">
      <w:pPr>
        <w:pStyle w:val="a3"/>
        <w:spacing w:before="0" w:beforeAutospacing="0" w:after="0" w:afterAutospacing="0"/>
        <w:jc w:val="center"/>
        <w:rPr>
          <w:b/>
          <w:sz w:val="28"/>
          <w:szCs w:val="28"/>
        </w:rPr>
      </w:pPr>
    </w:p>
    <w:p w:rsidR="004D247D" w:rsidRPr="00980022" w:rsidRDefault="004D247D" w:rsidP="004D247D">
      <w:pPr>
        <w:pStyle w:val="a3"/>
        <w:spacing w:before="0" w:beforeAutospacing="0" w:after="0" w:afterAutospacing="0"/>
        <w:jc w:val="center"/>
        <w:rPr>
          <w:b/>
          <w:sz w:val="28"/>
          <w:szCs w:val="28"/>
        </w:rPr>
      </w:pPr>
      <w:r w:rsidRPr="00980022">
        <w:rPr>
          <w:b/>
          <w:sz w:val="28"/>
          <w:szCs w:val="28"/>
        </w:rPr>
        <w:t>Приложение С</w:t>
      </w:r>
    </w:p>
    <w:p w:rsidR="004D247D" w:rsidRPr="00980022" w:rsidRDefault="004D247D" w:rsidP="004D247D">
      <w:pPr>
        <w:pStyle w:val="a3"/>
        <w:spacing w:before="0" w:beforeAutospacing="0" w:after="0" w:afterAutospacing="0"/>
        <w:jc w:val="center"/>
        <w:rPr>
          <w:b/>
          <w:sz w:val="28"/>
          <w:szCs w:val="28"/>
        </w:rPr>
      </w:pPr>
      <w:r w:rsidRPr="00980022">
        <w:rPr>
          <w:b/>
          <w:sz w:val="28"/>
          <w:szCs w:val="28"/>
        </w:rPr>
        <w:t xml:space="preserve"> (рекомендуемые)</w:t>
      </w:r>
    </w:p>
    <w:p w:rsidR="004D247D" w:rsidRPr="00980022" w:rsidRDefault="004D247D" w:rsidP="004D247D">
      <w:pPr>
        <w:pStyle w:val="a3"/>
        <w:spacing w:before="0" w:beforeAutospacing="0" w:after="0" w:afterAutospacing="0"/>
        <w:jc w:val="both"/>
        <w:rPr>
          <w:b/>
          <w:sz w:val="28"/>
          <w:szCs w:val="28"/>
        </w:rPr>
      </w:pPr>
    </w:p>
    <w:p w:rsidR="004D247D" w:rsidRPr="00980022" w:rsidRDefault="004D247D" w:rsidP="00C106F8">
      <w:pPr>
        <w:pStyle w:val="a3"/>
        <w:spacing w:before="0" w:beforeAutospacing="0" w:after="0" w:afterAutospacing="0"/>
        <w:jc w:val="center"/>
        <w:rPr>
          <w:b/>
          <w:strike/>
          <w:spacing w:val="2"/>
          <w:sz w:val="28"/>
          <w:szCs w:val="28"/>
        </w:rPr>
      </w:pPr>
      <w:r w:rsidRPr="00980022">
        <w:rPr>
          <w:b/>
          <w:spacing w:val="2"/>
          <w:sz w:val="28"/>
          <w:szCs w:val="28"/>
        </w:rPr>
        <w:t>Требованиям к осветительным устройствам</w:t>
      </w:r>
      <w:r w:rsidR="00C106F8" w:rsidRPr="00980022">
        <w:rPr>
          <w:b/>
          <w:spacing w:val="2"/>
          <w:sz w:val="28"/>
          <w:szCs w:val="28"/>
        </w:rPr>
        <w:t xml:space="preserve"> </w:t>
      </w:r>
      <w:r w:rsidRPr="00980022">
        <w:rPr>
          <w:b/>
          <w:spacing w:val="3"/>
          <w:sz w:val="28"/>
          <w:szCs w:val="28"/>
        </w:rPr>
        <w:t>и электрическим лампам, используемым в цепях переменного тока</w:t>
      </w:r>
    </w:p>
    <w:p w:rsidR="004D247D" w:rsidRPr="00980022" w:rsidRDefault="004D247D" w:rsidP="004D247D">
      <w:pPr>
        <w:pStyle w:val="a3"/>
        <w:spacing w:before="0" w:beforeAutospacing="0" w:after="0" w:afterAutospacing="0"/>
        <w:jc w:val="both"/>
        <w:rPr>
          <w:strike/>
          <w:spacing w:val="2"/>
          <w:sz w:val="16"/>
          <w:szCs w:val="16"/>
        </w:rPr>
      </w:pPr>
    </w:p>
    <w:p w:rsidR="004D247D" w:rsidRPr="00980022" w:rsidRDefault="004D247D" w:rsidP="004D247D">
      <w:pPr>
        <w:spacing w:after="0" w:line="240" w:lineRule="auto"/>
        <w:jc w:val="both"/>
        <w:textAlignment w:val="top"/>
        <w:rPr>
          <w:rFonts w:ascii="Times New Roman" w:eastAsia="Times New Roman" w:hAnsi="Times New Roman" w:cs="Times New Roman"/>
          <w:spacing w:val="3"/>
          <w:sz w:val="16"/>
          <w:szCs w:val="16"/>
          <w:lang w:eastAsia="ru-RU"/>
        </w:rPr>
      </w:pPr>
      <w:r w:rsidRPr="00980022">
        <w:rPr>
          <w:rFonts w:ascii="Times New Roman" w:eastAsia="Times New Roman" w:hAnsi="Times New Roman" w:cs="Times New Roman"/>
          <w:spacing w:val="3"/>
          <w:sz w:val="28"/>
          <w:szCs w:val="28"/>
          <w:lang w:eastAsia="ru-RU"/>
        </w:rPr>
        <w:t xml:space="preserve">      </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С1 Минимально допустимые значения световой отдачи (энергоэффективности):</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а) в отношении осветительных устройств для наружного утилитарного освещения:</w:t>
      </w:r>
    </w:p>
    <w:p w:rsidR="004D247D" w:rsidRPr="00980022" w:rsidRDefault="00C106F8"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 xml:space="preserve">- </w:t>
      </w:r>
      <w:r w:rsidR="004D247D" w:rsidRPr="00980022">
        <w:rPr>
          <w:rFonts w:ascii="Times New Roman" w:eastAsia="Times New Roman" w:hAnsi="Times New Roman" w:cs="Times New Roman"/>
          <w:spacing w:val="3"/>
          <w:sz w:val="28"/>
          <w:szCs w:val="28"/>
          <w:lang w:eastAsia="ru-RU"/>
        </w:rPr>
        <w:t>световая отдача (энергоэффективность) при использовании ламп натриевых высокого давления и металлогалогенных ламп - не менее 50 лм/Вт;</w:t>
      </w:r>
    </w:p>
    <w:p w:rsidR="004D247D" w:rsidRPr="00980022" w:rsidRDefault="00C106F8"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 xml:space="preserve">- </w:t>
      </w:r>
      <w:r w:rsidR="004D247D" w:rsidRPr="00980022">
        <w:rPr>
          <w:rFonts w:ascii="Times New Roman" w:eastAsia="Times New Roman" w:hAnsi="Times New Roman" w:cs="Times New Roman"/>
          <w:spacing w:val="3"/>
          <w:sz w:val="28"/>
          <w:szCs w:val="28"/>
          <w:lang w:eastAsia="ru-RU"/>
        </w:rPr>
        <w:t>световая отдача (энергоэффективность) при использовании ламп дуговых ртутных люминесцентных - не менее 30 лм/Вт;</w:t>
      </w:r>
    </w:p>
    <w:p w:rsidR="004D247D" w:rsidRPr="00980022" w:rsidRDefault="00C106F8"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 xml:space="preserve">- </w:t>
      </w:r>
      <w:r w:rsidR="004D247D" w:rsidRPr="00980022">
        <w:rPr>
          <w:rFonts w:ascii="Times New Roman" w:eastAsia="Times New Roman" w:hAnsi="Times New Roman" w:cs="Times New Roman"/>
          <w:spacing w:val="3"/>
          <w:sz w:val="28"/>
          <w:szCs w:val="28"/>
          <w:lang w:eastAsia="ru-RU"/>
        </w:rPr>
        <w:t>световая отдача (энергоэффективность) при использовании светодиодов или светодиодных ламп - не менее 60 лм/Вт ;</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б) в отношении осветительных устройств для внутреннего освещения общественных и производственных зданий:</w:t>
      </w:r>
    </w:p>
    <w:p w:rsidR="004D247D" w:rsidRPr="00980022" w:rsidRDefault="00C106F8"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 xml:space="preserve">- </w:t>
      </w:r>
      <w:r w:rsidR="004D247D" w:rsidRPr="00980022">
        <w:rPr>
          <w:rFonts w:ascii="Times New Roman" w:eastAsia="Times New Roman" w:hAnsi="Times New Roman" w:cs="Times New Roman"/>
          <w:spacing w:val="3"/>
          <w:sz w:val="28"/>
          <w:szCs w:val="28"/>
          <w:lang w:eastAsia="ru-RU"/>
        </w:rPr>
        <w:t>световая отдача (энергоэффективность) при использовании ламп люминесцентных одноцокольных (без встроенного пускорегулирующего аппарата) и двухцокольных - не менее 30 лм/Вт;</w:t>
      </w:r>
    </w:p>
    <w:p w:rsidR="004D247D" w:rsidRPr="00980022" w:rsidRDefault="00C106F8"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 xml:space="preserve">- </w:t>
      </w:r>
      <w:r w:rsidR="004D247D" w:rsidRPr="00980022">
        <w:rPr>
          <w:rFonts w:ascii="Times New Roman" w:eastAsia="Times New Roman" w:hAnsi="Times New Roman" w:cs="Times New Roman"/>
          <w:spacing w:val="3"/>
          <w:sz w:val="28"/>
          <w:szCs w:val="28"/>
          <w:lang w:eastAsia="ru-RU"/>
        </w:rPr>
        <w:t>световая отдача (энергоэффективность) при использовании ламп люминесцентных со встроенным пускорегулирующим аппаратом (компактных люминесцентных ламп) - не менее 35 лм/Вт;</w:t>
      </w:r>
    </w:p>
    <w:p w:rsidR="004D247D" w:rsidRPr="00980022" w:rsidRDefault="00C106F8"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 xml:space="preserve">- </w:t>
      </w:r>
      <w:r w:rsidR="004D247D" w:rsidRPr="00980022">
        <w:rPr>
          <w:rFonts w:ascii="Times New Roman" w:eastAsia="Times New Roman" w:hAnsi="Times New Roman" w:cs="Times New Roman"/>
          <w:spacing w:val="3"/>
          <w:sz w:val="28"/>
          <w:szCs w:val="28"/>
          <w:lang w:eastAsia="ru-RU"/>
        </w:rPr>
        <w:t>световая отдача (энергоэффективность) при использовании ламп натриевых высокого давления и металлогалогенных ламп - не менее 45 лм/Вт;</w:t>
      </w:r>
    </w:p>
    <w:p w:rsidR="004D247D" w:rsidRPr="00980022" w:rsidRDefault="00C106F8"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 xml:space="preserve">- </w:t>
      </w:r>
      <w:r w:rsidR="004D247D" w:rsidRPr="00980022">
        <w:rPr>
          <w:rFonts w:ascii="Times New Roman" w:eastAsia="Times New Roman" w:hAnsi="Times New Roman" w:cs="Times New Roman"/>
          <w:spacing w:val="3"/>
          <w:sz w:val="28"/>
          <w:szCs w:val="28"/>
          <w:lang w:eastAsia="ru-RU"/>
        </w:rPr>
        <w:t>световая отдача (энергоэффективность) при использовании светодиодов или светодиодных ламп - не менее 50 лм/Вт;</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в) в отношении осветительных устройств для освещения объектов жилищно-коммунального хозяйства:</w:t>
      </w:r>
    </w:p>
    <w:p w:rsidR="004D247D" w:rsidRPr="00980022" w:rsidRDefault="00C106F8"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 xml:space="preserve">- </w:t>
      </w:r>
      <w:r w:rsidR="004D247D" w:rsidRPr="00980022">
        <w:rPr>
          <w:rFonts w:ascii="Times New Roman" w:eastAsia="Times New Roman" w:hAnsi="Times New Roman" w:cs="Times New Roman"/>
          <w:spacing w:val="3"/>
          <w:sz w:val="28"/>
          <w:szCs w:val="28"/>
          <w:lang w:eastAsia="ru-RU"/>
        </w:rPr>
        <w:t>световая отдача (энергоэффективность) при использовании компактных люминесцентных ламп - не менее 35 лм/Вт;</w:t>
      </w:r>
    </w:p>
    <w:p w:rsidR="004D247D" w:rsidRPr="00980022" w:rsidRDefault="00C106F8"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 xml:space="preserve">- </w:t>
      </w:r>
      <w:r w:rsidR="004D247D" w:rsidRPr="00980022">
        <w:rPr>
          <w:rFonts w:ascii="Times New Roman" w:eastAsia="Times New Roman" w:hAnsi="Times New Roman" w:cs="Times New Roman"/>
          <w:spacing w:val="3"/>
          <w:sz w:val="28"/>
          <w:szCs w:val="28"/>
          <w:lang w:eastAsia="ru-RU"/>
        </w:rPr>
        <w:t>световая отдача (энергоэффективность) при использовании ламп люминесцентных одноцокольных (без встроенного пускорегулирующего аппарата) и двухцокольных, дуговых ртутных люминесцентных ламп - не менее 30 лм/Вт;</w:t>
      </w:r>
    </w:p>
    <w:p w:rsidR="004D247D" w:rsidRPr="00980022" w:rsidRDefault="00C106F8"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 xml:space="preserve">- </w:t>
      </w:r>
      <w:r w:rsidR="004D247D" w:rsidRPr="00980022">
        <w:rPr>
          <w:rFonts w:ascii="Times New Roman" w:eastAsia="Times New Roman" w:hAnsi="Times New Roman" w:cs="Times New Roman"/>
          <w:spacing w:val="3"/>
          <w:sz w:val="28"/>
          <w:szCs w:val="28"/>
          <w:lang w:eastAsia="ru-RU"/>
        </w:rPr>
        <w:t>световая отдача (энергоэффективность) при использовании ламп натриевых высокого давления - не менее 45 лм/Вт;</w:t>
      </w:r>
    </w:p>
    <w:p w:rsidR="004D247D" w:rsidRPr="00980022" w:rsidRDefault="00C106F8"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 xml:space="preserve">- </w:t>
      </w:r>
      <w:r w:rsidR="004D247D" w:rsidRPr="00980022">
        <w:rPr>
          <w:rFonts w:ascii="Times New Roman" w:eastAsia="Times New Roman" w:hAnsi="Times New Roman" w:cs="Times New Roman"/>
          <w:spacing w:val="3"/>
          <w:sz w:val="28"/>
          <w:szCs w:val="28"/>
          <w:lang w:eastAsia="ru-RU"/>
        </w:rPr>
        <w:t>световая отдача (энергоэффективность) со светодиодами или светодиодными лампами - не менее 50 лм/Вт.</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С2 Минимально допустимые значения световой отдачи (энергоэффективности) и продолжительности горения ламп:</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а) в отношении ламп накаливания вольфрамовых:</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 световая отдача (энергоэффективность) - не менее 7 лм/Вт;</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 продолжительность горения - не менее 1000 часов;</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б) в отношении ламп накаливания вольфрамовых галогенных:</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 световая отдача (энергоэффективность) - не менее 15 лм/Вт;</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 продолжительность горения - не менее 2000 часов;</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в) в отношении ламп люминесцентных со встроенным пускорегулирующим аппаратом:</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соотношение потребляемой мощности и светового потока удовлетворяет выражению:</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W 0,24 Ф + 0,0103 х Ф, где: Ф - световой поток лампы, лм;</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W - потребляемая мощность лампы, Вт; продолжительность горения - не менее 8000 часов;</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г) в отношении ламп люминесцентных одноцокольных (без встроенного пускорегулирующего аппарата) и двухцокольных:</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световая отдача (энергоэффективность) - не менее 60 лм/Вт;</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продолжительность горения - не менее 10000 часов;</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д) в отношении ламп натриевых высокого давления:</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световая отдача (энергоэффективность) - не менее 80 лм/Вт;</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продолжительность горения - не менее 20000 часов;</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е) в отношении ламп металлогалогенных:</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световая отдача (энергоэффективность) - не менее 70 лм/Вт;</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продолжительность горения - не менее 6000 часов;</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(в отношении ламп металлогалогенных мощностью более 1000 Вт продолжительность горения - не менее 2000 часов);</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ж) в отношении ламп дуговых ртутных люминесцентных:</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световая отдача (энергоэффективность) - не менее 45 лм/Вт;</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продолжительность горения - не менее 10000 часов;</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з) в отношении светодиодных ламп ненаправленного света (ретрофиты), модулей светодиодных источников света в зависимости от значения цветовой температуры:</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при значении цветовой температуры 2700 К, 3000 К - 50 лм/Вт;</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при значении цветовой температуры 3500 К, 4000 К, 4500 К - 60 лм/Вт;</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при значении цветовой температуры 5000 К, 5500 К, 6500 К - 70 лм/Вт;</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продолжительность горения - не менее 25000 часов.</w:t>
      </w:r>
    </w:p>
    <w:p w:rsidR="004D247D" w:rsidRPr="00980022" w:rsidRDefault="009200F0"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С3 </w:t>
      </w:r>
      <w:r w:rsidR="004D247D" w:rsidRPr="00980022">
        <w:rPr>
          <w:rFonts w:ascii="Times New Roman" w:eastAsia="Times New Roman" w:hAnsi="Times New Roman" w:cs="Times New Roman"/>
          <w:spacing w:val="3"/>
          <w:sz w:val="28"/>
          <w:szCs w:val="28"/>
          <w:lang w:eastAsia="ru-RU"/>
        </w:rPr>
        <w:t>Минимально допустимые значения коэффициента мощности:</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а) в отношении светодиодных ламп ненаправленного света (ретрофитов), модулей светодиодных источников в составе осветительного прибора мощностью от 5 Вт до 25 Вт - не менее 0,7;</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б) в отношении светодиодных ламп ненаправленного света (ретрофитов), модулей светодиодных источников в составе осветительного прибора мощностью более 25 Вт - не менее 0,85;</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в) в отношении компактных люминесцентных ламп мощностью от 5 до 25 Вт - не менее 0,5;</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г) в отношении компактных люминесцентных ламп мощностью более 25 Вт - не менее 0,85.</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С4. Спад светового потока составляет:</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а) в отношении светодиодных ламп ненаправленного света (ретрофитов) в составе осветительного прибора при соблюдении условий эксплуатации, указанных в сопроводительной документации, - менее 30% за 25000 часов;</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б) в отношении компактных люминесцентных ламп при соблюдении условий эксплуатации, указанных в сопроводительной документации, - менее 15% за 2000 часов.</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С5. Минимально допустимые значения индекса цветопередачи:</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а) в отношении светодиодных ламп ненаправленного света (ретрофитов), модулей светодиодных источников света в зависимости от области применения:</w:t>
      </w:r>
    </w:p>
    <w:p w:rsidR="004D247D" w:rsidRPr="00980022" w:rsidRDefault="00C106F8"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 xml:space="preserve">- </w:t>
      </w:r>
      <w:r w:rsidR="004D247D" w:rsidRPr="00980022">
        <w:rPr>
          <w:rFonts w:ascii="Times New Roman" w:eastAsia="Times New Roman" w:hAnsi="Times New Roman" w:cs="Times New Roman"/>
          <w:spacing w:val="3"/>
          <w:sz w:val="28"/>
          <w:szCs w:val="28"/>
          <w:lang w:eastAsia="ru-RU"/>
        </w:rPr>
        <w:t>для наружного освещения - 60;</w:t>
      </w:r>
    </w:p>
    <w:p w:rsidR="004D247D" w:rsidRPr="00980022" w:rsidRDefault="00C106F8" w:rsidP="00C106F8">
      <w:pPr>
        <w:spacing w:after="0" w:line="240" w:lineRule="auto"/>
        <w:ind w:firstLine="709"/>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 xml:space="preserve">- </w:t>
      </w:r>
      <w:r w:rsidR="004D247D" w:rsidRPr="00980022">
        <w:rPr>
          <w:rFonts w:ascii="Times New Roman" w:eastAsia="Times New Roman" w:hAnsi="Times New Roman" w:cs="Times New Roman"/>
          <w:spacing w:val="3"/>
          <w:sz w:val="28"/>
          <w:szCs w:val="28"/>
          <w:lang w:eastAsia="ru-RU"/>
        </w:rPr>
        <w:t>для внутреннего освещения - 70;</w:t>
      </w:r>
    </w:p>
    <w:p w:rsidR="004D247D" w:rsidRPr="00980022" w:rsidRDefault="004D247D" w:rsidP="009F3F15">
      <w:pPr>
        <w:spacing w:after="0" w:line="240" w:lineRule="auto"/>
        <w:ind w:firstLine="708"/>
        <w:jc w:val="both"/>
        <w:textAlignment w:val="top"/>
        <w:rPr>
          <w:rFonts w:ascii="Times New Roman" w:eastAsia="Times New Roman" w:hAnsi="Times New Roman" w:cs="Times New Roman"/>
          <w:spacing w:val="3"/>
          <w:sz w:val="28"/>
          <w:szCs w:val="28"/>
          <w:lang w:eastAsia="ru-RU"/>
        </w:rPr>
      </w:pPr>
      <w:r w:rsidRPr="00980022">
        <w:rPr>
          <w:rFonts w:ascii="Times New Roman" w:eastAsia="Times New Roman" w:hAnsi="Times New Roman" w:cs="Times New Roman"/>
          <w:spacing w:val="3"/>
          <w:sz w:val="28"/>
          <w:szCs w:val="28"/>
          <w:lang w:eastAsia="ru-RU"/>
        </w:rPr>
        <w:t>б) в отношении компактных люминесцентных ламп - 80.</w:t>
      </w:r>
    </w:p>
    <w:p w:rsidR="004D247D" w:rsidRPr="00980022" w:rsidRDefault="004D247D" w:rsidP="004D247D">
      <w:pPr>
        <w:spacing w:after="0" w:line="240" w:lineRule="auto"/>
        <w:jc w:val="both"/>
        <w:textAlignment w:val="top"/>
        <w:rPr>
          <w:rFonts w:ascii="Times New Roman" w:eastAsia="Times New Roman" w:hAnsi="Times New Roman" w:cs="Times New Roman"/>
          <w:spacing w:val="3"/>
          <w:sz w:val="16"/>
          <w:szCs w:val="16"/>
          <w:lang w:eastAsia="ru-RU"/>
        </w:rPr>
      </w:pPr>
      <w:r w:rsidRPr="00980022">
        <w:rPr>
          <w:rFonts w:ascii="Times New Roman" w:eastAsia="Times New Roman" w:hAnsi="Times New Roman" w:cs="Times New Roman"/>
          <w:spacing w:val="3"/>
          <w:sz w:val="24"/>
          <w:szCs w:val="24"/>
          <w:lang w:eastAsia="ru-RU"/>
        </w:rPr>
        <w:t xml:space="preserve">       </w:t>
      </w:r>
    </w:p>
    <w:p w:rsidR="004D247D" w:rsidRPr="00980022" w:rsidRDefault="004D247D" w:rsidP="00C106F8">
      <w:pPr>
        <w:spacing w:after="0" w:line="240" w:lineRule="auto"/>
        <w:ind w:firstLine="709"/>
        <w:jc w:val="both"/>
        <w:textAlignment w:val="top"/>
        <w:rPr>
          <w:rFonts w:ascii="Times New Roman" w:eastAsia="Times New Roman" w:hAnsi="Times New Roman" w:cs="Times New Roman"/>
          <w:spacing w:val="3"/>
          <w:sz w:val="24"/>
          <w:szCs w:val="24"/>
          <w:lang w:eastAsia="ru-RU"/>
        </w:rPr>
      </w:pPr>
      <w:r w:rsidRPr="00980022">
        <w:rPr>
          <w:rFonts w:ascii="Times New Roman" w:eastAsia="Times New Roman" w:hAnsi="Times New Roman" w:cs="Times New Roman"/>
          <w:spacing w:val="3"/>
          <w:sz w:val="24"/>
          <w:szCs w:val="24"/>
          <w:lang w:eastAsia="ru-RU"/>
        </w:rPr>
        <w:t>П</w:t>
      </w:r>
      <w:r w:rsidR="00C106F8" w:rsidRPr="00980022">
        <w:rPr>
          <w:rFonts w:ascii="Times New Roman" w:eastAsia="Times New Roman" w:hAnsi="Times New Roman" w:cs="Times New Roman"/>
          <w:spacing w:val="3"/>
          <w:sz w:val="24"/>
          <w:szCs w:val="24"/>
          <w:lang w:eastAsia="ru-RU"/>
        </w:rPr>
        <w:t xml:space="preserve"> </w:t>
      </w:r>
      <w:r w:rsidRPr="00980022">
        <w:rPr>
          <w:rFonts w:ascii="Times New Roman" w:eastAsia="Times New Roman" w:hAnsi="Times New Roman" w:cs="Times New Roman"/>
          <w:spacing w:val="3"/>
          <w:sz w:val="24"/>
          <w:szCs w:val="24"/>
          <w:lang w:eastAsia="ru-RU"/>
        </w:rPr>
        <w:t>р</w:t>
      </w:r>
      <w:r w:rsidR="00C106F8" w:rsidRPr="00980022">
        <w:rPr>
          <w:rFonts w:ascii="Times New Roman" w:eastAsia="Times New Roman" w:hAnsi="Times New Roman" w:cs="Times New Roman"/>
          <w:spacing w:val="3"/>
          <w:sz w:val="24"/>
          <w:szCs w:val="24"/>
          <w:lang w:eastAsia="ru-RU"/>
        </w:rPr>
        <w:t xml:space="preserve"> </w:t>
      </w:r>
      <w:r w:rsidRPr="00980022">
        <w:rPr>
          <w:rFonts w:ascii="Times New Roman" w:eastAsia="Times New Roman" w:hAnsi="Times New Roman" w:cs="Times New Roman"/>
          <w:spacing w:val="3"/>
          <w:sz w:val="24"/>
          <w:szCs w:val="24"/>
          <w:lang w:eastAsia="ru-RU"/>
        </w:rPr>
        <w:t>и</w:t>
      </w:r>
      <w:r w:rsidR="00C106F8" w:rsidRPr="00980022">
        <w:rPr>
          <w:rFonts w:ascii="Times New Roman" w:eastAsia="Times New Roman" w:hAnsi="Times New Roman" w:cs="Times New Roman"/>
          <w:spacing w:val="3"/>
          <w:sz w:val="24"/>
          <w:szCs w:val="24"/>
          <w:lang w:eastAsia="ru-RU"/>
        </w:rPr>
        <w:t xml:space="preserve"> </w:t>
      </w:r>
      <w:r w:rsidRPr="00980022">
        <w:rPr>
          <w:rFonts w:ascii="Times New Roman" w:eastAsia="Times New Roman" w:hAnsi="Times New Roman" w:cs="Times New Roman"/>
          <w:spacing w:val="3"/>
          <w:sz w:val="24"/>
          <w:szCs w:val="24"/>
          <w:lang w:eastAsia="ru-RU"/>
        </w:rPr>
        <w:t>м</w:t>
      </w:r>
      <w:r w:rsidR="00C106F8" w:rsidRPr="00980022">
        <w:rPr>
          <w:rFonts w:ascii="Times New Roman" w:eastAsia="Times New Roman" w:hAnsi="Times New Roman" w:cs="Times New Roman"/>
          <w:spacing w:val="3"/>
          <w:sz w:val="24"/>
          <w:szCs w:val="24"/>
          <w:lang w:eastAsia="ru-RU"/>
        </w:rPr>
        <w:t xml:space="preserve"> </w:t>
      </w:r>
      <w:r w:rsidRPr="00980022">
        <w:rPr>
          <w:rFonts w:ascii="Times New Roman" w:eastAsia="Times New Roman" w:hAnsi="Times New Roman" w:cs="Times New Roman"/>
          <w:spacing w:val="3"/>
          <w:sz w:val="24"/>
          <w:szCs w:val="24"/>
          <w:lang w:eastAsia="ru-RU"/>
        </w:rPr>
        <w:t>е</w:t>
      </w:r>
      <w:r w:rsidR="00C106F8" w:rsidRPr="00980022">
        <w:rPr>
          <w:rFonts w:ascii="Times New Roman" w:eastAsia="Times New Roman" w:hAnsi="Times New Roman" w:cs="Times New Roman"/>
          <w:spacing w:val="3"/>
          <w:sz w:val="24"/>
          <w:szCs w:val="24"/>
          <w:lang w:eastAsia="ru-RU"/>
        </w:rPr>
        <w:t xml:space="preserve"> </w:t>
      </w:r>
      <w:r w:rsidRPr="00980022">
        <w:rPr>
          <w:rFonts w:ascii="Times New Roman" w:eastAsia="Times New Roman" w:hAnsi="Times New Roman" w:cs="Times New Roman"/>
          <w:spacing w:val="3"/>
          <w:sz w:val="24"/>
          <w:szCs w:val="24"/>
          <w:lang w:eastAsia="ru-RU"/>
        </w:rPr>
        <w:t>ч</w:t>
      </w:r>
      <w:r w:rsidR="00C106F8" w:rsidRPr="00980022">
        <w:rPr>
          <w:rFonts w:ascii="Times New Roman" w:eastAsia="Times New Roman" w:hAnsi="Times New Roman" w:cs="Times New Roman"/>
          <w:spacing w:val="3"/>
          <w:sz w:val="24"/>
          <w:szCs w:val="24"/>
          <w:lang w:eastAsia="ru-RU"/>
        </w:rPr>
        <w:t xml:space="preserve"> </w:t>
      </w:r>
      <w:r w:rsidRPr="00980022">
        <w:rPr>
          <w:rFonts w:ascii="Times New Roman" w:eastAsia="Times New Roman" w:hAnsi="Times New Roman" w:cs="Times New Roman"/>
          <w:spacing w:val="3"/>
          <w:sz w:val="24"/>
          <w:szCs w:val="24"/>
          <w:lang w:eastAsia="ru-RU"/>
        </w:rPr>
        <w:t>а</w:t>
      </w:r>
      <w:r w:rsidR="00C106F8" w:rsidRPr="00980022">
        <w:rPr>
          <w:rFonts w:ascii="Times New Roman" w:eastAsia="Times New Roman" w:hAnsi="Times New Roman" w:cs="Times New Roman"/>
          <w:spacing w:val="3"/>
          <w:sz w:val="24"/>
          <w:szCs w:val="24"/>
          <w:lang w:eastAsia="ru-RU"/>
        </w:rPr>
        <w:t xml:space="preserve"> </w:t>
      </w:r>
      <w:r w:rsidRPr="00980022">
        <w:rPr>
          <w:rFonts w:ascii="Times New Roman" w:eastAsia="Times New Roman" w:hAnsi="Times New Roman" w:cs="Times New Roman"/>
          <w:spacing w:val="3"/>
          <w:sz w:val="24"/>
          <w:szCs w:val="24"/>
          <w:lang w:eastAsia="ru-RU"/>
        </w:rPr>
        <w:t>н</w:t>
      </w:r>
      <w:r w:rsidR="00C106F8" w:rsidRPr="00980022">
        <w:rPr>
          <w:rFonts w:ascii="Times New Roman" w:eastAsia="Times New Roman" w:hAnsi="Times New Roman" w:cs="Times New Roman"/>
          <w:spacing w:val="3"/>
          <w:sz w:val="24"/>
          <w:szCs w:val="24"/>
          <w:lang w:eastAsia="ru-RU"/>
        </w:rPr>
        <w:t xml:space="preserve"> </w:t>
      </w:r>
      <w:r w:rsidRPr="00980022">
        <w:rPr>
          <w:rFonts w:ascii="Times New Roman" w:eastAsia="Times New Roman" w:hAnsi="Times New Roman" w:cs="Times New Roman"/>
          <w:spacing w:val="3"/>
          <w:sz w:val="24"/>
          <w:szCs w:val="24"/>
          <w:lang w:eastAsia="ru-RU"/>
        </w:rPr>
        <w:t>и</w:t>
      </w:r>
      <w:r w:rsidR="00C106F8" w:rsidRPr="00980022">
        <w:rPr>
          <w:rFonts w:ascii="Times New Roman" w:eastAsia="Times New Roman" w:hAnsi="Times New Roman" w:cs="Times New Roman"/>
          <w:spacing w:val="3"/>
          <w:sz w:val="24"/>
          <w:szCs w:val="24"/>
          <w:lang w:eastAsia="ru-RU"/>
        </w:rPr>
        <w:t xml:space="preserve"> </w:t>
      </w:r>
      <w:r w:rsidRPr="00980022">
        <w:rPr>
          <w:rFonts w:ascii="Times New Roman" w:eastAsia="Times New Roman" w:hAnsi="Times New Roman" w:cs="Times New Roman"/>
          <w:spacing w:val="3"/>
          <w:sz w:val="24"/>
          <w:szCs w:val="24"/>
          <w:lang w:eastAsia="ru-RU"/>
        </w:rPr>
        <w:t>е</w:t>
      </w:r>
      <w:r w:rsidR="00C106F8" w:rsidRPr="00980022">
        <w:rPr>
          <w:rFonts w:ascii="Times New Roman" w:eastAsia="Times New Roman" w:hAnsi="Times New Roman" w:cs="Times New Roman"/>
          <w:spacing w:val="3"/>
          <w:sz w:val="24"/>
          <w:szCs w:val="24"/>
          <w:lang w:eastAsia="ru-RU"/>
        </w:rPr>
        <w:t xml:space="preserve"> - </w:t>
      </w:r>
      <w:r w:rsidRPr="00980022">
        <w:rPr>
          <w:rFonts w:ascii="Times New Roman" w:eastAsia="Times New Roman" w:hAnsi="Times New Roman" w:cs="Times New Roman"/>
          <w:spacing w:val="3"/>
          <w:sz w:val="24"/>
          <w:szCs w:val="24"/>
          <w:lang w:eastAsia="ru-RU"/>
        </w:rPr>
        <w:t>Указанные требования не распространяются на лампы с направленным светоизлучением и лампы со световым потоком ниже 150 люменов.</w:t>
      </w:r>
    </w:p>
    <w:p w:rsidR="004D247D" w:rsidRPr="00980022" w:rsidRDefault="004D247D" w:rsidP="004D247D">
      <w:pPr>
        <w:pStyle w:val="a3"/>
        <w:spacing w:before="0" w:beforeAutospacing="0" w:after="0" w:afterAutospacing="0"/>
        <w:rPr>
          <w:sz w:val="28"/>
          <w:szCs w:val="28"/>
        </w:rPr>
      </w:pPr>
      <w:r w:rsidRPr="00980022">
        <w:rPr>
          <w:sz w:val="28"/>
          <w:szCs w:val="28"/>
        </w:rPr>
        <w:br/>
        <w:t>          </w:t>
      </w:r>
    </w:p>
    <w:p w:rsidR="00A379BA" w:rsidRPr="00980022" w:rsidRDefault="00A379BA" w:rsidP="004D247D">
      <w:pPr>
        <w:pStyle w:val="a3"/>
        <w:spacing w:before="0" w:beforeAutospacing="0" w:after="0" w:afterAutospacing="0"/>
        <w:rPr>
          <w:sz w:val="28"/>
          <w:szCs w:val="28"/>
        </w:rPr>
      </w:pPr>
    </w:p>
    <w:p w:rsidR="00A379BA" w:rsidRPr="00980022" w:rsidRDefault="00A379BA" w:rsidP="004D247D">
      <w:pPr>
        <w:pStyle w:val="a3"/>
        <w:spacing w:before="0" w:beforeAutospacing="0" w:after="0" w:afterAutospacing="0"/>
        <w:rPr>
          <w:sz w:val="28"/>
          <w:szCs w:val="28"/>
        </w:rPr>
      </w:pPr>
    </w:p>
    <w:p w:rsidR="00A379BA" w:rsidRPr="00980022" w:rsidRDefault="00A379BA" w:rsidP="004D247D">
      <w:pPr>
        <w:pStyle w:val="a3"/>
        <w:spacing w:before="0" w:beforeAutospacing="0" w:after="0" w:afterAutospacing="0"/>
        <w:rPr>
          <w:sz w:val="28"/>
          <w:szCs w:val="28"/>
        </w:rPr>
      </w:pPr>
    </w:p>
    <w:p w:rsidR="00A379BA" w:rsidRPr="00980022" w:rsidRDefault="00A379BA" w:rsidP="004D247D">
      <w:pPr>
        <w:pStyle w:val="a3"/>
        <w:spacing w:before="0" w:beforeAutospacing="0" w:after="0" w:afterAutospacing="0"/>
        <w:rPr>
          <w:sz w:val="28"/>
          <w:szCs w:val="28"/>
        </w:rPr>
      </w:pPr>
    </w:p>
    <w:p w:rsidR="00A379BA" w:rsidRPr="00980022" w:rsidRDefault="00A379BA" w:rsidP="004D247D">
      <w:pPr>
        <w:pStyle w:val="a3"/>
        <w:spacing w:before="0" w:beforeAutospacing="0" w:after="0" w:afterAutospacing="0"/>
        <w:rPr>
          <w:sz w:val="28"/>
          <w:szCs w:val="28"/>
        </w:rPr>
      </w:pPr>
    </w:p>
    <w:p w:rsidR="00A379BA" w:rsidRPr="00980022" w:rsidRDefault="00A379BA" w:rsidP="004D247D">
      <w:pPr>
        <w:pStyle w:val="a3"/>
        <w:spacing w:before="0" w:beforeAutospacing="0" w:after="0" w:afterAutospacing="0"/>
        <w:rPr>
          <w:sz w:val="28"/>
          <w:szCs w:val="28"/>
        </w:rPr>
      </w:pPr>
    </w:p>
    <w:p w:rsidR="00A379BA" w:rsidRPr="00980022" w:rsidRDefault="00A379BA" w:rsidP="004D247D">
      <w:pPr>
        <w:pStyle w:val="a3"/>
        <w:spacing w:before="0" w:beforeAutospacing="0" w:after="0" w:afterAutospacing="0"/>
        <w:rPr>
          <w:sz w:val="28"/>
          <w:szCs w:val="28"/>
        </w:rPr>
      </w:pPr>
    </w:p>
    <w:p w:rsidR="00A379BA" w:rsidRPr="00980022" w:rsidRDefault="00A379BA" w:rsidP="004D247D">
      <w:pPr>
        <w:pStyle w:val="a3"/>
        <w:spacing w:before="0" w:beforeAutospacing="0" w:after="0" w:afterAutospacing="0"/>
        <w:rPr>
          <w:sz w:val="28"/>
          <w:szCs w:val="28"/>
        </w:rPr>
      </w:pPr>
    </w:p>
    <w:p w:rsidR="00A379BA" w:rsidRPr="00980022" w:rsidRDefault="00A379BA" w:rsidP="004D247D">
      <w:pPr>
        <w:pStyle w:val="a3"/>
        <w:spacing w:before="0" w:beforeAutospacing="0" w:after="0" w:afterAutospacing="0"/>
        <w:rPr>
          <w:sz w:val="28"/>
          <w:szCs w:val="28"/>
        </w:rPr>
      </w:pPr>
    </w:p>
    <w:p w:rsidR="00A379BA" w:rsidRPr="00980022" w:rsidRDefault="00A379BA" w:rsidP="004D247D">
      <w:pPr>
        <w:pStyle w:val="a3"/>
        <w:spacing w:before="0" w:beforeAutospacing="0" w:after="0" w:afterAutospacing="0"/>
        <w:rPr>
          <w:sz w:val="28"/>
          <w:szCs w:val="28"/>
        </w:rPr>
      </w:pPr>
    </w:p>
    <w:p w:rsidR="00A379BA" w:rsidRPr="00980022" w:rsidRDefault="00A379BA" w:rsidP="004D247D">
      <w:pPr>
        <w:pStyle w:val="a3"/>
        <w:spacing w:before="0" w:beforeAutospacing="0" w:after="0" w:afterAutospacing="0"/>
        <w:rPr>
          <w:sz w:val="28"/>
          <w:szCs w:val="28"/>
        </w:rPr>
      </w:pPr>
    </w:p>
    <w:p w:rsidR="00A379BA" w:rsidRPr="00980022" w:rsidRDefault="00A379BA" w:rsidP="004D247D">
      <w:pPr>
        <w:pStyle w:val="a3"/>
        <w:spacing w:before="0" w:beforeAutospacing="0" w:after="0" w:afterAutospacing="0"/>
        <w:rPr>
          <w:sz w:val="28"/>
          <w:szCs w:val="28"/>
        </w:rPr>
      </w:pPr>
    </w:p>
    <w:p w:rsidR="00A379BA" w:rsidRPr="00980022" w:rsidRDefault="00A379BA" w:rsidP="004D247D">
      <w:pPr>
        <w:pStyle w:val="a3"/>
        <w:spacing w:before="0" w:beforeAutospacing="0" w:after="0" w:afterAutospacing="0"/>
        <w:rPr>
          <w:sz w:val="28"/>
          <w:szCs w:val="28"/>
        </w:rPr>
      </w:pPr>
    </w:p>
    <w:p w:rsidR="00A379BA" w:rsidRPr="00980022" w:rsidRDefault="00A379BA" w:rsidP="004D247D">
      <w:pPr>
        <w:pStyle w:val="a3"/>
        <w:spacing w:before="0" w:beforeAutospacing="0" w:after="0" w:afterAutospacing="0"/>
        <w:rPr>
          <w:sz w:val="28"/>
          <w:szCs w:val="28"/>
        </w:rPr>
      </w:pPr>
    </w:p>
    <w:p w:rsidR="00A379BA" w:rsidRPr="00980022" w:rsidRDefault="00A379BA" w:rsidP="004D247D">
      <w:pPr>
        <w:pStyle w:val="a3"/>
        <w:spacing w:before="0" w:beforeAutospacing="0" w:after="0" w:afterAutospacing="0"/>
        <w:rPr>
          <w:sz w:val="28"/>
          <w:szCs w:val="28"/>
        </w:rPr>
      </w:pPr>
    </w:p>
    <w:p w:rsidR="00A379BA" w:rsidRPr="00980022" w:rsidRDefault="00A379BA" w:rsidP="004D247D">
      <w:pPr>
        <w:pStyle w:val="a3"/>
        <w:spacing w:before="0" w:beforeAutospacing="0" w:after="0" w:afterAutospacing="0"/>
        <w:rPr>
          <w:sz w:val="28"/>
          <w:szCs w:val="28"/>
        </w:rPr>
      </w:pPr>
    </w:p>
    <w:p w:rsidR="00A379BA" w:rsidRPr="00980022" w:rsidRDefault="00A379BA" w:rsidP="004D247D">
      <w:pPr>
        <w:pStyle w:val="a3"/>
        <w:spacing w:before="0" w:beforeAutospacing="0" w:after="0" w:afterAutospacing="0"/>
        <w:rPr>
          <w:sz w:val="28"/>
          <w:szCs w:val="28"/>
        </w:rPr>
      </w:pPr>
    </w:p>
    <w:p w:rsidR="00A379BA" w:rsidRPr="00980022" w:rsidRDefault="00A379BA" w:rsidP="004D247D">
      <w:pPr>
        <w:pStyle w:val="a3"/>
        <w:spacing w:before="0" w:beforeAutospacing="0" w:after="0" w:afterAutospacing="0"/>
        <w:rPr>
          <w:sz w:val="28"/>
          <w:szCs w:val="28"/>
        </w:rPr>
      </w:pPr>
    </w:p>
    <w:p w:rsidR="00A379BA" w:rsidRPr="00980022" w:rsidRDefault="00A379BA" w:rsidP="004D247D">
      <w:pPr>
        <w:pStyle w:val="a3"/>
        <w:spacing w:before="0" w:beforeAutospacing="0" w:after="0" w:afterAutospacing="0"/>
        <w:rPr>
          <w:sz w:val="28"/>
          <w:szCs w:val="28"/>
        </w:rPr>
      </w:pPr>
    </w:p>
    <w:p w:rsidR="00A379BA" w:rsidRPr="00980022" w:rsidRDefault="00A379BA" w:rsidP="004D247D">
      <w:pPr>
        <w:pStyle w:val="a3"/>
        <w:spacing w:before="0" w:beforeAutospacing="0" w:after="0" w:afterAutospacing="0"/>
        <w:rPr>
          <w:sz w:val="28"/>
          <w:szCs w:val="28"/>
        </w:rPr>
      </w:pPr>
    </w:p>
    <w:p w:rsidR="00A379BA" w:rsidRDefault="00A379BA" w:rsidP="004D247D">
      <w:pPr>
        <w:pStyle w:val="a3"/>
        <w:spacing w:before="0" w:beforeAutospacing="0" w:after="0" w:afterAutospacing="0"/>
        <w:rPr>
          <w:sz w:val="28"/>
          <w:szCs w:val="28"/>
        </w:rPr>
      </w:pPr>
    </w:p>
    <w:p w:rsidR="00BD445A" w:rsidRDefault="00BD445A" w:rsidP="004D247D">
      <w:pPr>
        <w:pStyle w:val="a3"/>
        <w:spacing w:before="0" w:beforeAutospacing="0" w:after="0" w:afterAutospacing="0"/>
        <w:rPr>
          <w:sz w:val="28"/>
          <w:szCs w:val="28"/>
        </w:rPr>
      </w:pPr>
    </w:p>
    <w:p w:rsidR="00BD445A" w:rsidRPr="00980022" w:rsidRDefault="00BD445A" w:rsidP="004D247D">
      <w:pPr>
        <w:pStyle w:val="a3"/>
        <w:spacing w:before="0" w:beforeAutospacing="0" w:after="0" w:afterAutospacing="0"/>
        <w:rPr>
          <w:sz w:val="28"/>
          <w:szCs w:val="28"/>
        </w:rPr>
      </w:pPr>
    </w:p>
    <w:p w:rsidR="005D2A29" w:rsidRPr="00980022" w:rsidRDefault="005D2A29" w:rsidP="005D2A29">
      <w:pPr>
        <w:pStyle w:val="a3"/>
        <w:spacing w:before="0" w:beforeAutospacing="0" w:after="0" w:afterAutospacing="0"/>
        <w:jc w:val="center"/>
        <w:rPr>
          <w:b/>
          <w:sz w:val="28"/>
          <w:szCs w:val="28"/>
        </w:rPr>
      </w:pPr>
      <w:r w:rsidRPr="00980022">
        <w:rPr>
          <w:b/>
          <w:sz w:val="28"/>
          <w:szCs w:val="28"/>
        </w:rPr>
        <w:t>Приложение Т</w:t>
      </w:r>
    </w:p>
    <w:p w:rsidR="005D2A29" w:rsidRPr="00980022" w:rsidRDefault="005D2A29" w:rsidP="005D2A29">
      <w:pPr>
        <w:pStyle w:val="a3"/>
        <w:spacing w:before="0" w:beforeAutospacing="0" w:after="0" w:afterAutospacing="0"/>
        <w:jc w:val="center"/>
        <w:rPr>
          <w:b/>
          <w:sz w:val="16"/>
          <w:szCs w:val="16"/>
        </w:rPr>
      </w:pPr>
      <w:r w:rsidRPr="00980022">
        <w:rPr>
          <w:b/>
          <w:sz w:val="28"/>
          <w:szCs w:val="28"/>
        </w:rPr>
        <w:t xml:space="preserve"> (рекомендуемые)</w:t>
      </w:r>
    </w:p>
    <w:p w:rsidR="008E33B6" w:rsidRPr="00980022" w:rsidRDefault="008E33B6" w:rsidP="005D2A29">
      <w:pPr>
        <w:pStyle w:val="a3"/>
        <w:spacing w:before="0" w:beforeAutospacing="0" w:after="0" w:afterAutospacing="0"/>
        <w:jc w:val="center"/>
        <w:rPr>
          <w:b/>
          <w:sz w:val="16"/>
          <w:szCs w:val="16"/>
        </w:rPr>
      </w:pPr>
    </w:p>
    <w:p w:rsidR="008E33B6" w:rsidRPr="00B559F1" w:rsidRDefault="008E33B6" w:rsidP="008E33B6">
      <w:pPr>
        <w:pStyle w:val="a3"/>
        <w:spacing w:before="0" w:beforeAutospacing="0" w:after="0" w:afterAutospacing="0"/>
        <w:jc w:val="center"/>
        <w:rPr>
          <w:b/>
          <w:spacing w:val="2"/>
          <w:sz w:val="16"/>
          <w:szCs w:val="16"/>
        </w:rPr>
      </w:pPr>
      <w:r w:rsidRPr="00B559F1">
        <w:rPr>
          <w:b/>
          <w:spacing w:val="2"/>
          <w:sz w:val="28"/>
          <w:szCs w:val="28"/>
        </w:rPr>
        <w:t>Типы кривых силы света</w:t>
      </w:r>
    </w:p>
    <w:p w:rsidR="008E33B6" w:rsidRPr="00980022" w:rsidRDefault="008E33B6" w:rsidP="008E33B6">
      <w:pPr>
        <w:pStyle w:val="a3"/>
        <w:spacing w:before="0" w:beforeAutospacing="0" w:after="0" w:afterAutospacing="0"/>
        <w:jc w:val="center"/>
        <w:rPr>
          <w:b/>
          <w:sz w:val="16"/>
          <w:szCs w:val="16"/>
        </w:rPr>
      </w:pPr>
    </w:p>
    <w:p w:rsidR="005D2A29" w:rsidRPr="00980022" w:rsidRDefault="005D2A29" w:rsidP="005D2A29">
      <w:pPr>
        <w:pStyle w:val="formattext"/>
        <w:shd w:val="clear" w:color="auto" w:fill="FFFFFF"/>
        <w:spacing w:before="0" w:beforeAutospacing="0" w:after="0" w:afterAutospacing="0" w:line="315" w:lineRule="atLeast"/>
        <w:textAlignment w:val="baseline"/>
        <w:rPr>
          <w:spacing w:val="2"/>
          <w:sz w:val="28"/>
          <w:szCs w:val="28"/>
        </w:rPr>
      </w:pPr>
      <w:r w:rsidRPr="00980022">
        <w:rPr>
          <w:spacing w:val="2"/>
          <w:sz w:val="28"/>
          <w:szCs w:val="28"/>
        </w:rPr>
        <w:t>Т</w:t>
      </w:r>
      <w:r w:rsidR="005A517C">
        <w:rPr>
          <w:spacing w:val="2"/>
          <w:sz w:val="28"/>
          <w:szCs w:val="28"/>
        </w:rPr>
        <w:t xml:space="preserve"> </w:t>
      </w:r>
      <w:r w:rsidRPr="00980022">
        <w:rPr>
          <w:spacing w:val="2"/>
          <w:sz w:val="28"/>
          <w:szCs w:val="28"/>
        </w:rPr>
        <w:t>а</w:t>
      </w:r>
      <w:r w:rsidR="005A517C">
        <w:rPr>
          <w:spacing w:val="2"/>
          <w:sz w:val="28"/>
          <w:szCs w:val="28"/>
        </w:rPr>
        <w:t xml:space="preserve"> </w:t>
      </w:r>
      <w:r w:rsidRPr="00980022">
        <w:rPr>
          <w:spacing w:val="2"/>
          <w:sz w:val="28"/>
          <w:szCs w:val="28"/>
        </w:rPr>
        <w:t>б</w:t>
      </w:r>
      <w:r w:rsidR="005A517C">
        <w:rPr>
          <w:spacing w:val="2"/>
          <w:sz w:val="28"/>
          <w:szCs w:val="28"/>
        </w:rPr>
        <w:t xml:space="preserve"> </w:t>
      </w:r>
      <w:r w:rsidRPr="00980022">
        <w:rPr>
          <w:spacing w:val="2"/>
          <w:sz w:val="28"/>
          <w:szCs w:val="28"/>
        </w:rPr>
        <w:t>л</w:t>
      </w:r>
      <w:r w:rsidR="005A517C">
        <w:rPr>
          <w:spacing w:val="2"/>
          <w:sz w:val="28"/>
          <w:szCs w:val="28"/>
        </w:rPr>
        <w:t xml:space="preserve"> </w:t>
      </w:r>
      <w:r w:rsidRPr="00980022">
        <w:rPr>
          <w:spacing w:val="2"/>
          <w:sz w:val="28"/>
          <w:szCs w:val="28"/>
        </w:rPr>
        <w:t>и</w:t>
      </w:r>
      <w:r w:rsidR="005A517C">
        <w:rPr>
          <w:spacing w:val="2"/>
          <w:sz w:val="28"/>
          <w:szCs w:val="28"/>
        </w:rPr>
        <w:t xml:space="preserve"> </w:t>
      </w:r>
      <w:r w:rsidRPr="00980022">
        <w:rPr>
          <w:spacing w:val="2"/>
          <w:sz w:val="28"/>
          <w:szCs w:val="28"/>
        </w:rPr>
        <w:t>ц</w:t>
      </w:r>
      <w:r w:rsidR="005A517C">
        <w:rPr>
          <w:spacing w:val="2"/>
          <w:sz w:val="28"/>
          <w:szCs w:val="28"/>
        </w:rPr>
        <w:t xml:space="preserve"> </w:t>
      </w:r>
      <w:r w:rsidRPr="00980022">
        <w:rPr>
          <w:spacing w:val="2"/>
          <w:sz w:val="28"/>
          <w:szCs w:val="28"/>
        </w:rPr>
        <w:t>а Т.1</w:t>
      </w:r>
    </w:p>
    <w:tbl>
      <w:tblPr>
        <w:tblW w:w="0" w:type="auto"/>
        <w:tblCellMar>
          <w:left w:w="0" w:type="dxa"/>
          <w:right w:w="0" w:type="dxa"/>
        </w:tblCellMar>
        <w:tblLook w:val="04A0" w:firstRow="1" w:lastRow="0" w:firstColumn="1" w:lastColumn="0" w:noHBand="0" w:noVBand="1"/>
      </w:tblPr>
      <w:tblGrid>
        <w:gridCol w:w="2445"/>
        <w:gridCol w:w="1748"/>
        <w:gridCol w:w="2574"/>
        <w:gridCol w:w="2587"/>
      </w:tblGrid>
      <w:tr w:rsidR="005D2A29" w:rsidRPr="00980022" w:rsidTr="005D2A29">
        <w:trPr>
          <w:trHeight w:val="15"/>
        </w:trPr>
        <w:tc>
          <w:tcPr>
            <w:tcW w:w="2445" w:type="dxa"/>
            <w:hideMark/>
          </w:tcPr>
          <w:p w:rsidR="005D2A29" w:rsidRPr="00980022" w:rsidRDefault="005D2A29" w:rsidP="00A379BA">
            <w:pPr>
              <w:spacing w:after="0" w:line="100" w:lineRule="atLeast"/>
              <w:rPr>
                <w:rFonts w:ascii="Times New Roman" w:hAnsi="Times New Roman" w:cs="Times New Roman"/>
                <w:sz w:val="16"/>
                <w:szCs w:val="16"/>
              </w:rPr>
            </w:pPr>
          </w:p>
        </w:tc>
        <w:tc>
          <w:tcPr>
            <w:tcW w:w="1748" w:type="dxa"/>
            <w:hideMark/>
          </w:tcPr>
          <w:p w:rsidR="005D2A29" w:rsidRPr="00980022" w:rsidRDefault="005D2A29" w:rsidP="00A379BA">
            <w:pPr>
              <w:spacing w:after="0" w:line="100" w:lineRule="atLeast"/>
              <w:rPr>
                <w:rFonts w:ascii="Times New Roman" w:hAnsi="Times New Roman" w:cs="Times New Roman"/>
                <w:sz w:val="24"/>
                <w:szCs w:val="24"/>
              </w:rPr>
            </w:pPr>
          </w:p>
        </w:tc>
        <w:tc>
          <w:tcPr>
            <w:tcW w:w="2574" w:type="dxa"/>
            <w:hideMark/>
          </w:tcPr>
          <w:p w:rsidR="005D2A29" w:rsidRPr="00980022" w:rsidRDefault="005D2A29" w:rsidP="00A379BA">
            <w:pPr>
              <w:spacing w:after="0" w:line="100" w:lineRule="atLeast"/>
              <w:rPr>
                <w:rFonts w:ascii="Times New Roman" w:hAnsi="Times New Roman" w:cs="Times New Roman"/>
                <w:sz w:val="24"/>
                <w:szCs w:val="24"/>
              </w:rPr>
            </w:pPr>
          </w:p>
        </w:tc>
        <w:tc>
          <w:tcPr>
            <w:tcW w:w="2587" w:type="dxa"/>
            <w:hideMark/>
          </w:tcPr>
          <w:p w:rsidR="005D2A29" w:rsidRPr="00980022" w:rsidRDefault="005D2A29" w:rsidP="00A379BA">
            <w:pPr>
              <w:spacing w:after="0" w:line="100" w:lineRule="atLeast"/>
              <w:rPr>
                <w:rFonts w:ascii="Times New Roman" w:hAnsi="Times New Roman" w:cs="Times New Roman"/>
                <w:sz w:val="24"/>
                <w:szCs w:val="24"/>
              </w:rPr>
            </w:pPr>
          </w:p>
        </w:tc>
      </w:tr>
      <w:tr w:rsidR="005D2A29" w:rsidRPr="00980022" w:rsidTr="00CE6EB0">
        <w:tc>
          <w:tcPr>
            <w:tcW w:w="41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5D2A29" w:rsidRPr="00980022" w:rsidRDefault="005D2A29" w:rsidP="00CE6EB0">
            <w:pPr>
              <w:pStyle w:val="formattext"/>
              <w:spacing w:before="0" w:beforeAutospacing="0" w:after="0" w:afterAutospacing="0" w:line="100" w:lineRule="atLeast"/>
              <w:jc w:val="center"/>
              <w:textAlignment w:val="baseline"/>
            </w:pPr>
            <w:r w:rsidRPr="00980022">
              <w:t>Тип кривой силы света*</w:t>
            </w:r>
          </w:p>
        </w:tc>
        <w:tc>
          <w:tcPr>
            <w:tcW w:w="2574" w:type="dxa"/>
            <w:tcBorders>
              <w:top w:val="single" w:sz="6" w:space="0" w:color="000000"/>
              <w:left w:val="single" w:sz="6" w:space="0" w:color="000000"/>
              <w:bottom w:val="nil"/>
              <w:right w:val="single" w:sz="6" w:space="0" w:color="000000"/>
            </w:tcBorders>
            <w:tcMar>
              <w:top w:w="0" w:type="dxa"/>
              <w:left w:w="74" w:type="dxa"/>
              <w:bottom w:w="0" w:type="dxa"/>
              <w:right w:w="74" w:type="dxa"/>
            </w:tcMar>
            <w:vAlign w:val="center"/>
            <w:hideMark/>
          </w:tcPr>
          <w:p w:rsidR="005D2A29" w:rsidRPr="00980022" w:rsidRDefault="005D2A29" w:rsidP="00CE6EB0">
            <w:pPr>
              <w:pStyle w:val="formattext"/>
              <w:spacing w:before="0" w:beforeAutospacing="0" w:after="0" w:afterAutospacing="0" w:line="100" w:lineRule="atLeast"/>
              <w:jc w:val="center"/>
              <w:textAlignment w:val="baseline"/>
            </w:pPr>
            <w:r w:rsidRPr="00980022">
              <w:t>Зона направлений максимальной силы света*</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vAlign w:val="center"/>
            <w:hideMark/>
          </w:tcPr>
          <w:p w:rsidR="005D2A29" w:rsidRPr="00980022" w:rsidRDefault="005D2A29" w:rsidP="00CE6EB0">
            <w:pPr>
              <w:pStyle w:val="formattext"/>
              <w:spacing w:before="0" w:beforeAutospacing="0" w:after="0" w:afterAutospacing="0" w:line="100" w:lineRule="atLeast"/>
              <w:jc w:val="center"/>
              <w:textAlignment w:val="baseline"/>
            </w:pPr>
            <w:r w:rsidRPr="00980022">
              <w:t>К</w:t>
            </w:r>
            <w:r w:rsidRPr="00980022">
              <w:rPr>
                <w:noProof/>
              </w:rPr>
              <mc:AlternateContent>
                <mc:Choice Requires="wps">
                  <w:drawing>
                    <wp:inline distT="0" distB="0" distL="0" distR="0" wp14:anchorId="3AB5A55D" wp14:editId="6595BCF2">
                      <wp:extent cx="127000" cy="238760"/>
                      <wp:effectExtent l="0" t="0" r="0" b="0"/>
                      <wp:docPr id="17" name="Прямоугольник 17" descr="ГОСТ Р 54350-2015 Приборы осветительные. Свето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4834B574" id="Прямоугольник 17" o:spid="_x0000_s1026" alt="ГОСТ Р 54350-2015 Приборы осветительные. Светотехнические требования и методы испытаний" style="width:10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" filled="f" stroked="f">
                      <o:lock v:ext="edit" aspectratio="t"/>
                      <w10:anchorlock/>
                    </v:rect>
                  </w:pict>
                </mc:Fallback>
              </mc:AlternateContent>
            </w:r>
          </w:p>
        </w:tc>
      </w:tr>
      <w:tr w:rsidR="005D2A29" w:rsidRPr="00980022" w:rsidTr="00CE6EB0">
        <w:tc>
          <w:tcPr>
            <w:tcW w:w="24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5D2A29" w:rsidRPr="00980022" w:rsidRDefault="005D2A29" w:rsidP="00CE6EB0">
            <w:pPr>
              <w:pStyle w:val="formattext"/>
              <w:spacing w:before="0" w:beforeAutospacing="0" w:after="0" w:afterAutospacing="0" w:line="100" w:lineRule="atLeast"/>
              <w:jc w:val="center"/>
              <w:textAlignment w:val="baseline"/>
            </w:pPr>
            <w:r w:rsidRPr="00980022">
              <w:t>Наименование</w:t>
            </w:r>
          </w:p>
        </w:tc>
        <w:tc>
          <w:tcPr>
            <w:tcW w:w="17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5D2A29" w:rsidRPr="00980022" w:rsidRDefault="005D2A29" w:rsidP="00CE6EB0">
            <w:pPr>
              <w:pStyle w:val="formattext"/>
              <w:spacing w:before="0" w:beforeAutospacing="0" w:after="0" w:afterAutospacing="0" w:line="100" w:lineRule="atLeast"/>
              <w:jc w:val="center"/>
              <w:textAlignment w:val="baseline"/>
            </w:pPr>
            <w:r w:rsidRPr="00980022">
              <w:t>Обозначение</w:t>
            </w:r>
          </w:p>
        </w:tc>
        <w:tc>
          <w:tcPr>
            <w:tcW w:w="2574" w:type="dxa"/>
            <w:tcBorders>
              <w:top w:val="nil"/>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5D2A29" w:rsidRPr="00980022" w:rsidRDefault="005D2A29" w:rsidP="00CE6EB0">
            <w:pPr>
              <w:spacing w:after="0" w:line="100" w:lineRule="atLeast"/>
              <w:jc w:val="center"/>
              <w:rPr>
                <w:rFonts w:ascii="Times New Roman" w:hAnsi="Times New Roman" w:cs="Times New Roman"/>
                <w:sz w:val="24"/>
                <w:szCs w:val="24"/>
              </w:rPr>
            </w:pP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5D2A29" w:rsidRPr="00980022" w:rsidRDefault="005D2A29" w:rsidP="00CE6EB0">
            <w:pPr>
              <w:spacing w:after="0" w:line="100" w:lineRule="atLeast"/>
              <w:jc w:val="center"/>
              <w:rPr>
                <w:rFonts w:ascii="Times New Roman" w:hAnsi="Times New Roman" w:cs="Times New Roman"/>
                <w:sz w:val="24"/>
                <w:szCs w:val="24"/>
              </w:rPr>
            </w:pPr>
          </w:p>
        </w:tc>
      </w:tr>
      <w:tr w:rsidR="005D2A29" w:rsidRPr="00980022" w:rsidTr="005D2A29">
        <w:tc>
          <w:tcPr>
            <w:tcW w:w="24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textAlignment w:val="baseline"/>
            </w:pPr>
            <w:r w:rsidRPr="00980022">
              <w:t>Концентрированная</w:t>
            </w:r>
          </w:p>
        </w:tc>
        <w:tc>
          <w:tcPr>
            <w:tcW w:w="17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jc w:val="center"/>
              <w:textAlignment w:val="baseline"/>
            </w:pPr>
            <w:r w:rsidRPr="00980022">
              <w:t>К</w:t>
            </w:r>
          </w:p>
        </w:tc>
        <w:tc>
          <w:tcPr>
            <w:tcW w:w="25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jc w:val="center"/>
              <w:textAlignment w:val="baseline"/>
            </w:pPr>
            <w:r w:rsidRPr="00980022">
              <w:t>0°-15°</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jc w:val="center"/>
              <w:textAlignment w:val="baseline"/>
            </w:pPr>
            <w:r w:rsidRPr="00980022">
              <w:rPr>
                <w:noProof/>
              </w:rPr>
              <mc:AlternateContent>
                <mc:Choice Requires="wps">
                  <w:drawing>
                    <wp:inline distT="0" distB="0" distL="0" distR="0" wp14:anchorId="3C7E79CA" wp14:editId="5B13071C">
                      <wp:extent cx="374015" cy="238760"/>
                      <wp:effectExtent l="0" t="0" r="0" b="0"/>
                      <wp:docPr id="16" name="Прямоугольник 16" descr="ГОСТ Р 54350-2015 Приборы осветительные. Свето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401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0B890D4F" id="Прямоугольник 16" o:spid="_x0000_s1026" alt="ГОСТ Р 54350-2015 Приборы осветительные. Светотехнические требования и методы испытаний" style="width:29.45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" filled="f" stroked="f">
                      <o:lock v:ext="edit" aspectratio="t"/>
                      <w10:anchorlock/>
                    </v:rect>
                  </w:pict>
                </mc:Fallback>
              </mc:AlternateContent>
            </w:r>
            <w:r w:rsidRPr="00980022">
              <w:t>3</w:t>
            </w:r>
          </w:p>
        </w:tc>
      </w:tr>
      <w:tr w:rsidR="005D2A29" w:rsidRPr="00980022" w:rsidTr="005D2A29">
        <w:tc>
          <w:tcPr>
            <w:tcW w:w="24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textAlignment w:val="baseline"/>
            </w:pPr>
            <w:r w:rsidRPr="00980022">
              <w:t>Глубокая</w:t>
            </w:r>
          </w:p>
        </w:tc>
        <w:tc>
          <w:tcPr>
            <w:tcW w:w="17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jc w:val="center"/>
              <w:textAlignment w:val="baseline"/>
            </w:pPr>
            <w:r w:rsidRPr="00980022">
              <w:t>Г</w:t>
            </w:r>
          </w:p>
        </w:tc>
        <w:tc>
          <w:tcPr>
            <w:tcW w:w="25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jc w:val="center"/>
              <w:textAlignment w:val="baseline"/>
            </w:pPr>
            <w:r w:rsidRPr="00980022">
              <w:t>0°-30°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BD445A">
            <w:pPr>
              <w:pStyle w:val="formattext"/>
              <w:spacing w:before="0" w:beforeAutospacing="0" w:after="0" w:afterAutospacing="0" w:line="100" w:lineRule="atLeast"/>
              <w:jc w:val="center"/>
              <w:textAlignment w:val="baseline"/>
            </w:pPr>
            <w:r w:rsidRPr="00980022">
              <w:t>2</w:t>
            </w:r>
            <w:r w:rsidR="00BD445A">
              <w:t xml:space="preserve"> ≤ К</w:t>
            </w:r>
            <w:r w:rsidR="00BD445A">
              <w:rPr>
                <w:vertAlign w:val="subscript"/>
              </w:rPr>
              <w:t xml:space="preserve">Ф </w:t>
            </w:r>
            <w:r w:rsidR="00BD445A">
              <w:rPr>
                <w:noProof/>
              </w:rPr>
              <w:t>˂ 3</w:t>
            </w:r>
          </w:p>
        </w:tc>
      </w:tr>
      <w:tr w:rsidR="005D2A29" w:rsidRPr="00980022" w:rsidTr="005D2A29">
        <w:tc>
          <w:tcPr>
            <w:tcW w:w="24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textAlignment w:val="baseline"/>
            </w:pPr>
            <w:r w:rsidRPr="00980022">
              <w:t>Косинусная</w:t>
            </w:r>
          </w:p>
        </w:tc>
        <w:tc>
          <w:tcPr>
            <w:tcW w:w="17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jc w:val="center"/>
              <w:textAlignment w:val="baseline"/>
            </w:pPr>
            <w:r w:rsidRPr="00980022">
              <w:t>Д</w:t>
            </w:r>
          </w:p>
        </w:tc>
        <w:tc>
          <w:tcPr>
            <w:tcW w:w="25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jc w:val="center"/>
              <w:textAlignment w:val="baseline"/>
            </w:pPr>
            <w:r w:rsidRPr="00980022">
              <w:t>0°-35°</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jc w:val="center"/>
              <w:textAlignment w:val="baseline"/>
            </w:pPr>
            <w:r w:rsidRPr="00980022">
              <w:t>1,3</w:t>
            </w:r>
            <w:r w:rsidR="00BD445A">
              <w:t xml:space="preserve"> ≤ К</w:t>
            </w:r>
            <w:r w:rsidR="00BD445A">
              <w:rPr>
                <w:vertAlign w:val="subscript"/>
              </w:rPr>
              <w:t xml:space="preserve">Ф </w:t>
            </w:r>
            <w:r w:rsidR="00BD445A">
              <w:rPr>
                <w:noProof/>
              </w:rPr>
              <w:t xml:space="preserve">˂ </w:t>
            </w:r>
            <w:r w:rsidRPr="00980022">
              <w:t>2</w:t>
            </w:r>
          </w:p>
        </w:tc>
      </w:tr>
      <w:tr w:rsidR="005D2A29" w:rsidRPr="00980022" w:rsidTr="005D2A29">
        <w:tc>
          <w:tcPr>
            <w:tcW w:w="24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textAlignment w:val="baseline"/>
            </w:pPr>
            <w:r w:rsidRPr="00980022">
              <w:t>Полуширокая</w:t>
            </w:r>
          </w:p>
        </w:tc>
        <w:tc>
          <w:tcPr>
            <w:tcW w:w="17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236A62" w:rsidP="00A379BA">
            <w:pPr>
              <w:pStyle w:val="formattext"/>
              <w:spacing w:before="0" w:beforeAutospacing="0" w:after="0" w:afterAutospacing="0" w:line="100" w:lineRule="atLeast"/>
              <w:jc w:val="center"/>
              <w:textAlignment w:val="baseline"/>
            </w:pPr>
            <w:r>
              <w:t>5</w:t>
            </w:r>
            <w:r w:rsidR="005D2A29" w:rsidRPr="00980022">
              <w:t>Л</w:t>
            </w:r>
          </w:p>
        </w:tc>
        <w:tc>
          <w:tcPr>
            <w:tcW w:w="25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jc w:val="center"/>
              <w:textAlignment w:val="baseline"/>
            </w:pPr>
            <w:r w:rsidRPr="00980022">
              <w:t>35°-55°</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jc w:val="center"/>
              <w:textAlignment w:val="baseline"/>
            </w:pPr>
            <w:r w:rsidRPr="00980022">
              <w:t>1,3</w:t>
            </w:r>
            <w:r w:rsidR="00BD445A">
              <w:t xml:space="preserve"> ≤ К</w:t>
            </w:r>
            <w:r w:rsidR="00BD445A">
              <w:rPr>
                <w:vertAlign w:val="subscript"/>
              </w:rPr>
              <w:t xml:space="preserve">Ф </w:t>
            </w:r>
            <w:r w:rsidR="00BD445A">
              <w:rPr>
                <w:noProof/>
              </w:rPr>
              <w:t xml:space="preserve">˂ </w:t>
            </w:r>
            <w:r w:rsidRPr="00980022">
              <w:t>2</w:t>
            </w:r>
          </w:p>
        </w:tc>
      </w:tr>
      <w:tr w:rsidR="005D2A29" w:rsidRPr="00980022" w:rsidTr="005D2A29">
        <w:tc>
          <w:tcPr>
            <w:tcW w:w="24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textAlignment w:val="baseline"/>
            </w:pPr>
            <w:r w:rsidRPr="00980022">
              <w:t>Широкая</w:t>
            </w:r>
          </w:p>
        </w:tc>
        <w:tc>
          <w:tcPr>
            <w:tcW w:w="17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jc w:val="center"/>
              <w:textAlignment w:val="baseline"/>
            </w:pPr>
            <w:r w:rsidRPr="00980022">
              <w:t>Ш</w:t>
            </w:r>
          </w:p>
        </w:tc>
        <w:tc>
          <w:tcPr>
            <w:tcW w:w="25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jc w:val="center"/>
              <w:textAlignment w:val="baseline"/>
            </w:pPr>
            <w:r w:rsidRPr="00980022">
              <w:t>55°-85°</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BD445A">
            <w:pPr>
              <w:pStyle w:val="formattext"/>
              <w:spacing w:before="0" w:beforeAutospacing="0" w:after="0" w:afterAutospacing="0" w:line="100" w:lineRule="atLeast"/>
              <w:jc w:val="center"/>
              <w:textAlignment w:val="baseline"/>
            </w:pPr>
            <w:r w:rsidRPr="00980022">
              <w:t>1,5</w:t>
            </w:r>
            <w:r w:rsidR="00BD445A">
              <w:rPr>
                <w:noProof/>
              </w:rPr>
              <w:t xml:space="preserve"> </w:t>
            </w:r>
            <w:r w:rsidR="00BD445A">
              <w:t>≤  К</w:t>
            </w:r>
            <w:r w:rsidR="00BD445A">
              <w:rPr>
                <w:vertAlign w:val="subscript"/>
              </w:rPr>
              <w:t xml:space="preserve">Ф </w:t>
            </w:r>
            <w:r w:rsidR="00BD445A">
              <w:rPr>
                <w:noProof/>
              </w:rPr>
              <w:t xml:space="preserve">˂ </w:t>
            </w:r>
            <w:r w:rsidRPr="00980022">
              <w:t>3,5</w:t>
            </w:r>
          </w:p>
        </w:tc>
      </w:tr>
      <w:tr w:rsidR="005D2A29" w:rsidRPr="00980022" w:rsidTr="005D2A29">
        <w:tc>
          <w:tcPr>
            <w:tcW w:w="24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textAlignment w:val="baseline"/>
            </w:pPr>
            <w:r w:rsidRPr="00980022">
              <w:t>Равномерная</w:t>
            </w:r>
          </w:p>
        </w:tc>
        <w:tc>
          <w:tcPr>
            <w:tcW w:w="17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jc w:val="center"/>
              <w:textAlignment w:val="baseline"/>
            </w:pPr>
            <w:r w:rsidRPr="00980022">
              <w:t>М</w:t>
            </w:r>
          </w:p>
        </w:tc>
        <w:tc>
          <w:tcPr>
            <w:tcW w:w="25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jc w:val="center"/>
              <w:textAlignment w:val="baseline"/>
            </w:pPr>
            <w:r w:rsidRPr="00980022">
              <w:t>0°-90°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jc w:val="center"/>
              <w:textAlignment w:val="baseline"/>
            </w:pPr>
            <w:r w:rsidRPr="00980022">
              <w:t>1,3 при </w:t>
            </w:r>
            <w:r w:rsidRPr="00980022">
              <w:rPr>
                <w:i/>
                <w:iCs/>
              </w:rPr>
              <w:t>I</w:t>
            </w:r>
            <w:r w:rsidR="00BD445A">
              <w:rPr>
                <w:i/>
                <w:iCs/>
              </w:rPr>
              <w:t xml:space="preserve"> </w:t>
            </w:r>
            <w:r w:rsidRPr="00980022">
              <w:t>&gt;</w:t>
            </w:r>
            <w:r w:rsidR="0047021F">
              <w:t xml:space="preserve"> </w:t>
            </w:r>
            <w:r w:rsidRPr="00980022">
              <w:t>0,7</w:t>
            </w:r>
            <w:r w:rsidRPr="00980022">
              <w:rPr>
                <w:i/>
                <w:iCs/>
              </w:rPr>
              <w:t>I</w:t>
            </w:r>
          </w:p>
        </w:tc>
      </w:tr>
      <w:tr w:rsidR="005D2A29" w:rsidRPr="00980022" w:rsidTr="005D2A29">
        <w:tc>
          <w:tcPr>
            <w:tcW w:w="244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textAlignment w:val="baseline"/>
            </w:pPr>
            <w:r w:rsidRPr="00980022">
              <w:t>Синусная</w:t>
            </w:r>
          </w:p>
        </w:tc>
        <w:tc>
          <w:tcPr>
            <w:tcW w:w="17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jc w:val="center"/>
              <w:textAlignment w:val="baseline"/>
            </w:pPr>
            <w:r w:rsidRPr="00980022">
              <w:t>С</w:t>
            </w:r>
          </w:p>
        </w:tc>
        <w:tc>
          <w:tcPr>
            <w:tcW w:w="25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A379BA">
            <w:pPr>
              <w:pStyle w:val="formattext"/>
              <w:spacing w:before="0" w:beforeAutospacing="0" w:after="0" w:afterAutospacing="0" w:line="100" w:lineRule="atLeast"/>
              <w:jc w:val="center"/>
              <w:textAlignment w:val="baseline"/>
            </w:pPr>
            <w:r w:rsidRPr="00980022">
              <w:t>70°-90°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980022" w:rsidRDefault="005D2A29" w:rsidP="002B3F34">
            <w:pPr>
              <w:pStyle w:val="formattext"/>
              <w:spacing w:before="0" w:beforeAutospacing="0" w:after="0" w:afterAutospacing="0" w:line="100" w:lineRule="atLeast"/>
              <w:jc w:val="center"/>
              <w:textAlignment w:val="baseline"/>
            </w:pPr>
            <w:r w:rsidRPr="00980022">
              <w:t>К</w:t>
            </w:r>
            <w:r w:rsidR="002B3F34">
              <w:t xml:space="preserve"> </w:t>
            </w:r>
            <w:r w:rsidRPr="00980022">
              <w:t>&gt;1,3, при</w:t>
            </w:r>
            <w:r w:rsidR="002B3F34">
              <w:t xml:space="preserve"> </w:t>
            </w:r>
            <w:r w:rsidRPr="00980022">
              <w:rPr>
                <w:i/>
                <w:iCs/>
              </w:rPr>
              <w:t>I</w:t>
            </w:r>
            <w:r w:rsidR="002B3F34">
              <w:rPr>
                <w:i/>
                <w:iCs/>
              </w:rPr>
              <w:t xml:space="preserve"> </w:t>
            </w:r>
            <w:r w:rsidR="002B3F34">
              <w:t>&lt; 0,</w:t>
            </w:r>
          </w:p>
        </w:tc>
      </w:tr>
      <w:tr w:rsidR="005D2A29" w:rsidRPr="00980022" w:rsidTr="005D2A29">
        <w:tc>
          <w:tcPr>
            <w:tcW w:w="9354"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D2A29" w:rsidRPr="00CE6EB0" w:rsidRDefault="005D2A29" w:rsidP="009F3F15">
            <w:pPr>
              <w:pStyle w:val="formattext"/>
              <w:spacing w:before="0" w:beforeAutospacing="0" w:after="0" w:afterAutospacing="0" w:line="100" w:lineRule="atLeast"/>
              <w:textAlignment w:val="baseline"/>
              <w:rPr>
                <w:sz w:val="20"/>
                <w:szCs w:val="20"/>
              </w:rPr>
            </w:pPr>
            <w:r w:rsidRPr="00CE6EB0">
              <w:rPr>
                <w:sz w:val="20"/>
                <w:szCs w:val="20"/>
              </w:rPr>
              <w:t xml:space="preserve">* Для нижней полусферы отсчет углов ведут от направления на надир, для верхней </w:t>
            </w:r>
            <w:r w:rsidR="009F3F15">
              <w:rPr>
                <w:sz w:val="20"/>
                <w:szCs w:val="20"/>
              </w:rPr>
              <w:t>–</w:t>
            </w:r>
            <w:r w:rsidRPr="00CE6EB0">
              <w:rPr>
                <w:sz w:val="20"/>
                <w:szCs w:val="20"/>
              </w:rPr>
              <w:t xml:space="preserve"> на зенит.</w:t>
            </w:r>
            <w:r w:rsidRPr="00CE6EB0">
              <w:rPr>
                <w:sz w:val="20"/>
                <w:szCs w:val="20"/>
              </w:rPr>
              <w:br/>
              <w:t xml:space="preserve">Примечание </w:t>
            </w:r>
            <w:r w:rsidR="009F3F15">
              <w:rPr>
                <w:sz w:val="20"/>
                <w:szCs w:val="20"/>
              </w:rPr>
              <w:t>–</w:t>
            </w:r>
            <w:r w:rsidRPr="00CE6EB0">
              <w:rPr>
                <w:sz w:val="20"/>
                <w:szCs w:val="20"/>
              </w:rPr>
              <w:t> </w:t>
            </w:r>
            <w:r w:rsidRPr="00CE6EB0">
              <w:rPr>
                <w:i/>
                <w:iCs/>
                <w:sz w:val="20"/>
                <w:szCs w:val="20"/>
              </w:rPr>
              <w:t>I</w:t>
            </w:r>
            <w:r w:rsidR="009F3F15">
              <w:rPr>
                <w:i/>
                <w:iCs/>
                <w:sz w:val="20"/>
                <w:szCs w:val="20"/>
              </w:rPr>
              <w:t xml:space="preserve"> </w:t>
            </w:r>
            <w:r w:rsidR="009F3F15">
              <w:rPr>
                <w:sz w:val="20"/>
                <w:szCs w:val="20"/>
              </w:rPr>
              <w:t>–</w:t>
            </w:r>
            <w:r w:rsidRPr="00CE6EB0">
              <w:rPr>
                <w:sz w:val="20"/>
                <w:szCs w:val="20"/>
              </w:rPr>
              <w:t xml:space="preserve"> значение</w:t>
            </w:r>
            <w:r w:rsidR="009F3F15">
              <w:rPr>
                <w:sz w:val="20"/>
                <w:szCs w:val="20"/>
              </w:rPr>
              <w:t xml:space="preserve"> </w:t>
            </w:r>
            <w:r w:rsidRPr="00CE6EB0">
              <w:rPr>
                <w:sz w:val="20"/>
                <w:szCs w:val="20"/>
              </w:rPr>
              <w:t>силы света в направле</w:t>
            </w:r>
            <w:r w:rsidR="009F3F15">
              <w:rPr>
                <w:sz w:val="20"/>
                <w:szCs w:val="20"/>
              </w:rPr>
              <w:t xml:space="preserve">нии оптической оси светильника; </w:t>
            </w:r>
            <w:r w:rsidRPr="00CE6EB0">
              <w:rPr>
                <w:i/>
                <w:iCs/>
                <w:sz w:val="20"/>
                <w:szCs w:val="20"/>
              </w:rPr>
              <w:t>I</w:t>
            </w:r>
            <w:r w:rsidRPr="00CE6EB0">
              <w:rPr>
                <w:sz w:val="20"/>
                <w:szCs w:val="20"/>
              </w:rPr>
              <w:t>,</w:t>
            </w:r>
            <w:r w:rsidR="009F3F15">
              <w:rPr>
                <w:sz w:val="20"/>
                <w:szCs w:val="20"/>
              </w:rPr>
              <w:t xml:space="preserve"> </w:t>
            </w:r>
            <w:r w:rsidRPr="00CE6EB0">
              <w:rPr>
                <w:i/>
                <w:iCs/>
                <w:sz w:val="20"/>
                <w:szCs w:val="20"/>
              </w:rPr>
              <w:t>I</w:t>
            </w:r>
            <w:r w:rsidR="009F3F15">
              <w:rPr>
                <w:i/>
                <w:iCs/>
                <w:sz w:val="20"/>
                <w:szCs w:val="20"/>
              </w:rPr>
              <w:t xml:space="preserve"> </w:t>
            </w:r>
            <w:r w:rsidR="009F3F15">
              <w:rPr>
                <w:sz w:val="20"/>
                <w:szCs w:val="20"/>
              </w:rPr>
              <w:t>–</w:t>
            </w:r>
            <w:r w:rsidRPr="00CE6EB0">
              <w:rPr>
                <w:sz w:val="20"/>
                <w:szCs w:val="20"/>
              </w:rPr>
              <w:t xml:space="preserve"> минимальное и максимальное значение силы света.</w:t>
            </w:r>
          </w:p>
        </w:tc>
      </w:tr>
    </w:tbl>
    <w:p w:rsidR="00A379BA" w:rsidRDefault="00A379BA" w:rsidP="009F3F15">
      <w:pPr>
        <w:pStyle w:val="3"/>
        <w:shd w:val="clear" w:color="auto" w:fill="FFFFFF"/>
        <w:spacing w:before="0" w:beforeAutospacing="0" w:after="0" w:afterAutospacing="0" w:line="100" w:lineRule="atLeast"/>
        <w:textAlignment w:val="baseline"/>
        <w:rPr>
          <w:b w:val="0"/>
          <w:bCs w:val="0"/>
          <w:spacing w:val="2"/>
          <w:sz w:val="28"/>
          <w:szCs w:val="28"/>
        </w:rPr>
      </w:pPr>
    </w:p>
    <w:p w:rsidR="005A517C" w:rsidRDefault="005A517C" w:rsidP="009F3F15">
      <w:pPr>
        <w:pStyle w:val="3"/>
        <w:shd w:val="clear" w:color="auto" w:fill="FFFFFF"/>
        <w:spacing w:before="0" w:beforeAutospacing="0" w:after="0" w:afterAutospacing="0" w:line="100" w:lineRule="atLeast"/>
        <w:textAlignment w:val="baseline"/>
        <w:rPr>
          <w:b w:val="0"/>
          <w:bCs w:val="0"/>
          <w:spacing w:val="2"/>
          <w:sz w:val="28"/>
          <w:szCs w:val="28"/>
        </w:rPr>
      </w:pPr>
    </w:p>
    <w:p w:rsidR="005A517C" w:rsidRPr="00980022" w:rsidRDefault="005A517C" w:rsidP="009F3F15">
      <w:pPr>
        <w:pStyle w:val="3"/>
        <w:shd w:val="clear" w:color="auto" w:fill="FFFFFF"/>
        <w:spacing w:before="0" w:beforeAutospacing="0" w:after="0" w:afterAutospacing="0" w:line="100" w:lineRule="atLeast"/>
        <w:textAlignment w:val="baseline"/>
        <w:rPr>
          <w:b w:val="0"/>
          <w:bCs w:val="0"/>
          <w:spacing w:val="2"/>
          <w:sz w:val="28"/>
          <w:szCs w:val="28"/>
        </w:rPr>
      </w:pPr>
    </w:p>
    <w:p w:rsidR="005D2A29" w:rsidRPr="00980022" w:rsidRDefault="005D2A29" w:rsidP="009F1C32">
      <w:pPr>
        <w:pStyle w:val="topleveltext"/>
        <w:shd w:val="clear" w:color="auto" w:fill="FFFFFF"/>
        <w:spacing w:before="0" w:beforeAutospacing="0" w:after="0" w:afterAutospacing="0" w:line="315" w:lineRule="atLeast"/>
        <w:jc w:val="center"/>
        <w:textAlignment w:val="baseline"/>
        <w:rPr>
          <w:spacing w:val="2"/>
          <w:sz w:val="28"/>
          <w:szCs w:val="28"/>
        </w:rPr>
      </w:pPr>
      <w:r w:rsidRPr="00980022">
        <w:rPr>
          <w:noProof/>
          <w:spacing w:val="2"/>
        </w:rPr>
        <w:drawing>
          <wp:inline distT="0" distB="0" distL="0" distR="0" wp14:anchorId="653A0184" wp14:editId="7D59114C">
            <wp:extent cx="3280270" cy="3032449"/>
            <wp:effectExtent l="0" t="0" r="0" b="0"/>
            <wp:docPr id="2" name="Рисунок 2" descr="ГОСТ Р 54350-2015 Приборы осветительные. Светотехнические требования и методы испыт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ОСТ Р 54350-2015 Приборы осветительные. Светотехнические требования и методы испытаний"/>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290152" cy="3041585"/>
                    </a:xfrm>
                    <a:prstGeom prst="rect">
                      <a:avLst/>
                    </a:prstGeom>
                    <a:noFill/>
                    <a:ln>
                      <a:noFill/>
                    </a:ln>
                  </pic:spPr>
                </pic:pic>
              </a:graphicData>
            </a:graphic>
          </wp:inline>
        </w:drawing>
      </w:r>
      <w:r w:rsidRPr="00980022">
        <w:rPr>
          <w:spacing w:val="2"/>
        </w:rPr>
        <w:br/>
      </w:r>
    </w:p>
    <w:p w:rsidR="005A517C" w:rsidRPr="00980022" w:rsidRDefault="005A517C" w:rsidP="005A517C">
      <w:pPr>
        <w:pStyle w:val="3"/>
        <w:shd w:val="clear" w:color="auto" w:fill="FFFFFF"/>
        <w:spacing w:before="0" w:beforeAutospacing="0" w:after="0" w:afterAutospacing="0" w:line="100" w:lineRule="atLeast"/>
        <w:jc w:val="center"/>
        <w:textAlignment w:val="baseline"/>
        <w:rPr>
          <w:b w:val="0"/>
          <w:bCs w:val="0"/>
          <w:spacing w:val="2"/>
          <w:sz w:val="28"/>
          <w:szCs w:val="28"/>
        </w:rPr>
      </w:pPr>
    </w:p>
    <w:p w:rsidR="005A517C" w:rsidRPr="00980022" w:rsidRDefault="005A517C" w:rsidP="005A517C">
      <w:pPr>
        <w:pStyle w:val="3"/>
        <w:shd w:val="clear" w:color="auto" w:fill="FFFFFF"/>
        <w:spacing w:before="0" w:beforeAutospacing="0" w:after="0" w:afterAutospacing="0" w:line="100" w:lineRule="atLeast"/>
        <w:jc w:val="center"/>
        <w:textAlignment w:val="baseline"/>
        <w:rPr>
          <w:b w:val="0"/>
          <w:bCs w:val="0"/>
          <w:spacing w:val="2"/>
          <w:sz w:val="28"/>
          <w:szCs w:val="28"/>
        </w:rPr>
      </w:pPr>
      <w:r w:rsidRPr="00980022">
        <w:rPr>
          <w:b w:val="0"/>
          <w:bCs w:val="0"/>
          <w:spacing w:val="2"/>
          <w:sz w:val="28"/>
          <w:szCs w:val="28"/>
        </w:rPr>
        <w:t>Рисунок Т.1 - Типы кривых силы света</w:t>
      </w:r>
    </w:p>
    <w:p w:rsidR="00CF03F1" w:rsidRPr="00980022" w:rsidRDefault="00CF03F1" w:rsidP="005A517C">
      <w:pPr>
        <w:jc w:val="center"/>
      </w:pPr>
    </w:p>
    <w:sectPr w:rsidR="00CF03F1" w:rsidRPr="00980022" w:rsidSect="00A3557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E0B" w:rsidRDefault="008E4E0B">
      <w:pPr>
        <w:spacing w:after="0" w:line="240" w:lineRule="auto"/>
      </w:pPr>
      <w:r>
        <w:separator/>
      </w:r>
    </w:p>
  </w:endnote>
  <w:endnote w:type="continuationSeparator" w:id="0">
    <w:p w:rsidR="008E4E0B" w:rsidRDefault="008E4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346417"/>
      <w:docPartObj>
        <w:docPartGallery w:val="Page Numbers (Bottom of Page)"/>
        <w:docPartUnique/>
      </w:docPartObj>
    </w:sdtPr>
    <w:sdtEndPr>
      <w:rPr>
        <w:rFonts w:ascii="Times New Roman" w:hAnsi="Times New Roman" w:cs="Times New Roman"/>
        <w:sz w:val="28"/>
        <w:szCs w:val="28"/>
      </w:rPr>
    </w:sdtEndPr>
    <w:sdtContent>
      <w:p w:rsidR="00F40B6C" w:rsidRPr="00A3557F" w:rsidRDefault="00F40B6C" w:rsidP="00A3557F">
        <w:pPr>
          <w:pStyle w:val="ad"/>
          <w:rPr>
            <w:rFonts w:ascii="Times New Roman" w:hAnsi="Times New Roman" w:cs="Times New Roman"/>
            <w:sz w:val="28"/>
            <w:szCs w:val="28"/>
          </w:rPr>
        </w:pPr>
        <w:r w:rsidRPr="00A3557F">
          <w:rPr>
            <w:rFonts w:ascii="Times New Roman" w:hAnsi="Times New Roman" w:cs="Times New Roman"/>
            <w:sz w:val="28"/>
            <w:szCs w:val="28"/>
          </w:rPr>
          <w:fldChar w:fldCharType="begin"/>
        </w:r>
        <w:r w:rsidRPr="00A3557F">
          <w:rPr>
            <w:rFonts w:ascii="Times New Roman" w:hAnsi="Times New Roman" w:cs="Times New Roman"/>
            <w:sz w:val="28"/>
            <w:szCs w:val="28"/>
          </w:rPr>
          <w:instrText>PAGE   \* MERGEFORMAT</w:instrText>
        </w:r>
        <w:r w:rsidRPr="00A3557F">
          <w:rPr>
            <w:rFonts w:ascii="Times New Roman" w:hAnsi="Times New Roman" w:cs="Times New Roman"/>
            <w:sz w:val="28"/>
            <w:szCs w:val="28"/>
          </w:rPr>
          <w:fldChar w:fldCharType="separate"/>
        </w:r>
        <w:r w:rsidR="004F7EA7">
          <w:rPr>
            <w:rFonts w:ascii="Times New Roman" w:hAnsi="Times New Roman" w:cs="Times New Roman"/>
            <w:noProof/>
            <w:sz w:val="28"/>
            <w:szCs w:val="28"/>
          </w:rPr>
          <w:t>20</w:t>
        </w:r>
        <w:r w:rsidRPr="00A3557F">
          <w:rPr>
            <w:rFonts w:ascii="Times New Roman" w:hAnsi="Times New Roman" w:cs="Times New Roman"/>
            <w:sz w:val="28"/>
            <w:szCs w:val="28"/>
          </w:rPr>
          <w:fldChar w:fldCharType="end"/>
        </w:r>
      </w:p>
    </w:sdtContent>
  </w:sdt>
  <w:p w:rsidR="00F40B6C" w:rsidRPr="00A3557F" w:rsidRDefault="00F40B6C">
    <w:pPr>
      <w:pStyle w:val="ad"/>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053649"/>
      <w:docPartObj>
        <w:docPartGallery w:val="Page Numbers (Bottom of Page)"/>
        <w:docPartUnique/>
      </w:docPartObj>
    </w:sdtPr>
    <w:sdtEndPr>
      <w:rPr>
        <w:rFonts w:ascii="Times New Roman" w:hAnsi="Times New Roman" w:cs="Times New Roman"/>
        <w:sz w:val="28"/>
        <w:szCs w:val="28"/>
      </w:rPr>
    </w:sdtEndPr>
    <w:sdtContent>
      <w:p w:rsidR="00F40B6C" w:rsidRPr="00970475" w:rsidRDefault="00F40B6C">
        <w:pPr>
          <w:pStyle w:val="ad"/>
          <w:jc w:val="right"/>
          <w:rPr>
            <w:rFonts w:ascii="Times New Roman" w:hAnsi="Times New Roman" w:cs="Times New Roman"/>
            <w:sz w:val="28"/>
            <w:szCs w:val="28"/>
          </w:rPr>
        </w:pPr>
        <w:r w:rsidRPr="00970475">
          <w:rPr>
            <w:rFonts w:ascii="Times New Roman" w:hAnsi="Times New Roman" w:cs="Times New Roman"/>
            <w:sz w:val="28"/>
            <w:szCs w:val="28"/>
          </w:rPr>
          <w:fldChar w:fldCharType="begin"/>
        </w:r>
        <w:r w:rsidRPr="00970475">
          <w:rPr>
            <w:rFonts w:ascii="Times New Roman" w:hAnsi="Times New Roman" w:cs="Times New Roman"/>
            <w:sz w:val="28"/>
            <w:szCs w:val="28"/>
          </w:rPr>
          <w:instrText>PAGE   \* MERGEFORMAT</w:instrText>
        </w:r>
        <w:r w:rsidRPr="00970475">
          <w:rPr>
            <w:rFonts w:ascii="Times New Roman" w:hAnsi="Times New Roman" w:cs="Times New Roman"/>
            <w:sz w:val="28"/>
            <w:szCs w:val="28"/>
          </w:rPr>
          <w:fldChar w:fldCharType="separate"/>
        </w:r>
        <w:r w:rsidR="004F7EA7">
          <w:rPr>
            <w:rFonts w:ascii="Times New Roman" w:hAnsi="Times New Roman" w:cs="Times New Roman"/>
            <w:noProof/>
            <w:sz w:val="28"/>
            <w:szCs w:val="28"/>
          </w:rPr>
          <w:t>1</w:t>
        </w:r>
        <w:r w:rsidRPr="00970475">
          <w:rPr>
            <w:rFonts w:ascii="Times New Roman" w:hAnsi="Times New Roman" w:cs="Times New Roman"/>
            <w:sz w:val="28"/>
            <w:szCs w:val="28"/>
          </w:rPr>
          <w:fldChar w:fldCharType="end"/>
        </w:r>
      </w:p>
    </w:sdtContent>
  </w:sdt>
  <w:p w:rsidR="00F40B6C" w:rsidRDefault="00F40B6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E0B" w:rsidRDefault="008E4E0B">
      <w:pPr>
        <w:spacing w:after="0" w:line="240" w:lineRule="auto"/>
      </w:pPr>
      <w:r>
        <w:separator/>
      </w:r>
    </w:p>
  </w:footnote>
  <w:footnote w:type="continuationSeparator" w:id="0">
    <w:p w:rsidR="008E4E0B" w:rsidRDefault="008E4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B6C" w:rsidRPr="00A3557F" w:rsidRDefault="00F40B6C">
    <w:pPr>
      <w:pStyle w:val="ab"/>
      <w:rPr>
        <w:rFonts w:ascii="Times New Roman" w:hAnsi="Times New Roman" w:cs="Times New Roman"/>
        <w:b/>
        <w:sz w:val="28"/>
        <w:szCs w:val="28"/>
      </w:rPr>
    </w:pPr>
    <w:r w:rsidRPr="00A3557F">
      <w:rPr>
        <w:rFonts w:ascii="Times New Roman" w:hAnsi="Times New Roman" w:cs="Times New Roman"/>
        <w:b/>
        <w:sz w:val="28"/>
        <w:szCs w:val="28"/>
      </w:rPr>
      <w:t>СН КР 23-05:2019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B6C" w:rsidRPr="00970475" w:rsidRDefault="00F40B6C" w:rsidP="00970475">
    <w:pPr>
      <w:pStyle w:val="ab"/>
      <w:jc w:val="right"/>
      <w:rPr>
        <w:rFonts w:ascii="Times New Roman" w:hAnsi="Times New Roman" w:cs="Times New Roman"/>
        <w:b/>
        <w:sz w:val="28"/>
        <w:szCs w:val="28"/>
      </w:rPr>
    </w:pPr>
    <w:r w:rsidRPr="00970475">
      <w:rPr>
        <w:rFonts w:ascii="Times New Roman" w:hAnsi="Times New Roman" w:cs="Times New Roman"/>
        <w:b/>
        <w:sz w:val="28"/>
        <w:szCs w:val="28"/>
      </w:rPr>
      <w:t>СН КР 23-05:2019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pt;height:18pt;visibility:visible" o:bullet="t">
        <v:imagedata r:id="rId1" o:title="589B05AC"/>
      </v:shape>
    </w:pict>
  </w:numPicBullet>
  <w:abstractNum w:abstractNumId="0">
    <w:nsid w:val="2A040766"/>
    <w:multiLevelType w:val="multilevel"/>
    <w:tmpl w:val="0B42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3E4681"/>
    <w:multiLevelType w:val="hybridMultilevel"/>
    <w:tmpl w:val="F4621258"/>
    <w:lvl w:ilvl="0" w:tplc="1AF4419E">
      <w:start w:val="1"/>
      <w:numFmt w:val="bullet"/>
      <w:lvlText w:val=""/>
      <w:lvlPicBulletId w:val="0"/>
      <w:lvlJc w:val="left"/>
      <w:pPr>
        <w:tabs>
          <w:tab w:val="num" w:pos="720"/>
        </w:tabs>
        <w:ind w:left="720" w:hanging="360"/>
      </w:pPr>
      <w:rPr>
        <w:rFonts w:ascii="Symbol" w:hAnsi="Symbol" w:hint="default"/>
      </w:rPr>
    </w:lvl>
    <w:lvl w:ilvl="1" w:tplc="A1188730" w:tentative="1">
      <w:start w:val="1"/>
      <w:numFmt w:val="bullet"/>
      <w:lvlText w:val=""/>
      <w:lvlJc w:val="left"/>
      <w:pPr>
        <w:tabs>
          <w:tab w:val="num" w:pos="1440"/>
        </w:tabs>
        <w:ind w:left="1440" w:hanging="360"/>
      </w:pPr>
      <w:rPr>
        <w:rFonts w:ascii="Symbol" w:hAnsi="Symbol" w:hint="default"/>
      </w:rPr>
    </w:lvl>
    <w:lvl w:ilvl="2" w:tplc="CCAA21EE" w:tentative="1">
      <w:start w:val="1"/>
      <w:numFmt w:val="bullet"/>
      <w:lvlText w:val=""/>
      <w:lvlJc w:val="left"/>
      <w:pPr>
        <w:tabs>
          <w:tab w:val="num" w:pos="2160"/>
        </w:tabs>
        <w:ind w:left="2160" w:hanging="360"/>
      </w:pPr>
      <w:rPr>
        <w:rFonts w:ascii="Symbol" w:hAnsi="Symbol" w:hint="default"/>
      </w:rPr>
    </w:lvl>
    <w:lvl w:ilvl="3" w:tplc="318ADC10" w:tentative="1">
      <w:start w:val="1"/>
      <w:numFmt w:val="bullet"/>
      <w:lvlText w:val=""/>
      <w:lvlJc w:val="left"/>
      <w:pPr>
        <w:tabs>
          <w:tab w:val="num" w:pos="2880"/>
        </w:tabs>
        <w:ind w:left="2880" w:hanging="360"/>
      </w:pPr>
      <w:rPr>
        <w:rFonts w:ascii="Symbol" w:hAnsi="Symbol" w:hint="default"/>
      </w:rPr>
    </w:lvl>
    <w:lvl w:ilvl="4" w:tplc="E21AACA8" w:tentative="1">
      <w:start w:val="1"/>
      <w:numFmt w:val="bullet"/>
      <w:lvlText w:val=""/>
      <w:lvlJc w:val="left"/>
      <w:pPr>
        <w:tabs>
          <w:tab w:val="num" w:pos="3600"/>
        </w:tabs>
        <w:ind w:left="3600" w:hanging="360"/>
      </w:pPr>
      <w:rPr>
        <w:rFonts w:ascii="Symbol" w:hAnsi="Symbol" w:hint="default"/>
      </w:rPr>
    </w:lvl>
    <w:lvl w:ilvl="5" w:tplc="2F345064" w:tentative="1">
      <w:start w:val="1"/>
      <w:numFmt w:val="bullet"/>
      <w:lvlText w:val=""/>
      <w:lvlJc w:val="left"/>
      <w:pPr>
        <w:tabs>
          <w:tab w:val="num" w:pos="4320"/>
        </w:tabs>
        <w:ind w:left="4320" w:hanging="360"/>
      </w:pPr>
      <w:rPr>
        <w:rFonts w:ascii="Symbol" w:hAnsi="Symbol" w:hint="default"/>
      </w:rPr>
    </w:lvl>
    <w:lvl w:ilvl="6" w:tplc="6AF22E64" w:tentative="1">
      <w:start w:val="1"/>
      <w:numFmt w:val="bullet"/>
      <w:lvlText w:val=""/>
      <w:lvlJc w:val="left"/>
      <w:pPr>
        <w:tabs>
          <w:tab w:val="num" w:pos="5040"/>
        </w:tabs>
        <w:ind w:left="5040" w:hanging="360"/>
      </w:pPr>
      <w:rPr>
        <w:rFonts w:ascii="Symbol" w:hAnsi="Symbol" w:hint="default"/>
      </w:rPr>
    </w:lvl>
    <w:lvl w:ilvl="7" w:tplc="F9247B20" w:tentative="1">
      <w:start w:val="1"/>
      <w:numFmt w:val="bullet"/>
      <w:lvlText w:val=""/>
      <w:lvlJc w:val="left"/>
      <w:pPr>
        <w:tabs>
          <w:tab w:val="num" w:pos="5760"/>
        </w:tabs>
        <w:ind w:left="5760" w:hanging="360"/>
      </w:pPr>
      <w:rPr>
        <w:rFonts w:ascii="Symbol" w:hAnsi="Symbol" w:hint="default"/>
      </w:rPr>
    </w:lvl>
    <w:lvl w:ilvl="8" w:tplc="EE549EE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formsDesig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0C"/>
    <w:rsid w:val="000005FD"/>
    <w:rsid w:val="0000501E"/>
    <w:rsid w:val="00034700"/>
    <w:rsid w:val="0004297B"/>
    <w:rsid w:val="00043826"/>
    <w:rsid w:val="000464CE"/>
    <w:rsid w:val="00053001"/>
    <w:rsid w:val="00053ABB"/>
    <w:rsid w:val="00070C9E"/>
    <w:rsid w:val="00084D4B"/>
    <w:rsid w:val="000A142F"/>
    <w:rsid w:val="000E7ACA"/>
    <w:rsid w:val="00126F6C"/>
    <w:rsid w:val="0012793F"/>
    <w:rsid w:val="001309E2"/>
    <w:rsid w:val="00131CD1"/>
    <w:rsid w:val="0018109D"/>
    <w:rsid w:val="001958AF"/>
    <w:rsid w:val="001A5DC3"/>
    <w:rsid w:val="001C2C06"/>
    <w:rsid w:val="001D198F"/>
    <w:rsid w:val="001E2937"/>
    <w:rsid w:val="001E40CE"/>
    <w:rsid w:val="00200196"/>
    <w:rsid w:val="00201BF0"/>
    <w:rsid w:val="002108BF"/>
    <w:rsid w:val="0021449A"/>
    <w:rsid w:val="00215D44"/>
    <w:rsid w:val="00221F0B"/>
    <w:rsid w:val="00223DC3"/>
    <w:rsid w:val="00224DC8"/>
    <w:rsid w:val="00225A9C"/>
    <w:rsid w:val="00227C46"/>
    <w:rsid w:val="00232040"/>
    <w:rsid w:val="00236A62"/>
    <w:rsid w:val="002530E3"/>
    <w:rsid w:val="002564DE"/>
    <w:rsid w:val="00261D71"/>
    <w:rsid w:val="00262696"/>
    <w:rsid w:val="002635BF"/>
    <w:rsid w:val="002802CB"/>
    <w:rsid w:val="002A0DFB"/>
    <w:rsid w:val="002B0A85"/>
    <w:rsid w:val="002B3DB1"/>
    <w:rsid w:val="002B3F34"/>
    <w:rsid w:val="002C074B"/>
    <w:rsid w:val="00305550"/>
    <w:rsid w:val="0032253A"/>
    <w:rsid w:val="00330278"/>
    <w:rsid w:val="003358B6"/>
    <w:rsid w:val="00340E68"/>
    <w:rsid w:val="00344905"/>
    <w:rsid w:val="00344DB3"/>
    <w:rsid w:val="00353C96"/>
    <w:rsid w:val="00356D0C"/>
    <w:rsid w:val="00362836"/>
    <w:rsid w:val="00365BF7"/>
    <w:rsid w:val="00384991"/>
    <w:rsid w:val="00392008"/>
    <w:rsid w:val="003B4352"/>
    <w:rsid w:val="003B4B1A"/>
    <w:rsid w:val="003E0886"/>
    <w:rsid w:val="003F3AFF"/>
    <w:rsid w:val="003F41FB"/>
    <w:rsid w:val="00406359"/>
    <w:rsid w:val="00416803"/>
    <w:rsid w:val="004230A1"/>
    <w:rsid w:val="00425A85"/>
    <w:rsid w:val="00453BC8"/>
    <w:rsid w:val="0047021F"/>
    <w:rsid w:val="00470412"/>
    <w:rsid w:val="004813C1"/>
    <w:rsid w:val="004942C5"/>
    <w:rsid w:val="00497C40"/>
    <w:rsid w:val="004A3460"/>
    <w:rsid w:val="004D247D"/>
    <w:rsid w:val="004D77A1"/>
    <w:rsid w:val="004F7EA7"/>
    <w:rsid w:val="00514D65"/>
    <w:rsid w:val="005260B6"/>
    <w:rsid w:val="00542636"/>
    <w:rsid w:val="005440E5"/>
    <w:rsid w:val="00556B1F"/>
    <w:rsid w:val="00563FF7"/>
    <w:rsid w:val="00572034"/>
    <w:rsid w:val="00575633"/>
    <w:rsid w:val="00580813"/>
    <w:rsid w:val="005A4685"/>
    <w:rsid w:val="005A517C"/>
    <w:rsid w:val="005D2A29"/>
    <w:rsid w:val="005D2B5E"/>
    <w:rsid w:val="005E11F7"/>
    <w:rsid w:val="005E7F40"/>
    <w:rsid w:val="005F06C9"/>
    <w:rsid w:val="005F0E8D"/>
    <w:rsid w:val="00605F2F"/>
    <w:rsid w:val="00607154"/>
    <w:rsid w:val="00612666"/>
    <w:rsid w:val="00625CE2"/>
    <w:rsid w:val="00633D7D"/>
    <w:rsid w:val="00634B20"/>
    <w:rsid w:val="0065493C"/>
    <w:rsid w:val="006621AC"/>
    <w:rsid w:val="00666386"/>
    <w:rsid w:val="00675445"/>
    <w:rsid w:val="00695B79"/>
    <w:rsid w:val="00697EF5"/>
    <w:rsid w:val="006A364D"/>
    <w:rsid w:val="006B26FD"/>
    <w:rsid w:val="006B3AA1"/>
    <w:rsid w:val="006B719B"/>
    <w:rsid w:val="006E1A12"/>
    <w:rsid w:val="006E56F6"/>
    <w:rsid w:val="006F6559"/>
    <w:rsid w:val="007065E8"/>
    <w:rsid w:val="00712BD4"/>
    <w:rsid w:val="00731318"/>
    <w:rsid w:val="0075619D"/>
    <w:rsid w:val="00756D92"/>
    <w:rsid w:val="00760B3C"/>
    <w:rsid w:val="007758ED"/>
    <w:rsid w:val="0078338A"/>
    <w:rsid w:val="00787447"/>
    <w:rsid w:val="00797961"/>
    <w:rsid w:val="007A0521"/>
    <w:rsid w:val="007A42AB"/>
    <w:rsid w:val="007C00BF"/>
    <w:rsid w:val="007D68AF"/>
    <w:rsid w:val="007E7188"/>
    <w:rsid w:val="00822DFC"/>
    <w:rsid w:val="00837AE4"/>
    <w:rsid w:val="0084502A"/>
    <w:rsid w:val="0086026D"/>
    <w:rsid w:val="008838E3"/>
    <w:rsid w:val="00893490"/>
    <w:rsid w:val="008B20FD"/>
    <w:rsid w:val="008D6B42"/>
    <w:rsid w:val="008E33B6"/>
    <w:rsid w:val="008E4E0B"/>
    <w:rsid w:val="00910A03"/>
    <w:rsid w:val="00916822"/>
    <w:rsid w:val="009200F0"/>
    <w:rsid w:val="00943BDF"/>
    <w:rsid w:val="00946047"/>
    <w:rsid w:val="00947C0B"/>
    <w:rsid w:val="00953BE4"/>
    <w:rsid w:val="0096703D"/>
    <w:rsid w:val="00970475"/>
    <w:rsid w:val="00980022"/>
    <w:rsid w:val="0099562A"/>
    <w:rsid w:val="009A7E7D"/>
    <w:rsid w:val="009D64D3"/>
    <w:rsid w:val="009E4827"/>
    <w:rsid w:val="009E499F"/>
    <w:rsid w:val="009F1C32"/>
    <w:rsid w:val="009F3F15"/>
    <w:rsid w:val="009F6AA5"/>
    <w:rsid w:val="009F731A"/>
    <w:rsid w:val="00A0325F"/>
    <w:rsid w:val="00A33923"/>
    <w:rsid w:val="00A3557F"/>
    <w:rsid w:val="00A379BA"/>
    <w:rsid w:val="00A37D20"/>
    <w:rsid w:val="00A476D9"/>
    <w:rsid w:val="00A52E76"/>
    <w:rsid w:val="00A61A7D"/>
    <w:rsid w:val="00A641DC"/>
    <w:rsid w:val="00A82559"/>
    <w:rsid w:val="00A9680F"/>
    <w:rsid w:val="00A96B4B"/>
    <w:rsid w:val="00AB5DF4"/>
    <w:rsid w:val="00AC33EA"/>
    <w:rsid w:val="00AD71F9"/>
    <w:rsid w:val="00B00D01"/>
    <w:rsid w:val="00B259F2"/>
    <w:rsid w:val="00B33B00"/>
    <w:rsid w:val="00B41515"/>
    <w:rsid w:val="00B559F1"/>
    <w:rsid w:val="00B63EFB"/>
    <w:rsid w:val="00B82DF7"/>
    <w:rsid w:val="00B911D9"/>
    <w:rsid w:val="00B9373D"/>
    <w:rsid w:val="00B954C3"/>
    <w:rsid w:val="00BC38B5"/>
    <w:rsid w:val="00BC4F34"/>
    <w:rsid w:val="00BD445A"/>
    <w:rsid w:val="00BE1D50"/>
    <w:rsid w:val="00BE4E3C"/>
    <w:rsid w:val="00BE5B4B"/>
    <w:rsid w:val="00BF3395"/>
    <w:rsid w:val="00BF714F"/>
    <w:rsid w:val="00C106F8"/>
    <w:rsid w:val="00C11C4D"/>
    <w:rsid w:val="00C231AD"/>
    <w:rsid w:val="00C458F8"/>
    <w:rsid w:val="00C65622"/>
    <w:rsid w:val="00C72EE9"/>
    <w:rsid w:val="00CA251D"/>
    <w:rsid w:val="00CA4C9C"/>
    <w:rsid w:val="00CA6F52"/>
    <w:rsid w:val="00CB7CBD"/>
    <w:rsid w:val="00CD64D5"/>
    <w:rsid w:val="00CE6EB0"/>
    <w:rsid w:val="00CF03F1"/>
    <w:rsid w:val="00D059C3"/>
    <w:rsid w:val="00D066F2"/>
    <w:rsid w:val="00D4486C"/>
    <w:rsid w:val="00D53F00"/>
    <w:rsid w:val="00D615DC"/>
    <w:rsid w:val="00D61ACA"/>
    <w:rsid w:val="00D656E3"/>
    <w:rsid w:val="00D7183E"/>
    <w:rsid w:val="00D74FA7"/>
    <w:rsid w:val="00D75489"/>
    <w:rsid w:val="00D815FC"/>
    <w:rsid w:val="00D81D4B"/>
    <w:rsid w:val="00D82657"/>
    <w:rsid w:val="00D84467"/>
    <w:rsid w:val="00D84910"/>
    <w:rsid w:val="00D84FFD"/>
    <w:rsid w:val="00D87BF2"/>
    <w:rsid w:val="00D973BC"/>
    <w:rsid w:val="00DA3D9E"/>
    <w:rsid w:val="00DA6234"/>
    <w:rsid w:val="00DB7AD7"/>
    <w:rsid w:val="00DE57C4"/>
    <w:rsid w:val="00DF4D31"/>
    <w:rsid w:val="00E034A9"/>
    <w:rsid w:val="00E05288"/>
    <w:rsid w:val="00E17707"/>
    <w:rsid w:val="00E23298"/>
    <w:rsid w:val="00E37C40"/>
    <w:rsid w:val="00E44609"/>
    <w:rsid w:val="00E46E04"/>
    <w:rsid w:val="00E5107F"/>
    <w:rsid w:val="00E53938"/>
    <w:rsid w:val="00E5414A"/>
    <w:rsid w:val="00E768C1"/>
    <w:rsid w:val="00E920BC"/>
    <w:rsid w:val="00E92464"/>
    <w:rsid w:val="00E92E24"/>
    <w:rsid w:val="00E93BB1"/>
    <w:rsid w:val="00E953C0"/>
    <w:rsid w:val="00E96099"/>
    <w:rsid w:val="00EF657B"/>
    <w:rsid w:val="00F40B6C"/>
    <w:rsid w:val="00F4151C"/>
    <w:rsid w:val="00F41AA4"/>
    <w:rsid w:val="00F51EF5"/>
    <w:rsid w:val="00F55790"/>
    <w:rsid w:val="00F63769"/>
    <w:rsid w:val="00F63C19"/>
    <w:rsid w:val="00F760FB"/>
    <w:rsid w:val="00F827D8"/>
    <w:rsid w:val="00F853C5"/>
    <w:rsid w:val="00FA066B"/>
    <w:rsid w:val="00FA4416"/>
    <w:rsid w:val="00FB102F"/>
    <w:rsid w:val="00FC3012"/>
    <w:rsid w:val="00FE3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19C524-8C53-43FA-9C03-E6AC311D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47D"/>
  </w:style>
  <w:style w:type="paragraph" w:styleId="1">
    <w:name w:val="heading 1"/>
    <w:basedOn w:val="a"/>
    <w:link w:val="10"/>
    <w:uiPriority w:val="9"/>
    <w:qFormat/>
    <w:rsid w:val="004D24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D24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24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D24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4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D24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247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D247D"/>
    <w:rPr>
      <w:rFonts w:ascii="Times New Roman" w:eastAsia="Times New Roman" w:hAnsi="Times New Roman" w:cs="Times New Roman"/>
      <w:b/>
      <w:bCs/>
      <w:sz w:val="24"/>
      <w:szCs w:val="24"/>
      <w:lang w:eastAsia="ru-RU"/>
    </w:rPr>
  </w:style>
  <w:style w:type="paragraph" w:customStyle="1" w:styleId="fr2">
    <w:name w:val="fr2"/>
    <w:basedOn w:val="a"/>
    <w:rsid w:val="004D2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rsid w:val="004D2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D2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247D"/>
  </w:style>
  <w:style w:type="character" w:styleId="a4">
    <w:name w:val="Hyperlink"/>
    <w:basedOn w:val="a0"/>
    <w:uiPriority w:val="99"/>
    <w:unhideWhenUsed/>
    <w:rsid w:val="004D247D"/>
    <w:rPr>
      <w:color w:val="0000FF"/>
      <w:u w:val="single"/>
    </w:rPr>
  </w:style>
  <w:style w:type="paragraph" w:customStyle="1" w:styleId="msonormal0">
    <w:name w:val="msonormal"/>
    <w:basedOn w:val="a"/>
    <w:rsid w:val="004D2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D2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D2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4D247D"/>
    <w:rPr>
      <w:color w:val="800080"/>
      <w:u w:val="single"/>
    </w:rPr>
  </w:style>
  <w:style w:type="table" w:styleId="a6">
    <w:name w:val="Table Grid"/>
    <w:basedOn w:val="a1"/>
    <w:uiPriority w:val="39"/>
    <w:rsid w:val="004D2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4D247D"/>
    <w:pPr>
      <w:spacing w:after="0" w:line="240" w:lineRule="auto"/>
    </w:pPr>
    <w:rPr>
      <w:sz w:val="20"/>
      <w:szCs w:val="20"/>
    </w:rPr>
  </w:style>
  <w:style w:type="character" w:customStyle="1" w:styleId="a8">
    <w:name w:val="Текст сноски Знак"/>
    <w:basedOn w:val="a0"/>
    <w:link w:val="a7"/>
    <w:uiPriority w:val="99"/>
    <w:semiHidden/>
    <w:rsid w:val="004D247D"/>
    <w:rPr>
      <w:sz w:val="20"/>
      <w:szCs w:val="20"/>
    </w:rPr>
  </w:style>
  <w:style w:type="character" w:styleId="a9">
    <w:name w:val="footnote reference"/>
    <w:basedOn w:val="a0"/>
    <w:uiPriority w:val="99"/>
    <w:semiHidden/>
    <w:unhideWhenUsed/>
    <w:rsid w:val="004D247D"/>
    <w:rPr>
      <w:vertAlign w:val="superscript"/>
    </w:rPr>
  </w:style>
  <w:style w:type="character" w:styleId="aa">
    <w:name w:val="Placeholder Text"/>
    <w:basedOn w:val="a0"/>
    <w:uiPriority w:val="99"/>
    <w:semiHidden/>
    <w:rsid w:val="004D247D"/>
    <w:rPr>
      <w:color w:val="808080"/>
    </w:rPr>
  </w:style>
  <w:style w:type="paragraph" w:styleId="ab">
    <w:name w:val="header"/>
    <w:basedOn w:val="a"/>
    <w:link w:val="ac"/>
    <w:uiPriority w:val="99"/>
    <w:unhideWhenUsed/>
    <w:rsid w:val="004D247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D247D"/>
  </w:style>
  <w:style w:type="paragraph" w:styleId="ad">
    <w:name w:val="footer"/>
    <w:basedOn w:val="a"/>
    <w:link w:val="ae"/>
    <w:uiPriority w:val="99"/>
    <w:unhideWhenUsed/>
    <w:rsid w:val="004D247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D247D"/>
  </w:style>
  <w:style w:type="paragraph" w:styleId="af">
    <w:name w:val="Balloon Text"/>
    <w:basedOn w:val="a"/>
    <w:link w:val="af0"/>
    <w:uiPriority w:val="99"/>
    <w:semiHidden/>
    <w:unhideWhenUsed/>
    <w:rsid w:val="004D247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D247D"/>
    <w:rPr>
      <w:rFonts w:ascii="Tahoma" w:hAnsi="Tahoma" w:cs="Tahoma"/>
      <w:sz w:val="16"/>
      <w:szCs w:val="16"/>
    </w:rPr>
  </w:style>
  <w:style w:type="character" w:customStyle="1" w:styleId="highlited-keyword">
    <w:name w:val="highlited-keyword"/>
    <w:basedOn w:val="a0"/>
    <w:rsid w:val="004D247D"/>
  </w:style>
  <w:style w:type="paragraph" w:customStyle="1" w:styleId="tkForma">
    <w:name w:val="_Форма (tkForma)"/>
    <w:basedOn w:val="a"/>
    <w:rsid w:val="004D247D"/>
    <w:pPr>
      <w:spacing w:after="200" w:line="276" w:lineRule="auto"/>
      <w:ind w:left="1134" w:right="1134"/>
      <w:jc w:val="center"/>
    </w:pPr>
    <w:rPr>
      <w:rFonts w:ascii="Arial" w:eastAsia="Times New Roman" w:hAnsi="Arial" w:cs="Arial"/>
      <w:b/>
      <w:bCs/>
      <w:caps/>
      <w:sz w:val="24"/>
      <w:szCs w:val="24"/>
      <w:lang w:eastAsia="ru-RU"/>
    </w:rPr>
  </w:style>
  <w:style w:type="paragraph" w:customStyle="1" w:styleId="topleveltext">
    <w:name w:val="topleveltext"/>
    <w:basedOn w:val="a"/>
    <w:rsid w:val="005D2A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docs.cntd.ru/document/456054197" TargetMode="External"/><Relationship Id="rId26" Type="http://schemas.openxmlformats.org/officeDocument/2006/relationships/hyperlink" Target="http://cbd.minjust.gov.kg/act/view/ru-ru/254" TargetMode="External"/><Relationship Id="rId39" Type="http://schemas.openxmlformats.org/officeDocument/2006/relationships/hyperlink" Target="http://docs.cntd.ru/document/1200120590" TargetMode="External"/><Relationship Id="rId21" Type="http://schemas.openxmlformats.org/officeDocument/2006/relationships/image" Target="media/image4.jpeg"/><Relationship Id="rId34" Type="http://schemas.openxmlformats.org/officeDocument/2006/relationships/hyperlink" Target="http://docs.cntd.ru/document/1200020381" TargetMode="External"/><Relationship Id="rId42" Type="http://schemas.openxmlformats.org/officeDocument/2006/relationships/hyperlink" Target="http://docs.cntd.ru/document/1200120583" TargetMode="External"/><Relationship Id="rId47" Type="http://schemas.openxmlformats.org/officeDocument/2006/relationships/hyperlink" Target="http://docs.cntd.ru/document/1200093488" TargetMode="External"/><Relationship Id="rId50" Type="http://schemas.openxmlformats.org/officeDocument/2006/relationships/hyperlink" Target="http://docs.cntd.ru/document/1200059597" TargetMode="External"/><Relationship Id="rId55" Type="http://schemas.openxmlformats.org/officeDocument/2006/relationships/image" Target="media/image7.jpeg"/><Relationship Id="rId63" Type="http://schemas.openxmlformats.org/officeDocument/2006/relationships/hyperlink" Target="http://docs.cntd.ru/document/1200020381" TargetMode="External"/><Relationship Id="rId68" Type="http://schemas.openxmlformats.org/officeDocument/2006/relationships/image" Target="media/image13.jpeg"/><Relationship Id="rId7" Type="http://schemas.openxmlformats.org/officeDocument/2006/relationships/endnotes" Target="endnotes.xml"/><Relationship Id="rId71"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hyperlink" Target="http://docs.cntd.ru/document/1200115055" TargetMode="External"/><Relationship Id="rId29" Type="http://schemas.openxmlformats.org/officeDocument/2006/relationships/hyperlink" Target="http://docs.cntd.ru/document/1200115054" TargetMode="External"/><Relationship Id="rId11" Type="http://schemas.openxmlformats.org/officeDocument/2006/relationships/header" Target="header1.xml"/><Relationship Id="rId24" Type="http://schemas.openxmlformats.org/officeDocument/2006/relationships/hyperlink" Target="http://cbd.minjust.gov.kg/act/view/ru-ru/203377" TargetMode="External"/><Relationship Id="rId32" Type="http://schemas.openxmlformats.org/officeDocument/2006/relationships/hyperlink" Target="http://docs.cntd.ru/document/1200020357" TargetMode="External"/><Relationship Id="rId37" Type="http://schemas.openxmlformats.org/officeDocument/2006/relationships/hyperlink" Target="http://docs.cntd.ru/document/1200013534" TargetMode="External"/><Relationship Id="rId40" Type="http://schemas.openxmlformats.org/officeDocument/2006/relationships/hyperlink" Target="http://docs.cntd.ru/document/1200119809" TargetMode="External"/><Relationship Id="rId45" Type="http://schemas.openxmlformats.org/officeDocument/2006/relationships/hyperlink" Target="http://docs.cntd.ru/document/1200119810" TargetMode="External"/><Relationship Id="rId53" Type="http://schemas.openxmlformats.org/officeDocument/2006/relationships/image" Target="media/image5.jpeg"/><Relationship Id="rId58" Type="http://schemas.openxmlformats.org/officeDocument/2006/relationships/hyperlink" Target="http://docs.cntd.ru/document/1200120589" TargetMode="External"/><Relationship Id="rId66" Type="http://schemas.openxmlformats.org/officeDocument/2006/relationships/hyperlink" Target="http://docs.cntd.ru/picture/get?id=P042A00000000&amp;doc_id=456054197"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1200095546" TargetMode="External"/><Relationship Id="rId23" Type="http://schemas.openxmlformats.org/officeDocument/2006/relationships/hyperlink" Target="http://docs.cntd.ru/document/1200005021" TargetMode="External"/><Relationship Id="rId28" Type="http://schemas.openxmlformats.org/officeDocument/2006/relationships/hyperlink" Target="http://cbd.minjust.gov.kg/act/view/ru-ru/111357" TargetMode="External"/><Relationship Id="rId36" Type="http://schemas.openxmlformats.org/officeDocument/2006/relationships/hyperlink" Target="http://docs.cntd.ru/document/1200084952" TargetMode="External"/><Relationship Id="rId49" Type="http://schemas.openxmlformats.org/officeDocument/2006/relationships/hyperlink" Target="http://docs.cntd.ru/document/901859404" TargetMode="External"/><Relationship Id="rId57" Type="http://schemas.openxmlformats.org/officeDocument/2006/relationships/hyperlink" Target="http://docs.cntd.ru/document/1200119804" TargetMode="External"/><Relationship Id="rId61" Type="http://schemas.openxmlformats.org/officeDocument/2006/relationships/hyperlink" Target="http://docs.cntd.ru/document/1200020357" TargetMode="External"/><Relationship Id="rId10" Type="http://schemas.openxmlformats.org/officeDocument/2006/relationships/hyperlink" Target="http://docs.cntd.ru/document/1200126373" TargetMode="External"/><Relationship Id="rId19" Type="http://schemas.openxmlformats.org/officeDocument/2006/relationships/image" Target="media/image2.gif"/><Relationship Id="rId31" Type="http://schemas.openxmlformats.org/officeDocument/2006/relationships/hyperlink" Target="http://docs.cntd.ru/document/1200119804" TargetMode="External"/><Relationship Id="rId44" Type="http://schemas.openxmlformats.org/officeDocument/2006/relationships/hyperlink" Target="http://docs.cntd.ru/document/1200127444" TargetMode="External"/><Relationship Id="rId52" Type="http://schemas.openxmlformats.org/officeDocument/2006/relationships/hyperlink" Target="http://docs.cntd.ru/document/1200003114" TargetMode="External"/><Relationship Id="rId60" Type="http://schemas.openxmlformats.org/officeDocument/2006/relationships/image" Target="media/image9.jpeg"/><Relationship Id="rId65" Type="http://schemas.openxmlformats.org/officeDocument/2006/relationships/image" Target="media/image11.jpe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1200127444" TargetMode="External"/><Relationship Id="rId14" Type="http://schemas.openxmlformats.org/officeDocument/2006/relationships/footer" Target="footer2.xml"/><Relationship Id="rId22" Type="http://schemas.openxmlformats.org/officeDocument/2006/relationships/hyperlink" Target="http://docs.cntd.ru/document/1200005021" TargetMode="External"/><Relationship Id="rId27" Type="http://schemas.openxmlformats.org/officeDocument/2006/relationships/hyperlink" Target="http://cbd.minjust.gov.kg/act/view/ru-ru/111357" TargetMode="External"/><Relationship Id="rId30" Type="http://schemas.openxmlformats.org/officeDocument/2006/relationships/hyperlink" Target="http://docs.cntd.ru/document/1200115055" TargetMode="External"/><Relationship Id="rId35" Type="http://schemas.openxmlformats.org/officeDocument/2006/relationships/hyperlink" Target="http://docs.cntd.ru/document/1200005021" TargetMode="External"/><Relationship Id="rId43" Type="http://schemas.openxmlformats.org/officeDocument/2006/relationships/hyperlink" Target="http://docs.cntd.ru/document/1200126373" TargetMode="External"/><Relationship Id="rId48" Type="http://schemas.openxmlformats.org/officeDocument/2006/relationships/hyperlink" Target="http://docs.cntd.ru/document/1200026571" TargetMode="External"/><Relationship Id="rId56" Type="http://schemas.openxmlformats.org/officeDocument/2006/relationships/image" Target="media/image8.png"/><Relationship Id="rId64" Type="http://schemas.openxmlformats.org/officeDocument/2006/relationships/image" Target="media/image10.jpeg"/><Relationship Id="rId69" Type="http://schemas.openxmlformats.org/officeDocument/2006/relationships/hyperlink" Target="http://docs.cntd.ru/picture/get?id=P046800000000&amp;doc_id=456054197" TargetMode="External"/><Relationship Id="rId8" Type="http://schemas.openxmlformats.org/officeDocument/2006/relationships/hyperlink" Target="http://docs.cntd.ru/document/1200084952" TargetMode="External"/><Relationship Id="rId51" Type="http://schemas.openxmlformats.org/officeDocument/2006/relationships/hyperlink" Target="http://docs.cntd.ru/document/1200035250" TargetMode="External"/><Relationship Id="rId72" Type="http://schemas.openxmlformats.org/officeDocument/2006/relationships/image" Target="media/image16.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docs.cntd.ru/document/1200115054" TargetMode="External"/><Relationship Id="rId25" Type="http://schemas.openxmlformats.org/officeDocument/2006/relationships/hyperlink" Target="http://cbd.minjust.gov.kg/act/view/ru-ru/203763" TargetMode="External"/><Relationship Id="rId33" Type="http://schemas.openxmlformats.org/officeDocument/2006/relationships/hyperlink" Target="http://docs.cntd.ru/document/1200020376" TargetMode="External"/><Relationship Id="rId38" Type="http://schemas.openxmlformats.org/officeDocument/2006/relationships/hyperlink" Target="http://docs.cntd.ru/document/1200120589" TargetMode="External"/><Relationship Id="rId46" Type="http://schemas.openxmlformats.org/officeDocument/2006/relationships/hyperlink" Target="http://docs.cntd.ru/document/1200097788" TargetMode="External"/><Relationship Id="rId59" Type="http://schemas.openxmlformats.org/officeDocument/2006/relationships/hyperlink" Target="http://docs.cntd.ru/document/1200120590" TargetMode="External"/><Relationship Id="rId67" Type="http://schemas.openxmlformats.org/officeDocument/2006/relationships/image" Target="media/image12.jpeg"/><Relationship Id="rId20" Type="http://schemas.openxmlformats.org/officeDocument/2006/relationships/image" Target="media/image3.jpeg"/><Relationship Id="rId41" Type="http://schemas.openxmlformats.org/officeDocument/2006/relationships/hyperlink" Target="http://docs.cntd.ru/document/1200120582" TargetMode="External"/><Relationship Id="rId54" Type="http://schemas.openxmlformats.org/officeDocument/2006/relationships/image" Target="media/image6.jpeg"/><Relationship Id="rId62" Type="http://schemas.openxmlformats.org/officeDocument/2006/relationships/hyperlink" Target="http://docs.cntd.ru/document/1200020376" TargetMode="External"/><Relationship Id="rId7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AE8B0-D504-437D-BC05-73B390FE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39171</Words>
  <Characters>223276</Characters>
  <Application>Microsoft Office Word</Application>
  <DocSecurity>0</DocSecurity>
  <Lines>1860</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2018-10-29T09:03:00Z</cp:lastPrinted>
  <dcterms:created xsi:type="dcterms:W3CDTF">2018-11-19T04:26:00Z</dcterms:created>
  <dcterms:modified xsi:type="dcterms:W3CDTF">2018-11-19T04:26:00Z</dcterms:modified>
</cp:coreProperties>
</file>